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eractividad-en-marketing-digital"/>
    <w:p>
      <w:pPr>
        <w:pStyle w:val="Heading1"/>
      </w:pPr>
      <w:r>
        <w:t xml:space="preserve">Interactividad en Marketing Digital</w:t>
      </w:r>
    </w:p>
    <w:bookmarkStart w:id="26" w:name="duración-5-minutos"/>
    <w:p>
      <w:pPr>
        <w:pStyle w:val="Heading2"/>
      </w:pPr>
      <w:r>
        <w:t xml:space="preserve">Duración: 5 minutos</w:t>
      </w:r>
    </w:p>
    <w:bookmarkStart w:id="20" w:name="introducción-30-segundos"/>
    <w:p>
      <w:pPr>
        <w:pStyle w:val="Heading3"/>
      </w:pPr>
      <w:r>
        <w:t xml:space="preserve">INTRODUCCIÓN [30 segundos]</w:t>
      </w:r>
    </w:p>
    <w:p>
      <w:pPr>
        <w:pStyle w:val="FirstParagraph"/>
      </w:pPr>
      <w:r>
        <w:t xml:space="preserve">[PLANO MEDIO - PRESENTADOR EN AMBIENTE DE OFICINA MODERNA]</w:t>
      </w:r>
    </w:p>
    <w:p>
      <w:pPr>
        <w:pStyle w:val="BodyText"/>
      </w:pPr>
      <w:r>
        <w:t xml:space="preserve">“</w:t>
      </w:r>
      <w:r>
        <w:t xml:space="preserve">¡Bienvenidos! En el mundo del marketing digital actual, captar y mantener la atención de nuestra audiencia es cada vez más desafiante. Hoy aprenderemos cómo la interactividad puede transformar nuestras campañas de marketing en experiencias memorables que no solo atraen, sino que también convierten.</w:t>
      </w:r>
      <w:r>
        <w:t xml:space="preserve">”</w:t>
      </w:r>
    </w:p>
    <w:bookmarkEnd w:id="20"/>
    <w:bookmarkStart w:id="23" w:name="desarrollo"/>
    <w:p>
      <w:pPr>
        <w:pStyle w:val="Heading3"/>
      </w:pPr>
      <w:r>
        <w:t xml:space="preserve">DESARROLLO</w:t>
      </w:r>
    </w:p>
    <w:bookmarkStart w:id="21" w:name="estrategias-clave-2-minutos"/>
    <w:p>
      <w:pPr>
        <w:pStyle w:val="Heading4"/>
      </w:pPr>
      <w:r>
        <w:t xml:space="preserve">1. Estrategias Clave [2 minutos]</w:t>
      </w:r>
    </w:p>
    <w:p>
      <w:pPr>
        <w:pStyle w:val="FirstParagraph"/>
      </w:pPr>
      <w:r>
        <w:t xml:space="preserve">[PLANO GENERAL - PRESENTADOR JUNTO A PANTALLA INTERACTIVA]</w:t>
      </w:r>
    </w:p>
    <w:p>
      <w:pPr>
        <w:pStyle w:val="BodyText"/>
      </w:pPr>
      <w:r>
        <w:t xml:space="preserve">“</w:t>
      </w:r>
      <w:r>
        <w:t xml:space="preserve">Las estrategias interactivas más efectivas en marketing digital son:</w:t>
      </w:r>
      <w:r>
        <w:t xml:space="preserve">”</w:t>
      </w:r>
    </w:p>
    <w:p>
      <w:pPr>
        <w:pStyle w:val="BodyText"/>
      </w:pPr>
      <w:r>
        <w:t xml:space="preserve">[GRAFICOS ANIMADOS MOSTRANDO CADA ELEMENTO]</w:t>
      </w:r>
    </w:p>
    <w:p>
      <w:pPr>
        <w:numPr>
          <w:ilvl w:val="0"/>
          <w:numId w:val="1001"/>
        </w:numPr>
        <w:pStyle w:val="Compact"/>
      </w:pPr>
      <w:r>
        <w:rPr>
          <w:bCs/>
          <w:b/>
        </w:rPr>
        <w:t xml:space="preserve">Cuestionarios y Encuestas Dinámicas</w:t>
      </w:r>
    </w:p>
    <w:p>
      <w:pPr>
        <w:numPr>
          <w:ilvl w:val="1"/>
          <w:numId w:val="1002"/>
        </w:numPr>
        <w:pStyle w:val="Compact"/>
      </w:pPr>
      <w:r>
        <w:t xml:space="preserve">“</w:t>
      </w:r>
      <w:r>
        <w:t xml:space="preserve">Los cuestionarios en Instagram Stories logran tasas de participación 20% mayores que el contenido estático</w:t>
      </w:r>
      <w:r>
        <w:t xml:space="preserve">”</w:t>
      </w:r>
    </w:p>
    <w:p>
      <w:pPr>
        <w:numPr>
          <w:ilvl w:val="1"/>
          <w:numId w:val="1002"/>
        </w:numPr>
        <w:pStyle w:val="Compact"/>
      </w:pPr>
      <w:r>
        <w:t xml:space="preserve">“</w:t>
      </w:r>
      <w:r>
        <w:t xml:space="preserve">Las encuestas en tiempo real durante transmisiones en vivo aumentan el tiempo de visualización en un 40%</w:t>
      </w:r>
      <w:r>
        <w:t xml:space="preserve">”</w:t>
      </w:r>
    </w:p>
    <w:p>
      <w:pPr>
        <w:numPr>
          <w:ilvl w:val="0"/>
          <w:numId w:val="1001"/>
        </w:numPr>
        <w:pStyle w:val="Compact"/>
      </w:pPr>
      <w:r>
        <w:rPr>
          <w:bCs/>
          <w:b/>
        </w:rPr>
        <w:t xml:space="preserve">Contenido Gamificado</w:t>
      </w:r>
    </w:p>
    <w:p>
      <w:pPr>
        <w:numPr>
          <w:ilvl w:val="1"/>
          <w:numId w:val="1003"/>
        </w:numPr>
        <w:pStyle w:val="Compact"/>
      </w:pPr>
      <w:r>
        <w:t xml:space="preserve">“</w:t>
      </w:r>
      <w:r>
        <w:t xml:space="preserve">Las campañas con elementos de juego, como desafíos o competencias, aumentan el engagement en redes sociales hasta en un 150%</w:t>
      </w:r>
      <w:r>
        <w:t xml:space="preserve">”</w:t>
      </w:r>
    </w:p>
    <w:p>
      <w:pPr>
        <w:numPr>
          <w:ilvl w:val="1"/>
          <w:numId w:val="1003"/>
        </w:numPr>
        <w:pStyle w:val="Compact"/>
      </w:pPr>
      <w:r>
        <w:t xml:space="preserve">“</w:t>
      </w:r>
      <w:r>
        <w:t xml:space="preserve">Ejemplo: La campaña de Nike</w:t>
      </w:r>
      <w:r>
        <w:t xml:space="preserve"> </w:t>
      </w:r>
      <w:r>
        <w:t xml:space="preserve">‘</w:t>
      </w:r>
      <w:r>
        <w:t xml:space="preserve">Run with Us</w:t>
      </w:r>
      <w:r>
        <w:t xml:space="preserve">’</w:t>
      </w:r>
      <w:r>
        <w:t xml:space="preserve"> </w:t>
      </w:r>
      <w:r>
        <w:t xml:space="preserve">que gamificó el ejercicio a través de su app</w:t>
      </w:r>
      <w:r>
        <w:t xml:space="preserve">”</w:t>
      </w:r>
    </w:p>
    <w:p>
      <w:pPr>
        <w:numPr>
          <w:ilvl w:val="0"/>
          <w:numId w:val="1001"/>
        </w:numPr>
        <w:pStyle w:val="Compact"/>
      </w:pPr>
      <w:r>
        <w:rPr>
          <w:bCs/>
          <w:b/>
        </w:rPr>
        <w:t xml:space="preserve">Historias Interactivas</w:t>
      </w:r>
    </w:p>
    <w:p>
      <w:pPr>
        <w:numPr>
          <w:ilvl w:val="1"/>
          <w:numId w:val="1004"/>
        </w:numPr>
        <w:pStyle w:val="Compact"/>
      </w:pPr>
      <w:r>
        <w:t xml:space="preserve">“</w:t>
      </w:r>
      <w:r>
        <w:t xml:space="preserve">Las historias con elementos interactivos como polls o sliders generan 2-3 veces más interacciones</w:t>
      </w:r>
      <w:r>
        <w:t xml:space="preserve">”</w:t>
      </w:r>
    </w:p>
    <w:p>
      <w:pPr>
        <w:numPr>
          <w:ilvl w:val="1"/>
          <w:numId w:val="1004"/>
        </w:numPr>
        <w:pStyle w:val="Compact"/>
      </w:pPr>
      <w:r>
        <w:t xml:space="preserve">“</w:t>
      </w:r>
      <w:r>
        <w:t xml:space="preserve">Casos de éxito: Campañas de Spotify Wrapped con elementos personalizados compartibles</w:t>
      </w:r>
      <w:r>
        <w:t xml:space="preserve">”</w:t>
      </w:r>
    </w:p>
    <w:bookmarkEnd w:id="21"/>
    <w:bookmarkStart w:id="22" w:name="ejercicio-práctico-2-minutos"/>
    <w:p>
      <w:pPr>
        <w:pStyle w:val="Heading4"/>
      </w:pPr>
      <w:r>
        <w:t xml:space="preserve">2. Ejercicio Práctico [2 minutos]</w:t>
      </w:r>
    </w:p>
    <w:p>
      <w:pPr>
        <w:pStyle w:val="FirstParagraph"/>
      </w:pPr>
      <w:r>
        <w:t xml:space="preserve">[PLANO MEDIO - PRESENTADOR CON GRÁFICOS SUPERPUESTOS]</w:t>
      </w:r>
    </w:p>
    <w:p>
      <w:pPr>
        <w:pStyle w:val="BodyText"/>
      </w:pPr>
      <w:r>
        <w:t xml:space="preserve">“</w:t>
      </w:r>
      <w:r>
        <w:t xml:space="preserve">Ahora, diseñemos juntos una campaña interactiva. Seguiremos estos pasos:</w:t>
      </w:r>
      <w:r>
        <w:t xml:space="preserve">”</w:t>
      </w:r>
    </w:p>
    <w:p>
      <w:pPr>
        <w:numPr>
          <w:ilvl w:val="0"/>
          <w:numId w:val="1005"/>
        </w:numPr>
        <w:pStyle w:val="Compact"/>
      </w:pPr>
      <w:r>
        <w:rPr>
          <w:bCs/>
          <w:b/>
        </w:rPr>
        <w:t xml:space="preserve">Definición de Objetivos</w:t>
      </w:r>
    </w:p>
    <w:p>
      <w:pPr>
        <w:numPr>
          <w:ilvl w:val="1"/>
          <w:numId w:val="1006"/>
        </w:numPr>
        <w:pStyle w:val="Compact"/>
      </w:pPr>
      <w:r>
        <w:t xml:space="preserve">Aumentar engagement</w:t>
      </w:r>
    </w:p>
    <w:p>
      <w:pPr>
        <w:numPr>
          <w:ilvl w:val="1"/>
          <w:numId w:val="1006"/>
        </w:numPr>
        <w:pStyle w:val="Compact"/>
      </w:pPr>
      <w:r>
        <w:t xml:space="preserve">Generar leads</w:t>
      </w:r>
    </w:p>
    <w:p>
      <w:pPr>
        <w:numPr>
          <w:ilvl w:val="1"/>
          <w:numId w:val="1006"/>
        </w:numPr>
        <w:pStyle w:val="Compact"/>
      </w:pPr>
      <w:r>
        <w:t xml:space="preserve">Incrementar ventas</w:t>
      </w:r>
    </w:p>
    <w:p>
      <w:pPr>
        <w:numPr>
          <w:ilvl w:val="0"/>
          <w:numId w:val="1005"/>
        </w:numPr>
        <w:pStyle w:val="Compact"/>
      </w:pPr>
      <w:r>
        <w:rPr>
          <w:bCs/>
          <w:b/>
        </w:rPr>
        <w:t xml:space="preserve">Selección de Formato Interactivo</w:t>
      </w:r>
    </w:p>
    <w:p>
      <w:pPr>
        <w:numPr>
          <w:ilvl w:val="1"/>
          <w:numId w:val="1007"/>
        </w:numPr>
        <w:pStyle w:val="Compact"/>
      </w:pPr>
      <w:r>
        <w:t xml:space="preserve">Quiz de producto</w:t>
      </w:r>
    </w:p>
    <w:p>
      <w:pPr>
        <w:numPr>
          <w:ilvl w:val="1"/>
          <w:numId w:val="1007"/>
        </w:numPr>
        <w:pStyle w:val="Compact"/>
      </w:pPr>
      <w:r>
        <w:t xml:space="preserve">Concurso en redes</w:t>
      </w:r>
    </w:p>
    <w:p>
      <w:pPr>
        <w:numPr>
          <w:ilvl w:val="1"/>
          <w:numId w:val="1007"/>
        </w:numPr>
        <w:pStyle w:val="Compact"/>
      </w:pPr>
      <w:r>
        <w:t xml:space="preserve">Configurador interactivo</w:t>
      </w:r>
    </w:p>
    <w:p>
      <w:pPr>
        <w:numPr>
          <w:ilvl w:val="0"/>
          <w:numId w:val="1005"/>
        </w:numPr>
        <w:pStyle w:val="Compact"/>
      </w:pPr>
      <w:r>
        <w:rPr>
          <w:bCs/>
          <w:b/>
        </w:rPr>
        <w:t xml:space="preserve">Métricas de Éxito</w:t>
      </w:r>
    </w:p>
    <w:p>
      <w:pPr>
        <w:numPr>
          <w:ilvl w:val="1"/>
          <w:numId w:val="1008"/>
        </w:numPr>
        <w:pStyle w:val="Compact"/>
      </w:pPr>
      <w:r>
        <w:t xml:space="preserve">Tasa de participación</w:t>
      </w:r>
    </w:p>
    <w:p>
      <w:pPr>
        <w:numPr>
          <w:ilvl w:val="1"/>
          <w:numId w:val="1008"/>
        </w:numPr>
        <w:pStyle w:val="Compact"/>
      </w:pPr>
      <w:r>
        <w:t xml:space="preserve">Tiempo de interacción</w:t>
      </w:r>
    </w:p>
    <w:p>
      <w:pPr>
        <w:numPr>
          <w:ilvl w:val="1"/>
          <w:numId w:val="1008"/>
        </w:numPr>
        <w:pStyle w:val="Compact"/>
      </w:pPr>
      <w:r>
        <w:t xml:space="preserve">Conversiones generadas</w:t>
      </w:r>
    </w:p>
    <w:p>
      <w:pPr>
        <w:pStyle w:val="FirstParagraph"/>
      </w:pPr>
      <w:r>
        <w:t xml:space="preserve">[MOSTRAR EJEMPLO PRÁCTICO EN PANTALLA]</w:t>
      </w:r>
    </w:p>
    <w:p>
      <w:pPr>
        <w:pStyle w:val="BodyText"/>
      </w:pPr>
      <w:r>
        <w:t xml:space="preserve">“</w:t>
      </w:r>
      <w:r>
        <w:t xml:space="preserve">Por ejemplo, una campaña de moda podría incluir un quiz personalizado que recomienda productos basados en el estilo del usuario, generando tanto engagement como ventas directas.</w:t>
      </w:r>
      <w:r>
        <w:t xml:space="preserve">”</w:t>
      </w:r>
    </w:p>
    <w:bookmarkEnd w:id="22"/>
    <w:bookmarkEnd w:id="23"/>
    <w:bookmarkStart w:id="24" w:name="conclusión-30-segundos"/>
    <w:p>
      <w:pPr>
        <w:pStyle w:val="Heading3"/>
      </w:pPr>
      <w:r>
        <w:t xml:space="preserve">CONCLUSIÓN [30 segundos]</w:t>
      </w:r>
    </w:p>
    <w:p>
      <w:pPr>
        <w:pStyle w:val="FirstParagraph"/>
      </w:pPr>
      <w:r>
        <w:t xml:space="preserve">[PRIMER PLANO - PRESENTADOR]</w:t>
      </w:r>
    </w:p>
    <w:p>
      <w:pPr>
        <w:pStyle w:val="BodyText"/>
      </w:pPr>
      <w:r>
        <w:t xml:space="preserve">“</w:t>
      </w:r>
      <w:r>
        <w:t xml:space="preserve">La interactividad en marketing digital no es solo una tendencia, es una necesidad. Al implementar estas estrategias, no solo captamos la atención de nuestra audiencia, sino que creamos conexiones más profundas y medibles con nuestros usuarios.</w:t>
      </w:r>
      <w:r>
        <w:t xml:space="preserve">”</w:t>
      </w:r>
    </w:p>
    <w:bookmarkEnd w:id="24"/>
    <w:bookmarkStart w:id="25" w:name="requerimientos-técnicos"/>
    <w:p>
      <w:pPr>
        <w:pStyle w:val="Heading3"/>
      </w:pPr>
      <w:r>
        <w:t xml:space="preserve">REQUERIMIENTOS TÉCNICOS</w:t>
      </w:r>
    </w:p>
    <w:p>
      <w:pPr>
        <w:numPr>
          <w:ilvl w:val="0"/>
          <w:numId w:val="1009"/>
        </w:numPr>
        <w:pStyle w:val="Compact"/>
      </w:pPr>
      <w:r>
        <w:rPr>
          <w:bCs/>
          <w:b/>
        </w:rPr>
        <w:t xml:space="preserve">Visuales</w:t>
      </w:r>
    </w:p>
    <w:p>
      <w:pPr>
        <w:numPr>
          <w:ilvl w:val="1"/>
          <w:numId w:val="1010"/>
        </w:numPr>
        <w:pStyle w:val="Compact"/>
      </w:pPr>
      <w:r>
        <w:t xml:space="preserve">Gráficos animados de estadísticas</w:t>
      </w:r>
    </w:p>
    <w:p>
      <w:pPr>
        <w:numPr>
          <w:ilvl w:val="1"/>
          <w:numId w:val="1010"/>
        </w:numPr>
        <w:pStyle w:val="Compact"/>
      </w:pPr>
      <w:r>
        <w:t xml:space="preserve">Ejemplos de campañas interactivas</w:t>
      </w:r>
    </w:p>
    <w:p>
      <w:pPr>
        <w:numPr>
          <w:ilvl w:val="1"/>
          <w:numId w:val="1010"/>
        </w:numPr>
        <w:pStyle w:val="Compact"/>
      </w:pPr>
      <w:r>
        <w:t xml:space="preserve">Interfaces de redes sociales</w:t>
      </w:r>
    </w:p>
    <w:p>
      <w:pPr>
        <w:numPr>
          <w:ilvl w:val="1"/>
          <w:numId w:val="1010"/>
        </w:numPr>
        <w:pStyle w:val="Compact"/>
      </w:pPr>
      <w:r>
        <w:t xml:space="preserve">Demos de quizzes y encuestas</w:t>
      </w:r>
    </w:p>
    <w:p>
      <w:pPr>
        <w:numPr>
          <w:ilvl w:val="0"/>
          <w:numId w:val="1009"/>
        </w:numPr>
        <w:pStyle w:val="Compact"/>
      </w:pPr>
      <w:r>
        <w:rPr>
          <w:bCs/>
          <w:b/>
        </w:rPr>
        <w:t xml:space="preserve">Audio</w:t>
      </w:r>
    </w:p>
    <w:p>
      <w:pPr>
        <w:numPr>
          <w:ilvl w:val="1"/>
          <w:numId w:val="1011"/>
        </w:numPr>
        <w:pStyle w:val="Compact"/>
      </w:pPr>
      <w:r>
        <w:t xml:space="preserve">Música de fondo corporativa moderna</w:t>
      </w:r>
    </w:p>
    <w:p>
      <w:pPr>
        <w:numPr>
          <w:ilvl w:val="1"/>
          <w:numId w:val="1011"/>
        </w:numPr>
        <w:pStyle w:val="Compact"/>
      </w:pPr>
      <w:r>
        <w:t xml:space="preserve">Efectos de sonido para transiciones</w:t>
      </w:r>
    </w:p>
    <w:p>
      <w:pPr>
        <w:numPr>
          <w:ilvl w:val="0"/>
          <w:numId w:val="1009"/>
        </w:numPr>
        <w:pStyle w:val="Compact"/>
      </w:pPr>
      <w:r>
        <w:rPr>
          <w:bCs/>
          <w:b/>
        </w:rPr>
        <w:t xml:space="preserve">Elementos Gráficos</w:t>
      </w:r>
    </w:p>
    <w:p>
      <w:pPr>
        <w:numPr>
          <w:ilvl w:val="1"/>
          <w:numId w:val="1012"/>
        </w:numPr>
        <w:pStyle w:val="Compact"/>
      </w:pPr>
      <w:r>
        <w:t xml:space="preserve">Lower thirds con datos clave</w:t>
      </w:r>
    </w:p>
    <w:p>
      <w:pPr>
        <w:numPr>
          <w:ilvl w:val="1"/>
          <w:numId w:val="1012"/>
        </w:numPr>
        <w:pStyle w:val="Compact"/>
      </w:pPr>
      <w:r>
        <w:t xml:space="preserve">Iconografía de redes sociales</w:t>
      </w:r>
    </w:p>
    <w:p>
      <w:pPr>
        <w:numPr>
          <w:ilvl w:val="1"/>
          <w:numId w:val="1012"/>
        </w:numPr>
        <w:pStyle w:val="Compact"/>
      </w:pPr>
      <w:r>
        <w:t xml:space="preserve">Animaciones de métricas</w:t>
      </w:r>
    </w:p>
    <w:p>
      <w:pPr>
        <w:numPr>
          <w:ilvl w:val="0"/>
          <w:numId w:val="1009"/>
        </w:numPr>
        <w:pStyle w:val="Compact"/>
      </w:pPr>
      <w:r>
        <w:rPr>
          <w:bCs/>
          <w:b/>
        </w:rPr>
        <w:t xml:space="preserve">Post-Producción</w:t>
      </w:r>
    </w:p>
    <w:p>
      <w:pPr>
        <w:numPr>
          <w:ilvl w:val="1"/>
          <w:numId w:val="1013"/>
        </w:numPr>
        <w:pStyle w:val="Compact"/>
      </w:pPr>
      <w:r>
        <w:t xml:space="preserve">Subtítulos en español</w:t>
      </w:r>
    </w:p>
    <w:p>
      <w:pPr>
        <w:numPr>
          <w:ilvl w:val="1"/>
          <w:numId w:val="1013"/>
        </w:numPr>
        <w:pStyle w:val="Compact"/>
      </w:pPr>
      <w:r>
        <w:t xml:space="preserve">Textos destacados animados</w:t>
      </w:r>
    </w:p>
    <w:p>
      <w:pPr>
        <w:numPr>
          <w:ilvl w:val="1"/>
          <w:numId w:val="1013"/>
        </w:numPr>
        <w:pStyle w:val="Compact"/>
      </w:pPr>
      <w:r>
        <w:t xml:space="preserve">Transiciones dinámicas</w:t>
      </w:r>
    </w:p>
    <w:p>
      <w:pPr>
        <w:pStyle w:val="FirstParagraph"/>
      </w:pPr>
      <w:r>
        <w:t xml:space="preserve">[CIERRE CON LOGO ANIMADO]</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2025-01-28T21:59:07Z</dcterms:created>
  <dcterms:modified xsi:type="dcterms:W3CDTF">2025-01-28T21:59:07Z</dcterms:modified>
</cp:coreProperties>
</file>

<file path=docProps/custom.xml><?xml version="1.0" encoding="utf-8"?>
<Properties xmlns="http://schemas.openxmlformats.org/officeDocument/2006/custom-properties" xmlns:vt="http://schemas.openxmlformats.org/officeDocument/2006/docPropsVTypes"/>
</file>