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rFonts w:ascii="Calibri" w:hAnsi="Calibri"/>
          <w:b/>
          <w:color w:val="595959"/>
          <w:sz w:val="18"/>
        </w:rPr>
        <w:t>MKTG 411  |  FALL 2026</w:t>
      </w:r>
    </w:p>
    <w:p>
      <w:pPr>
        <w:spacing w:after="200"/>
      </w:pPr>
      <w:r>
        <w:rPr>
          <w:rFonts w:ascii="Calibri" w:hAnsi="Calibri"/>
          <w:b/>
          <w:color w:val="1F1F1F"/>
          <w:sz w:val="44"/>
        </w:rPr>
        <w:t>Knowledge Check 1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400"/>
        <w:gridCol w:w="3960"/>
      </w:tblGrid>
      <w:tr>
        <w:tc>
          <w:tcPr>
            <w:tcW w:type="dxa" w:w="5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F1F1F"/>
                <w:sz w:val="21"/>
              </w:rPr>
              <w:t>Name:  __________________________________________</w:t>
            </w:r>
          </w:p>
        </w:tc>
        <w:tc>
          <w:tcPr>
            <w:tcW w:type="dxa" w:w="3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F1F1F"/>
                <w:sz w:val="21"/>
              </w:rPr>
              <w:t>Section:  __________</w:t>
            </w:r>
          </w:p>
        </w:tc>
      </w:tr>
      <w:tr>
        <w:tc>
          <w:tcPr>
            <w:tcW w:type="dxa" w:w="5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F1F1F"/>
                <w:sz w:val="21"/>
              </w:rPr>
              <w:t>Date:  ____________________</w:t>
            </w:r>
          </w:p>
        </w:tc>
        <w:tc>
          <w:tcPr>
            <w:tcW w:type="dxa" w:w="3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F1F1F"/>
                <w:sz w:val="21"/>
              </w:rPr>
              <w:t>Score:  ______ / 20</w:t>
            </w:r>
          </w:p>
        </w:tc>
      </w:tr>
    </w:tbl>
    <w:p>
      <w:pPr>
        <w:spacing w:after="0"/>
      </w:pPr>
    </w:p>
    <w:p>
      <w:pPr>
        <w:keepNext/>
        <w:spacing w:after="200"/>
      </w:pPr>
      <w:r>
        <w:rPr>
          <w:rFonts w:ascii="Calibri" w:hAnsi="Calibri"/>
          <w:b/>
          <w:color w:val="1F1F1F"/>
          <w:sz w:val="21"/>
        </w:rPr>
        <w:t xml:space="preserve">Instructions: </w:t>
      </w:r>
      <w:r>
        <w:rPr>
          <w:rFonts w:ascii="Calibri" w:hAnsi="Calibri"/>
          <w:color w:val="1F1F1F"/>
          <w:sz w:val="21"/>
        </w:rPr>
        <w:t>Complete this written quiz individually during class. Circle the best answer for each question. You may use printed or handwritten course materials. No devices or technological assistance are permitted.</w:t>
      </w:r>
    </w:p>
    <w:p>
      <w:pPr>
        <w:keepNext/>
        <w:spacing w:before="100" w:after="60"/>
      </w:pPr>
      <w:r>
        <w:rPr>
          <w:rFonts w:ascii="Calibri" w:hAnsi="Calibri"/>
          <w:b/>
          <w:color w:val="1F1F1F"/>
          <w:sz w:val="21"/>
        </w:rPr>
        <w:t xml:space="preserve">1. </w:t>
      </w:r>
      <w:r>
        <w:rPr>
          <w:rFonts w:ascii="Calibri" w:hAnsi="Calibri"/>
          <w:color w:val="1F1F1F"/>
          <w:sz w:val="21"/>
        </w:rPr>
        <w:t>Analytics is about using data to _______ managerial decision-making.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40"/>
        <w:gridCol w:w="8820"/>
      </w:tblGrid>
      <w:tr>
        <w:trPr>
          <w:cantSplit/>
        </w:trPr>
        <w:tc>
          <w:tcPr>
            <w:tcW w:type="dxa" w:w="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Calibri" w:hAnsi="Calibri"/>
                <w:b/>
                <w:color w:val="1F1F1F"/>
                <w:sz w:val="21"/>
              </w:rPr>
              <w:t>A.</w:t>
            </w:r>
          </w:p>
        </w:tc>
        <w:tc>
          <w:tcPr>
            <w:tcW w:type="dxa" w:w="88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/>
                <w:color w:val="1F1F1F"/>
                <w:sz w:val="21"/>
              </w:rPr>
              <w:t>drive</w:t>
            </w:r>
          </w:p>
        </w:tc>
      </w:tr>
      <w:tr>
        <w:trPr>
          <w:cantSplit/>
        </w:trPr>
        <w:tc>
          <w:tcPr>
            <w:tcW w:type="dxa" w:w="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Calibri" w:hAnsi="Calibri"/>
                <w:b/>
                <w:color w:val="1F1F1F"/>
                <w:sz w:val="21"/>
              </w:rPr>
              <w:t>B.</w:t>
            </w:r>
          </w:p>
        </w:tc>
        <w:tc>
          <w:tcPr>
            <w:tcW w:type="dxa" w:w="88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/>
                <w:color w:val="1F1F1F"/>
                <w:sz w:val="21"/>
              </w:rPr>
              <w:t>inform</w:t>
            </w:r>
          </w:p>
        </w:tc>
      </w:tr>
      <w:tr>
        <w:trPr>
          <w:cantSplit/>
        </w:trPr>
        <w:tc>
          <w:tcPr>
            <w:tcW w:type="dxa" w:w="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 w:val="0"/>
              <w:spacing w:after="0"/>
              <w:jc w:val="right"/>
            </w:pPr>
            <w:r>
              <w:rPr>
                <w:rFonts w:ascii="Calibri" w:hAnsi="Calibri"/>
                <w:b/>
                <w:color w:val="1F1F1F"/>
                <w:sz w:val="21"/>
              </w:rPr>
              <w:t>C.</w:t>
            </w:r>
          </w:p>
        </w:tc>
        <w:tc>
          <w:tcPr>
            <w:tcW w:type="dxa" w:w="88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 w:val="0"/>
              <w:spacing w:after="0"/>
            </w:pPr>
            <w:r>
              <w:rPr>
                <w:rFonts w:ascii="Calibri" w:hAnsi="Calibri"/>
                <w:color w:val="1F1F1F"/>
                <w:sz w:val="21"/>
              </w:rPr>
              <w:t>frame</w:t>
            </w:r>
          </w:p>
        </w:tc>
      </w:tr>
    </w:tbl>
    <w:p>
      <w:pPr>
        <w:spacing w:after="40" w:line="120" w:lineRule="auto"/>
      </w:pPr>
    </w:p>
    <w:p>
      <w:pPr>
        <w:keepNext/>
        <w:spacing w:before="100" w:after="60"/>
      </w:pPr>
      <w:r>
        <w:rPr>
          <w:rFonts w:ascii="Calibri" w:hAnsi="Calibri"/>
          <w:b/>
          <w:color w:val="1F1F1F"/>
          <w:sz w:val="21"/>
        </w:rPr>
        <w:t xml:space="preserve">2. </w:t>
      </w:r>
      <w:r>
        <w:rPr>
          <w:rFonts w:ascii="Calibri" w:hAnsi="Calibri"/>
          <w:color w:val="1F1F1F"/>
          <w:sz w:val="21"/>
        </w:rPr>
        <w:t>In the West, 120 of 600 customers belong to a campaign’s target audience. In the South, 80 of 200 customers belong to that audience. Which statement is correct?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40"/>
        <w:gridCol w:w="8820"/>
      </w:tblGrid>
      <w:tr>
        <w:trPr>
          <w:cantSplit/>
        </w:trPr>
        <w:tc>
          <w:tcPr>
            <w:tcW w:type="dxa" w:w="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Calibri" w:hAnsi="Calibri"/>
                <w:b/>
                <w:color w:val="1F1F1F"/>
                <w:sz w:val="21"/>
              </w:rPr>
              <w:t>A.</w:t>
            </w:r>
          </w:p>
        </w:tc>
        <w:tc>
          <w:tcPr>
            <w:tcW w:type="dxa" w:w="88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/>
                <w:color w:val="1F1F1F"/>
                <w:sz w:val="21"/>
              </w:rPr>
              <w:t>The West has the larger target audience; the South has the higher target-audience percentage.</w:t>
            </w:r>
          </w:p>
        </w:tc>
      </w:tr>
      <w:tr>
        <w:trPr>
          <w:cantSplit/>
        </w:trPr>
        <w:tc>
          <w:tcPr>
            <w:tcW w:type="dxa" w:w="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Calibri" w:hAnsi="Calibri"/>
                <w:b/>
                <w:color w:val="1F1F1F"/>
                <w:sz w:val="21"/>
              </w:rPr>
              <w:t>B.</w:t>
            </w:r>
          </w:p>
        </w:tc>
        <w:tc>
          <w:tcPr>
            <w:tcW w:type="dxa" w:w="88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/>
                <w:color w:val="1F1F1F"/>
                <w:sz w:val="21"/>
              </w:rPr>
              <w:t>The South has the larger target audience; the West has the higher target-audience percentage.</w:t>
            </w:r>
          </w:p>
        </w:tc>
      </w:tr>
      <w:tr>
        <w:trPr>
          <w:cantSplit/>
        </w:trPr>
        <w:tc>
          <w:tcPr>
            <w:tcW w:type="dxa" w:w="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 w:val="0"/>
              <w:spacing w:after="0"/>
              <w:jc w:val="right"/>
            </w:pPr>
            <w:r>
              <w:rPr>
                <w:rFonts w:ascii="Calibri" w:hAnsi="Calibri"/>
                <w:b/>
                <w:color w:val="1F1F1F"/>
                <w:sz w:val="21"/>
              </w:rPr>
              <w:t>C.</w:t>
            </w:r>
          </w:p>
        </w:tc>
        <w:tc>
          <w:tcPr>
            <w:tcW w:type="dxa" w:w="88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 w:val="0"/>
              <w:spacing w:after="0"/>
            </w:pPr>
            <w:r>
              <w:rPr>
                <w:rFonts w:ascii="Calibri" w:hAnsi="Calibri"/>
                <w:color w:val="1F1F1F"/>
                <w:sz w:val="21"/>
              </w:rPr>
              <w:t>The West has both the larger target audience and the higher target-audience percentage.</w:t>
            </w:r>
          </w:p>
        </w:tc>
      </w:tr>
    </w:tbl>
    <w:p>
      <w:pPr>
        <w:spacing w:after="40" w:line="120" w:lineRule="auto"/>
      </w:pPr>
    </w:p>
    <w:p>
      <w:pPr>
        <w:keepNext/>
        <w:spacing w:before="100" w:after="60"/>
      </w:pPr>
      <w:r>
        <w:rPr>
          <w:rFonts w:ascii="Calibri" w:hAnsi="Calibri"/>
          <w:b/>
          <w:color w:val="1F1F1F"/>
          <w:sz w:val="21"/>
        </w:rPr>
        <w:t xml:space="preserve">3. </w:t>
      </w:r>
      <w:r>
        <w:rPr>
          <w:rFonts w:ascii="Calibri" w:hAnsi="Calibri"/>
          <w:color w:val="1F1F1F"/>
          <w:sz w:val="21"/>
        </w:rPr>
        <w:t>`customer_data` contains 400 customers across four regions, with no missing income values. What does this code return?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7F7F7"/>
          </w:tcPr>
          <w:p>
            <w:pPr>
              <w:keepNext/>
              <w:spacing w:after="0"/>
            </w:pPr>
            <w:r>
              <w:rPr>
                <w:rFonts w:ascii="Consolas" w:hAnsi="Consolas"/>
                <w:color w:val="1F1F1F"/>
                <w:sz w:val="17"/>
              </w:rPr>
              <w:t>customer_data |&gt;</w:t>
              <w:br/>
              <w:t xml:space="preserve">  group_by(region) |&gt;</w:t>
              <w:br/>
              <w:t xml:space="preserve">  summarize(avg_income = mean(income))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40"/>
        <w:gridCol w:w="8820"/>
      </w:tblGrid>
      <w:tr>
        <w:trPr>
          <w:cantSplit/>
        </w:trPr>
        <w:tc>
          <w:tcPr>
            <w:tcW w:type="dxa" w:w="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Calibri" w:hAnsi="Calibri"/>
                <w:b/>
                <w:color w:val="1F1F1F"/>
                <w:sz w:val="21"/>
              </w:rPr>
              <w:t>A.</w:t>
            </w:r>
          </w:p>
        </w:tc>
        <w:tc>
          <w:tcPr>
            <w:tcW w:type="dxa" w:w="88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/>
                <w:color w:val="1F1F1F"/>
                <w:sz w:val="21"/>
              </w:rPr>
              <w:t>400 rows, with each customer’s regional average income added.</w:t>
            </w:r>
          </w:p>
        </w:tc>
      </w:tr>
      <w:tr>
        <w:trPr>
          <w:cantSplit/>
        </w:trPr>
        <w:tc>
          <w:tcPr>
            <w:tcW w:type="dxa" w:w="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Calibri" w:hAnsi="Calibri"/>
                <w:b/>
                <w:color w:val="1F1F1F"/>
                <w:sz w:val="21"/>
              </w:rPr>
              <w:t>B.</w:t>
            </w:r>
          </w:p>
        </w:tc>
        <w:tc>
          <w:tcPr>
            <w:tcW w:type="dxa" w:w="88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/>
                <w:color w:val="1F1F1F"/>
                <w:sz w:val="21"/>
              </w:rPr>
              <w:t>Four rows, with one average income for each region.</w:t>
            </w:r>
          </w:p>
        </w:tc>
      </w:tr>
      <w:tr>
        <w:trPr>
          <w:cantSplit/>
        </w:trPr>
        <w:tc>
          <w:tcPr>
            <w:tcW w:type="dxa" w:w="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 w:val="0"/>
              <w:spacing w:after="0"/>
              <w:jc w:val="right"/>
            </w:pPr>
            <w:r>
              <w:rPr>
                <w:rFonts w:ascii="Calibri" w:hAnsi="Calibri"/>
                <w:b/>
                <w:color w:val="1F1F1F"/>
                <w:sz w:val="21"/>
              </w:rPr>
              <w:t>C.</w:t>
            </w:r>
          </w:p>
        </w:tc>
        <w:tc>
          <w:tcPr>
            <w:tcW w:type="dxa" w:w="88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 w:val="0"/>
              <w:spacing w:after="0"/>
            </w:pPr>
            <w:r>
              <w:rPr>
                <w:rFonts w:ascii="Calibri" w:hAnsi="Calibri"/>
                <w:color w:val="1F1F1F"/>
                <w:sz w:val="21"/>
              </w:rPr>
              <w:t>One row, with the average income across all customers.</w:t>
            </w:r>
          </w:p>
        </w:tc>
      </w:tr>
    </w:tbl>
    <w:p>
      <w:pPr>
        <w:spacing w:after="40" w:line="120" w:lineRule="auto"/>
      </w:pPr>
    </w:p>
    <w:p>
      <w:pPr>
        <w:keepNext/>
        <w:spacing w:before="100" w:after="60"/>
      </w:pPr>
      <w:r>
        <w:rPr>
          <w:rFonts w:ascii="Calibri" w:hAnsi="Calibri"/>
          <w:b/>
          <w:color w:val="1F1F1F"/>
          <w:sz w:val="21"/>
        </w:rPr>
        <w:t xml:space="preserve">4. </w:t>
      </w:r>
      <w:r>
        <w:rPr>
          <w:rFonts w:ascii="Calibri" w:hAnsi="Calibri"/>
          <w:color w:val="1F1F1F"/>
          <w:sz w:val="21"/>
        </w:rPr>
        <w:t>What symbol needs to be placed at the beginning of a comment in a chunk of R code?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40"/>
        <w:gridCol w:w="8820"/>
      </w:tblGrid>
      <w:tr>
        <w:trPr>
          <w:cantSplit/>
        </w:trPr>
        <w:tc>
          <w:tcPr>
            <w:tcW w:type="dxa" w:w="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Calibri" w:hAnsi="Calibri"/>
                <w:b/>
                <w:color w:val="1F1F1F"/>
                <w:sz w:val="21"/>
              </w:rPr>
              <w:t>A.</w:t>
            </w:r>
          </w:p>
        </w:tc>
        <w:tc>
          <w:tcPr>
            <w:tcW w:type="dxa" w:w="88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/>
                <w:color w:val="1F1F1F"/>
                <w:sz w:val="21"/>
              </w:rPr>
              <w:t>|&gt;</w:t>
            </w:r>
          </w:p>
        </w:tc>
      </w:tr>
      <w:tr>
        <w:trPr>
          <w:cantSplit/>
        </w:trPr>
        <w:tc>
          <w:tcPr>
            <w:tcW w:type="dxa" w:w="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Calibri" w:hAnsi="Calibri"/>
                <w:b/>
                <w:color w:val="1F1F1F"/>
                <w:sz w:val="21"/>
              </w:rPr>
              <w:t>B.</w:t>
            </w:r>
          </w:p>
        </w:tc>
        <w:tc>
          <w:tcPr>
            <w:tcW w:type="dxa" w:w="88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/>
                <w:color w:val="1F1F1F"/>
                <w:sz w:val="21"/>
              </w:rPr>
              <w:t>$</w:t>
            </w:r>
          </w:p>
        </w:tc>
      </w:tr>
      <w:tr>
        <w:trPr>
          <w:cantSplit/>
        </w:trPr>
        <w:tc>
          <w:tcPr>
            <w:tcW w:type="dxa" w:w="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 w:val="0"/>
              <w:spacing w:after="0"/>
              <w:jc w:val="right"/>
            </w:pPr>
            <w:r>
              <w:rPr>
                <w:rFonts w:ascii="Calibri" w:hAnsi="Calibri"/>
                <w:b/>
                <w:color w:val="1F1F1F"/>
                <w:sz w:val="21"/>
              </w:rPr>
              <w:t>C.</w:t>
            </w:r>
          </w:p>
        </w:tc>
        <w:tc>
          <w:tcPr>
            <w:tcW w:type="dxa" w:w="88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 w:val="0"/>
              <w:spacing w:after="0"/>
            </w:pPr>
            <w:r>
              <w:rPr>
                <w:rFonts w:ascii="Calibri" w:hAnsi="Calibri"/>
                <w:color w:val="1F1F1F"/>
                <w:sz w:val="21"/>
              </w:rPr>
              <w:t>#</w:t>
            </w:r>
          </w:p>
        </w:tc>
      </w:tr>
    </w:tbl>
    <w:p>
      <w:pPr>
        <w:spacing w:after="40" w:line="120" w:lineRule="auto"/>
      </w:pPr>
    </w:p>
    <w:p>
      <w:pPr>
        <w:keepNext/>
        <w:spacing w:before="100" w:after="60"/>
      </w:pPr>
      <w:r>
        <w:rPr>
          <w:rFonts w:ascii="Calibri" w:hAnsi="Calibri"/>
          <w:b/>
          <w:color w:val="1F1F1F"/>
          <w:sz w:val="21"/>
        </w:rPr>
        <w:t xml:space="preserve">5. </w:t>
      </w:r>
      <w:r>
        <w:rPr>
          <w:rFonts w:ascii="Calibri" w:hAnsi="Calibri"/>
          <w:color w:val="1F1F1F"/>
          <w:sz w:val="21"/>
        </w:rPr>
        <w:t>A customer table contains 100 customers, one row per customer. A December activity table contains one row for each of the 60 customers who purchased that month. You need a report containing all 100 customers, with December activity attached where available. Which approach produces that report?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40"/>
        <w:gridCol w:w="8820"/>
      </w:tblGrid>
      <w:tr>
        <w:trPr>
          <w:cantSplit/>
        </w:trPr>
        <w:tc>
          <w:tcPr>
            <w:tcW w:type="dxa" w:w="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Calibri" w:hAnsi="Calibri"/>
                <w:b/>
                <w:color w:val="1F1F1F"/>
                <w:sz w:val="21"/>
              </w:rPr>
              <w:t>A.</w:t>
            </w:r>
          </w:p>
        </w:tc>
        <w:tc>
          <w:tcPr>
            <w:tcW w:type="dxa" w:w="88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/>
                <w:color w:val="1F1F1F"/>
                <w:sz w:val="21"/>
              </w:rPr>
              <w:t>Left join the activity table onto the customer table using `customer_id`.</w:t>
            </w:r>
          </w:p>
        </w:tc>
      </w:tr>
      <w:tr>
        <w:trPr>
          <w:cantSplit/>
        </w:trPr>
        <w:tc>
          <w:tcPr>
            <w:tcW w:type="dxa" w:w="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Calibri" w:hAnsi="Calibri"/>
                <w:b/>
                <w:color w:val="1F1F1F"/>
                <w:sz w:val="21"/>
              </w:rPr>
              <w:t>B.</w:t>
            </w:r>
          </w:p>
        </w:tc>
        <w:tc>
          <w:tcPr>
            <w:tcW w:type="dxa" w:w="88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/>
                <w:color w:val="1F1F1F"/>
                <w:sz w:val="21"/>
              </w:rPr>
              <w:t>Inner join the two tables using `customer_id`.</w:t>
            </w:r>
          </w:p>
        </w:tc>
      </w:tr>
      <w:tr>
        <w:trPr>
          <w:cantSplit/>
        </w:trPr>
        <w:tc>
          <w:tcPr>
            <w:tcW w:type="dxa" w:w="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 w:val="0"/>
              <w:spacing w:after="0"/>
              <w:jc w:val="right"/>
            </w:pPr>
            <w:r>
              <w:rPr>
                <w:rFonts w:ascii="Calibri" w:hAnsi="Calibri"/>
                <w:b/>
                <w:color w:val="1F1F1F"/>
                <w:sz w:val="21"/>
              </w:rPr>
              <w:t>C.</w:t>
            </w:r>
          </w:p>
        </w:tc>
        <w:tc>
          <w:tcPr>
            <w:tcW w:type="dxa" w:w="88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 w:val="0"/>
              <w:spacing w:after="0"/>
            </w:pPr>
            <w:r>
              <w:rPr>
                <w:rFonts w:ascii="Calibri" w:hAnsi="Calibri"/>
                <w:color w:val="1F1F1F"/>
                <w:sz w:val="21"/>
              </w:rPr>
              <w:t>Left join the customer table onto the activity table using `customer_id`.</w:t>
            </w:r>
          </w:p>
        </w:tc>
      </w:tr>
    </w:tbl>
    <w:p>
      <w:pPr>
        <w:spacing w:after="40" w:line="120" w:lineRule="auto"/>
      </w:pPr>
    </w:p>
    <w:p>
      <w:pPr>
        <w:keepNext/>
        <w:spacing w:before="100" w:after="60"/>
      </w:pPr>
      <w:r>
        <w:rPr>
          <w:rFonts w:ascii="Calibri" w:hAnsi="Calibri"/>
          <w:b/>
          <w:color w:val="1F1F1F"/>
          <w:sz w:val="21"/>
        </w:rPr>
        <w:t xml:space="preserve">6. </w:t>
      </w:r>
      <w:r>
        <w:rPr>
          <w:rFonts w:ascii="Calibri" w:hAnsi="Calibri"/>
          <w:color w:val="1F1F1F"/>
          <w:sz w:val="21"/>
        </w:rPr>
        <w:t>Two regions have the same average customer income. Management wants to know whether incomes are similarly distributed within the regions. Which visualization best addresses that question?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40"/>
        <w:gridCol w:w="8820"/>
      </w:tblGrid>
      <w:tr>
        <w:trPr>
          <w:cantSplit/>
        </w:trPr>
        <w:tc>
          <w:tcPr>
            <w:tcW w:type="dxa" w:w="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Calibri" w:hAnsi="Calibri"/>
                <w:b/>
                <w:color w:val="1F1F1F"/>
                <w:sz w:val="21"/>
              </w:rPr>
              <w:t>A.</w:t>
            </w:r>
          </w:p>
        </w:tc>
        <w:tc>
          <w:tcPr>
            <w:tcW w:type="dxa" w:w="88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/>
                <w:color w:val="1F1F1F"/>
                <w:sz w:val="21"/>
              </w:rPr>
              <w:t>A bar chart showing average income for each region.</w:t>
            </w:r>
          </w:p>
        </w:tc>
      </w:tr>
      <w:tr>
        <w:trPr>
          <w:cantSplit/>
        </w:trPr>
        <w:tc>
          <w:tcPr>
            <w:tcW w:type="dxa" w:w="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Calibri" w:hAnsi="Calibri"/>
                <w:b/>
                <w:color w:val="1F1F1F"/>
                <w:sz w:val="21"/>
              </w:rPr>
              <w:t>B.</w:t>
            </w:r>
          </w:p>
        </w:tc>
        <w:tc>
          <w:tcPr>
            <w:tcW w:type="dxa" w:w="88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/>
                <w:color w:val="1F1F1F"/>
                <w:sz w:val="21"/>
              </w:rPr>
              <w:t>Side-by-side boxplots of individual customer incomes by region.</w:t>
            </w:r>
          </w:p>
        </w:tc>
      </w:tr>
      <w:tr>
        <w:trPr>
          <w:cantSplit/>
        </w:trPr>
        <w:tc>
          <w:tcPr>
            <w:tcW w:type="dxa" w:w="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 w:val="0"/>
              <w:spacing w:after="0"/>
              <w:jc w:val="right"/>
            </w:pPr>
            <w:r>
              <w:rPr>
                <w:rFonts w:ascii="Calibri" w:hAnsi="Calibri"/>
                <w:b/>
                <w:color w:val="1F1F1F"/>
                <w:sz w:val="21"/>
              </w:rPr>
              <w:t>C.</w:t>
            </w:r>
          </w:p>
        </w:tc>
        <w:tc>
          <w:tcPr>
            <w:tcW w:type="dxa" w:w="88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 w:val="0"/>
              <w:spacing w:after="0"/>
            </w:pPr>
            <w:r>
              <w:rPr>
                <w:rFonts w:ascii="Calibri" w:hAnsi="Calibri"/>
                <w:color w:val="1F1F1F"/>
                <w:sz w:val="21"/>
              </w:rPr>
              <w:t>A bar chart showing the number of customers in each region.</w:t>
            </w:r>
          </w:p>
        </w:tc>
      </w:tr>
    </w:tbl>
    <w:p>
      <w:pPr>
        <w:spacing w:after="40" w:line="120" w:lineRule="auto"/>
      </w:pPr>
    </w:p>
    <w:p>
      <w:pPr>
        <w:keepNext/>
        <w:spacing w:before="100" w:after="60"/>
      </w:pPr>
      <w:r>
        <w:rPr>
          <w:rFonts w:ascii="Calibri" w:hAnsi="Calibri"/>
          <w:b/>
          <w:color w:val="1F1F1F"/>
          <w:sz w:val="21"/>
        </w:rPr>
        <w:t xml:space="preserve">7. </w:t>
      </w:r>
      <w:r>
        <w:rPr>
          <w:rFonts w:ascii="Calibri" w:hAnsi="Calibri"/>
          <w:color w:val="1F1F1F"/>
          <w:sz w:val="21"/>
        </w:rPr>
        <w:t>In a data frame, rows are called _______ columns are called _______.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40"/>
        <w:gridCol w:w="8820"/>
      </w:tblGrid>
      <w:tr>
        <w:trPr>
          <w:cantSplit/>
        </w:trPr>
        <w:tc>
          <w:tcPr>
            <w:tcW w:type="dxa" w:w="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Calibri" w:hAnsi="Calibri"/>
                <w:b/>
                <w:color w:val="1F1F1F"/>
                <w:sz w:val="21"/>
              </w:rPr>
              <w:t>A.</w:t>
            </w:r>
          </w:p>
        </w:tc>
        <w:tc>
          <w:tcPr>
            <w:tcW w:type="dxa" w:w="88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/>
                <w:color w:val="1F1F1F"/>
                <w:sz w:val="21"/>
              </w:rPr>
              <w:t>observations, variables</w:t>
            </w:r>
          </w:p>
        </w:tc>
      </w:tr>
      <w:tr>
        <w:trPr>
          <w:cantSplit/>
        </w:trPr>
        <w:tc>
          <w:tcPr>
            <w:tcW w:type="dxa" w:w="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Calibri" w:hAnsi="Calibri"/>
                <w:b/>
                <w:color w:val="1F1F1F"/>
                <w:sz w:val="21"/>
              </w:rPr>
              <w:t>B.</w:t>
            </w:r>
          </w:p>
        </w:tc>
        <w:tc>
          <w:tcPr>
            <w:tcW w:type="dxa" w:w="88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/>
                <w:color w:val="1F1F1F"/>
                <w:sz w:val="21"/>
              </w:rPr>
              <w:t>variables, observations</w:t>
            </w:r>
          </w:p>
        </w:tc>
      </w:tr>
      <w:tr>
        <w:trPr>
          <w:cantSplit/>
        </w:trPr>
        <w:tc>
          <w:tcPr>
            <w:tcW w:type="dxa" w:w="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 w:val="0"/>
              <w:spacing w:after="0"/>
              <w:jc w:val="right"/>
            </w:pPr>
            <w:r>
              <w:rPr>
                <w:rFonts w:ascii="Calibri" w:hAnsi="Calibri"/>
                <w:b/>
                <w:color w:val="1F1F1F"/>
                <w:sz w:val="21"/>
              </w:rPr>
              <w:t>C.</w:t>
            </w:r>
          </w:p>
        </w:tc>
        <w:tc>
          <w:tcPr>
            <w:tcW w:type="dxa" w:w="88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 w:val="0"/>
              <w:spacing w:after="0"/>
            </w:pPr>
            <w:r>
              <w:rPr>
                <w:rFonts w:ascii="Calibri" w:hAnsi="Calibri"/>
                <w:color w:val="1F1F1F"/>
                <w:sz w:val="21"/>
              </w:rPr>
              <w:t>vectors, respondents</w:t>
            </w:r>
          </w:p>
        </w:tc>
      </w:tr>
    </w:tbl>
    <w:p>
      <w:pPr>
        <w:spacing w:after="40" w:line="120" w:lineRule="auto"/>
      </w:pPr>
    </w:p>
    <w:p>
      <w:pPr>
        <w:keepNext/>
        <w:spacing w:before="100" w:after="60"/>
      </w:pPr>
      <w:r>
        <w:rPr>
          <w:rFonts w:ascii="Calibri" w:hAnsi="Calibri"/>
          <w:b/>
          <w:color w:val="1F1F1F"/>
          <w:sz w:val="21"/>
        </w:rPr>
        <w:t xml:space="preserve">8. </w:t>
      </w:r>
      <w:r>
        <w:rPr>
          <w:rFonts w:ascii="Calibri" w:hAnsi="Calibri"/>
          <w:color w:val="1F1F1F"/>
          <w:sz w:val="21"/>
        </w:rPr>
        <w:t>A customer table includes a binary variable, `college_degree`, coded 1 if a customer has earned a college degree and 0 otherwise. What information does `college_degree` contain?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40"/>
        <w:gridCol w:w="8820"/>
      </w:tblGrid>
      <w:tr>
        <w:trPr>
          <w:cantSplit/>
        </w:trPr>
        <w:tc>
          <w:tcPr>
            <w:tcW w:type="dxa" w:w="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Calibri" w:hAnsi="Calibri"/>
                <w:b/>
                <w:color w:val="1F1F1F"/>
                <w:sz w:val="21"/>
              </w:rPr>
              <w:t>A.</w:t>
            </w:r>
          </w:p>
        </w:tc>
        <w:tc>
          <w:tcPr>
            <w:tcW w:type="dxa" w:w="88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/>
                <w:color w:val="1F1F1F"/>
                <w:sz w:val="21"/>
              </w:rPr>
              <w:t>The name of the highest degree the customer has earned.</w:t>
            </w:r>
          </w:p>
        </w:tc>
      </w:tr>
      <w:tr>
        <w:trPr>
          <w:cantSplit/>
        </w:trPr>
        <w:tc>
          <w:tcPr>
            <w:tcW w:type="dxa" w:w="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Calibri" w:hAnsi="Calibri"/>
                <w:b/>
                <w:color w:val="1F1F1F"/>
                <w:sz w:val="21"/>
              </w:rPr>
              <w:t>B.</w:t>
            </w:r>
          </w:p>
        </w:tc>
        <w:tc>
          <w:tcPr>
            <w:tcW w:type="dxa" w:w="88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/>
                <w:color w:val="1F1F1F"/>
                <w:sz w:val="21"/>
              </w:rPr>
              <w:t>The name of the university the customer attended.</w:t>
            </w:r>
          </w:p>
        </w:tc>
      </w:tr>
      <w:tr>
        <w:trPr>
          <w:cantSplit/>
        </w:trPr>
        <w:tc>
          <w:tcPr>
            <w:tcW w:type="dxa" w:w="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 w:val="0"/>
              <w:spacing w:after="0"/>
              <w:jc w:val="right"/>
            </w:pPr>
            <w:r>
              <w:rPr>
                <w:rFonts w:ascii="Calibri" w:hAnsi="Calibri"/>
                <w:b/>
                <w:color w:val="1F1F1F"/>
                <w:sz w:val="21"/>
              </w:rPr>
              <w:t>C.</w:t>
            </w:r>
          </w:p>
        </w:tc>
        <w:tc>
          <w:tcPr>
            <w:tcW w:type="dxa" w:w="88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 w:val="0"/>
              <w:spacing w:after="0"/>
            </w:pPr>
            <w:r>
              <w:rPr>
                <w:rFonts w:ascii="Calibri" w:hAnsi="Calibri"/>
                <w:color w:val="1F1F1F"/>
                <w:sz w:val="21"/>
              </w:rPr>
              <w:t>An indicator of whether the customer has a college degree.</w:t>
            </w:r>
          </w:p>
        </w:tc>
      </w:tr>
    </w:tbl>
    <w:p>
      <w:pPr>
        <w:spacing w:after="40" w:line="120" w:lineRule="auto"/>
      </w:pPr>
    </w:p>
    <w:p>
      <w:pPr>
        <w:keepNext/>
        <w:spacing w:before="100" w:after="60"/>
      </w:pPr>
      <w:r>
        <w:rPr>
          <w:rFonts w:ascii="Calibri" w:hAnsi="Calibri"/>
          <w:b/>
          <w:color w:val="1F1F1F"/>
          <w:sz w:val="21"/>
        </w:rPr>
        <w:t xml:space="preserve">9. </w:t>
      </w:r>
      <w:r>
        <w:rPr>
          <w:rFonts w:ascii="Calibri" w:hAnsi="Calibri"/>
          <w:color w:val="1F1F1F"/>
          <w:sz w:val="21"/>
        </w:rPr>
        <w:t>Suppose `customer_data` contains one row per customer and a `state` column. Which pipeline correctly counts the customers whose state is New Mexico?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40"/>
        <w:gridCol w:w="8820"/>
      </w:tblGrid>
      <w:tr>
        <w:trPr>
          <w:cantSplit/>
        </w:trPr>
        <w:tc>
          <w:tcPr>
            <w:tcW w:type="dxa" w:w="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Calibri" w:hAnsi="Calibri"/>
                <w:b/>
                <w:color w:val="1F1F1F"/>
                <w:sz w:val="21"/>
              </w:rPr>
              <w:t>A.</w:t>
            </w:r>
          </w:p>
        </w:tc>
        <w:tc>
          <w:tcPr>
            <w:tcW w:type="dxa" w:w="88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/>
                <w:color w:val="1F1F1F"/>
                <w:sz w:val="21"/>
              </w:rPr>
              <w:t>customer_data |&gt; filter(state == "New Mexico") |&gt; summarise(n = n())</w:t>
            </w:r>
          </w:p>
        </w:tc>
      </w:tr>
      <w:tr>
        <w:trPr>
          <w:cantSplit/>
        </w:trPr>
        <w:tc>
          <w:tcPr>
            <w:tcW w:type="dxa" w:w="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Calibri" w:hAnsi="Calibri"/>
                <w:b/>
                <w:color w:val="1F1F1F"/>
                <w:sz w:val="21"/>
              </w:rPr>
              <w:t>B.</w:t>
            </w:r>
          </w:p>
        </w:tc>
        <w:tc>
          <w:tcPr>
            <w:tcW w:type="dxa" w:w="88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/>
                <w:color w:val="1F1F1F"/>
                <w:sz w:val="21"/>
              </w:rPr>
              <w:t>customer_data |&gt; select(state == "New Mexico") |&gt; summarise(n = n())</w:t>
            </w:r>
          </w:p>
        </w:tc>
      </w:tr>
      <w:tr>
        <w:trPr>
          <w:cantSplit/>
        </w:trPr>
        <w:tc>
          <w:tcPr>
            <w:tcW w:type="dxa" w:w="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 w:val="0"/>
              <w:spacing w:after="0"/>
              <w:jc w:val="right"/>
            </w:pPr>
            <w:r>
              <w:rPr>
                <w:rFonts w:ascii="Calibri" w:hAnsi="Calibri"/>
                <w:b/>
                <w:color w:val="1F1F1F"/>
                <w:sz w:val="21"/>
              </w:rPr>
              <w:t>C.</w:t>
            </w:r>
          </w:p>
        </w:tc>
        <w:tc>
          <w:tcPr>
            <w:tcW w:type="dxa" w:w="88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 w:val="0"/>
              <w:spacing w:after="0"/>
            </w:pPr>
            <w:r>
              <w:rPr>
                <w:rFonts w:ascii="Calibri" w:hAnsi="Calibri"/>
                <w:color w:val="1F1F1F"/>
                <w:sz w:val="21"/>
              </w:rPr>
              <w:t>customer_data |&gt; filter(state == "New Mexico") |&gt; mutate(n = n())</w:t>
            </w:r>
          </w:p>
        </w:tc>
      </w:tr>
    </w:tbl>
    <w:p>
      <w:pPr>
        <w:spacing w:after="40" w:line="120" w:lineRule="auto"/>
      </w:pPr>
    </w:p>
    <w:p>
      <w:pPr>
        <w:keepNext/>
        <w:spacing w:before="100" w:after="60"/>
      </w:pPr>
      <w:r>
        <w:rPr>
          <w:rFonts w:ascii="Calibri" w:hAnsi="Calibri"/>
          <w:b/>
          <w:color w:val="1F1F1F"/>
          <w:sz w:val="21"/>
        </w:rPr>
        <w:t xml:space="preserve">10. </w:t>
      </w:r>
      <w:r>
        <w:rPr>
          <w:rFonts w:ascii="Calibri" w:hAnsi="Calibri"/>
          <w:color w:val="1F1F1F"/>
          <w:sz w:val="21"/>
        </w:rPr>
        <w:t>What is the correct way to create a new data frame composed of customer_id, region, and income using customer_data?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40"/>
        <w:gridCol w:w="8820"/>
      </w:tblGrid>
      <w:tr>
        <w:trPr>
          <w:cantSplit/>
        </w:trPr>
        <w:tc>
          <w:tcPr>
            <w:tcW w:type="dxa" w:w="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Calibri" w:hAnsi="Calibri"/>
                <w:b/>
                <w:color w:val="1F1F1F"/>
                <w:sz w:val="21"/>
              </w:rPr>
              <w:t>A.</w:t>
            </w:r>
          </w:p>
        </w:tc>
        <w:tc>
          <w:tcPr>
            <w:tcW w:type="dxa" w:w="88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/>
                <w:color w:val="1F1F1F"/>
                <w:sz w:val="21"/>
              </w:rPr>
              <w:t>select(customer_data, customer_id, region, income)</w:t>
            </w:r>
          </w:p>
        </w:tc>
      </w:tr>
      <w:tr>
        <w:trPr>
          <w:cantSplit/>
        </w:trPr>
        <w:tc>
          <w:tcPr>
            <w:tcW w:type="dxa" w:w="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Calibri" w:hAnsi="Calibri"/>
                <w:b/>
                <w:color w:val="1F1F1F"/>
                <w:sz w:val="21"/>
              </w:rPr>
              <w:t>B.</w:t>
            </w:r>
          </w:p>
        </w:tc>
        <w:tc>
          <w:tcPr>
            <w:tcW w:type="dxa" w:w="88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/>
                <w:color w:val="1F1F1F"/>
                <w:sz w:val="21"/>
              </w:rPr>
              <w:t>filter(customer_data, customer_id, region, income)</w:t>
            </w:r>
          </w:p>
        </w:tc>
      </w:tr>
      <w:tr>
        <w:trPr>
          <w:cantSplit/>
        </w:trPr>
        <w:tc>
          <w:tcPr>
            <w:tcW w:type="dxa" w:w="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 w:val="0"/>
              <w:spacing w:after="0"/>
              <w:jc w:val="right"/>
            </w:pPr>
            <w:r>
              <w:rPr>
                <w:rFonts w:ascii="Calibri" w:hAnsi="Calibri"/>
                <w:b/>
                <w:color w:val="1F1F1F"/>
                <w:sz w:val="21"/>
              </w:rPr>
              <w:t>C.</w:t>
            </w:r>
          </w:p>
        </w:tc>
        <w:tc>
          <w:tcPr>
            <w:tcW w:type="dxa" w:w="88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 w:val="0"/>
              <w:spacing w:after="0"/>
            </w:pPr>
            <w:r>
              <w:rPr>
                <w:rFonts w:ascii="Calibri" w:hAnsi="Calibri"/>
                <w:color w:val="1F1F1F"/>
                <w:sz w:val="21"/>
              </w:rPr>
              <w:t>slice(customer_data, customer_id:income)</w:t>
            </w:r>
          </w:p>
        </w:tc>
      </w:tr>
    </w:tbl>
    <w:p>
      <w:pPr>
        <w:spacing w:after="40" w:line="120" w:lineRule="auto"/>
      </w:pPr>
    </w:p>
    <w:p>
      <w:pPr>
        <w:keepNext/>
        <w:spacing w:before="100" w:after="60"/>
      </w:pPr>
      <w:r>
        <w:rPr>
          <w:rFonts w:ascii="Calibri" w:hAnsi="Calibri"/>
          <w:b/>
          <w:color w:val="1F1F1F"/>
          <w:sz w:val="21"/>
        </w:rPr>
        <w:t xml:space="preserve">11. </w:t>
      </w:r>
      <w:r>
        <w:rPr>
          <w:rFonts w:ascii="Calibri" w:hAnsi="Calibri"/>
          <w:color w:val="1F1F1F"/>
          <w:sz w:val="21"/>
        </w:rPr>
        <w:t>An inner join keeps all rows in the “left” data frame plus all columns from both data frames.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40"/>
        <w:gridCol w:w="8820"/>
      </w:tblGrid>
      <w:tr>
        <w:trPr>
          <w:cantSplit/>
        </w:trPr>
        <w:tc>
          <w:tcPr>
            <w:tcW w:type="dxa" w:w="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Calibri" w:hAnsi="Calibri"/>
                <w:b/>
                <w:color w:val="1F1F1F"/>
                <w:sz w:val="21"/>
              </w:rPr>
              <w:t>A.</w:t>
            </w:r>
          </w:p>
        </w:tc>
        <w:tc>
          <w:tcPr>
            <w:tcW w:type="dxa" w:w="88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/>
                <w:color w:val="1F1F1F"/>
                <w:sz w:val="21"/>
              </w:rPr>
              <w:t>True</w:t>
            </w:r>
          </w:p>
        </w:tc>
      </w:tr>
      <w:tr>
        <w:trPr>
          <w:cantSplit/>
        </w:trPr>
        <w:tc>
          <w:tcPr>
            <w:tcW w:type="dxa" w:w="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 w:val="0"/>
              <w:spacing w:after="0"/>
              <w:jc w:val="right"/>
            </w:pPr>
            <w:r>
              <w:rPr>
                <w:rFonts w:ascii="Calibri" w:hAnsi="Calibri"/>
                <w:b/>
                <w:color w:val="1F1F1F"/>
                <w:sz w:val="21"/>
              </w:rPr>
              <w:t>B.</w:t>
            </w:r>
          </w:p>
        </w:tc>
        <w:tc>
          <w:tcPr>
            <w:tcW w:type="dxa" w:w="88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 w:val="0"/>
              <w:spacing w:after="0"/>
            </w:pPr>
            <w:r>
              <w:rPr>
                <w:rFonts w:ascii="Calibri" w:hAnsi="Calibri"/>
                <w:color w:val="1F1F1F"/>
                <w:sz w:val="21"/>
              </w:rPr>
              <w:t>False</w:t>
            </w:r>
          </w:p>
        </w:tc>
      </w:tr>
    </w:tbl>
    <w:p>
      <w:pPr>
        <w:spacing w:after="40" w:line="120" w:lineRule="auto"/>
      </w:pPr>
    </w:p>
    <w:p>
      <w:pPr>
        <w:keepNext/>
        <w:spacing w:before="100" w:after="60"/>
      </w:pPr>
      <w:r>
        <w:rPr>
          <w:rFonts w:ascii="Calibri" w:hAnsi="Calibri"/>
          <w:b/>
          <w:color w:val="1F1F1F"/>
          <w:sz w:val="21"/>
        </w:rPr>
        <w:t xml:space="preserve">12. </w:t>
      </w:r>
      <w:r>
        <w:rPr>
          <w:rFonts w:ascii="Calibri" w:hAnsi="Calibri"/>
          <w:color w:val="1F1F1F"/>
          <w:sz w:val="21"/>
        </w:rPr>
        <w:t>Which pipeline returns one row per region, with the number of customers in each region ordered from smallest to largest?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40"/>
        <w:gridCol w:w="8820"/>
      </w:tblGrid>
      <w:tr>
        <w:trPr>
          <w:cantSplit/>
        </w:trPr>
        <w:tc>
          <w:tcPr>
            <w:tcW w:type="dxa" w:w="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Calibri" w:hAnsi="Calibri"/>
                <w:b/>
                <w:color w:val="1F1F1F"/>
                <w:sz w:val="21"/>
              </w:rPr>
              <w:t>A.</w:t>
            </w:r>
          </w:p>
        </w:tc>
        <w:tc>
          <w:tcPr>
            <w:tcW w:type="dxa" w:w="88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/>
                <w:color w:val="1F1F1F"/>
                <w:sz w:val="21"/>
              </w:rPr>
              <w:t>customer_data |&gt; count(region) |&gt; arrange(n)</w:t>
            </w:r>
          </w:p>
        </w:tc>
      </w:tr>
      <w:tr>
        <w:trPr>
          <w:cantSplit/>
        </w:trPr>
        <w:tc>
          <w:tcPr>
            <w:tcW w:type="dxa" w:w="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Calibri" w:hAnsi="Calibri"/>
                <w:b/>
                <w:color w:val="1F1F1F"/>
                <w:sz w:val="21"/>
              </w:rPr>
              <w:t>B.</w:t>
            </w:r>
          </w:p>
        </w:tc>
        <w:tc>
          <w:tcPr>
            <w:tcW w:type="dxa" w:w="88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/>
                <w:color w:val="1F1F1F"/>
                <w:sz w:val="21"/>
              </w:rPr>
              <w:t>customer_data |&gt; count(region) |&gt; arrange(desc(n))</w:t>
            </w:r>
          </w:p>
        </w:tc>
      </w:tr>
      <w:tr>
        <w:trPr>
          <w:cantSplit/>
        </w:trPr>
        <w:tc>
          <w:tcPr>
            <w:tcW w:type="dxa" w:w="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 w:val="0"/>
              <w:spacing w:after="0"/>
              <w:jc w:val="right"/>
            </w:pPr>
            <w:r>
              <w:rPr>
                <w:rFonts w:ascii="Calibri" w:hAnsi="Calibri"/>
                <w:b/>
                <w:color w:val="1F1F1F"/>
                <w:sz w:val="21"/>
              </w:rPr>
              <w:t>C.</w:t>
            </w:r>
          </w:p>
        </w:tc>
        <w:tc>
          <w:tcPr>
            <w:tcW w:type="dxa" w:w="88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 w:val="0"/>
              <w:spacing w:after="0"/>
            </w:pPr>
            <w:r>
              <w:rPr>
                <w:rFonts w:ascii="Calibri" w:hAnsi="Calibri"/>
                <w:color w:val="1F1F1F"/>
                <w:sz w:val="21"/>
              </w:rPr>
              <w:t>customer_data |&gt; arrange(region) |&gt; count(region)</w:t>
            </w:r>
          </w:p>
        </w:tc>
      </w:tr>
    </w:tbl>
    <w:p>
      <w:pPr>
        <w:spacing w:after="40" w:line="120" w:lineRule="auto"/>
      </w:pPr>
    </w:p>
    <w:p>
      <w:pPr>
        <w:keepNext/>
        <w:spacing w:before="100" w:after="60"/>
      </w:pPr>
      <w:r>
        <w:rPr>
          <w:rFonts w:ascii="Calibri" w:hAnsi="Calibri"/>
          <w:b/>
          <w:color w:val="1F1F1F"/>
          <w:sz w:val="21"/>
        </w:rPr>
        <w:t xml:space="preserve">13. </w:t>
      </w:r>
      <w:r>
        <w:rPr>
          <w:rFonts w:ascii="Calibri" w:hAnsi="Calibri"/>
          <w:color w:val="1F1F1F"/>
          <w:sz w:val="21"/>
        </w:rPr>
        <w:t>What are the three required layers (in order) in the grammar of graphics?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40"/>
        <w:gridCol w:w="8820"/>
      </w:tblGrid>
      <w:tr>
        <w:trPr>
          <w:cantSplit/>
        </w:trPr>
        <w:tc>
          <w:tcPr>
            <w:tcW w:type="dxa" w:w="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Calibri" w:hAnsi="Calibri"/>
                <w:b/>
                <w:color w:val="1F1F1F"/>
                <w:sz w:val="21"/>
              </w:rPr>
              <w:t>A.</w:t>
            </w:r>
          </w:p>
        </w:tc>
        <w:tc>
          <w:tcPr>
            <w:tcW w:type="dxa" w:w="88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/>
                <w:color w:val="1F1F1F"/>
                <w:sz w:val="21"/>
              </w:rPr>
              <w:t>aesthetics, geom, facets</w:t>
            </w:r>
          </w:p>
        </w:tc>
      </w:tr>
      <w:tr>
        <w:trPr>
          <w:cantSplit/>
        </w:trPr>
        <w:tc>
          <w:tcPr>
            <w:tcW w:type="dxa" w:w="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Calibri" w:hAnsi="Calibri"/>
                <w:b/>
                <w:color w:val="1F1F1F"/>
                <w:sz w:val="21"/>
              </w:rPr>
              <w:t>B.</w:t>
            </w:r>
          </w:p>
        </w:tc>
        <w:tc>
          <w:tcPr>
            <w:tcW w:type="dxa" w:w="88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/>
                <w:color w:val="1F1F1F"/>
                <w:sz w:val="21"/>
              </w:rPr>
              <w:t>geom, aesthetics, data</w:t>
            </w:r>
          </w:p>
        </w:tc>
      </w:tr>
      <w:tr>
        <w:trPr>
          <w:cantSplit/>
        </w:trPr>
        <w:tc>
          <w:tcPr>
            <w:tcW w:type="dxa" w:w="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 w:val="0"/>
              <w:spacing w:after="0"/>
              <w:jc w:val="right"/>
            </w:pPr>
            <w:r>
              <w:rPr>
                <w:rFonts w:ascii="Calibri" w:hAnsi="Calibri"/>
                <w:b/>
                <w:color w:val="1F1F1F"/>
                <w:sz w:val="21"/>
              </w:rPr>
              <w:t>C.</w:t>
            </w:r>
          </w:p>
        </w:tc>
        <w:tc>
          <w:tcPr>
            <w:tcW w:type="dxa" w:w="88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 w:val="0"/>
              <w:spacing w:after="0"/>
            </w:pPr>
            <w:r>
              <w:rPr>
                <w:rFonts w:ascii="Calibri" w:hAnsi="Calibri"/>
                <w:color w:val="1F1F1F"/>
                <w:sz w:val="21"/>
              </w:rPr>
              <w:t>data, aesthetics, geom</w:t>
            </w:r>
          </w:p>
        </w:tc>
      </w:tr>
    </w:tbl>
    <w:p>
      <w:pPr>
        <w:spacing w:after="40" w:line="120" w:lineRule="auto"/>
      </w:pPr>
    </w:p>
    <w:p>
      <w:pPr>
        <w:keepNext/>
        <w:spacing w:before="100" w:after="60"/>
      </w:pPr>
      <w:r>
        <w:rPr>
          <w:rFonts w:ascii="Calibri" w:hAnsi="Calibri"/>
          <w:b/>
          <w:color w:val="1F1F1F"/>
          <w:sz w:val="21"/>
        </w:rPr>
        <w:t xml:space="preserve">14. </w:t>
      </w:r>
      <w:r>
        <w:rPr>
          <w:rFonts w:ascii="Calibri" w:hAnsi="Calibri"/>
          <w:color w:val="1F1F1F"/>
          <w:sz w:val="21"/>
        </w:rPr>
        <w:t>You want to tokenize your text (currently in a column named “text”) using unnest_tokens(). Which of the following code snippets will work?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40"/>
        <w:gridCol w:w="8820"/>
      </w:tblGrid>
      <w:tr>
        <w:trPr>
          <w:cantSplit/>
        </w:trPr>
        <w:tc>
          <w:tcPr>
            <w:tcW w:type="dxa" w:w="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Calibri" w:hAnsi="Calibri"/>
                <w:b/>
                <w:color w:val="1F1F1F"/>
                <w:sz w:val="21"/>
              </w:rPr>
              <w:t>A.</w:t>
            </w:r>
          </w:p>
        </w:tc>
        <w:tc>
          <w:tcPr>
            <w:tcW w:type="dxa" w:w="88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/>
                <w:color w:val="1F1F1F"/>
                <w:sz w:val="21"/>
              </w:rPr>
              <w:t>data |&gt; unnest_tokens(word, text)</w:t>
            </w:r>
          </w:p>
        </w:tc>
      </w:tr>
      <w:tr>
        <w:trPr>
          <w:cantSplit/>
        </w:trPr>
        <w:tc>
          <w:tcPr>
            <w:tcW w:type="dxa" w:w="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Calibri" w:hAnsi="Calibri"/>
                <w:b/>
                <w:color w:val="1F1F1F"/>
                <w:sz w:val="21"/>
              </w:rPr>
              <w:t>B.</w:t>
            </w:r>
          </w:p>
        </w:tc>
        <w:tc>
          <w:tcPr>
            <w:tcW w:type="dxa" w:w="88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/>
                <w:color w:val="1F1F1F"/>
                <w:sz w:val="21"/>
              </w:rPr>
              <w:t>data |&gt; unnest_tokens(text, word)</w:t>
            </w:r>
          </w:p>
        </w:tc>
      </w:tr>
      <w:tr>
        <w:trPr>
          <w:cantSplit/>
        </w:trPr>
        <w:tc>
          <w:tcPr>
            <w:tcW w:type="dxa" w:w="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 w:val="0"/>
              <w:spacing w:after="0"/>
              <w:jc w:val="right"/>
            </w:pPr>
            <w:r>
              <w:rPr>
                <w:rFonts w:ascii="Calibri" w:hAnsi="Calibri"/>
                <w:b/>
                <w:color w:val="1F1F1F"/>
                <w:sz w:val="21"/>
              </w:rPr>
              <w:t>C.</w:t>
            </w:r>
          </w:p>
        </w:tc>
        <w:tc>
          <w:tcPr>
            <w:tcW w:type="dxa" w:w="88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 w:val="0"/>
              <w:spacing w:after="0"/>
            </w:pPr>
            <w:r>
              <w:rPr>
                <w:rFonts w:ascii="Calibri" w:hAnsi="Calibri"/>
                <w:color w:val="1F1F1F"/>
                <w:sz w:val="21"/>
              </w:rPr>
              <w:t>unnest_tokens(data, word, texts)</w:t>
            </w:r>
          </w:p>
        </w:tc>
      </w:tr>
    </w:tbl>
    <w:p>
      <w:pPr>
        <w:spacing w:after="40" w:line="120" w:lineRule="auto"/>
      </w:pPr>
    </w:p>
    <w:p>
      <w:pPr>
        <w:keepNext/>
        <w:spacing w:before="100" w:after="60"/>
      </w:pPr>
      <w:r>
        <w:rPr>
          <w:rFonts w:ascii="Calibri" w:hAnsi="Calibri"/>
          <w:b/>
          <w:color w:val="1F1F1F"/>
          <w:sz w:val="21"/>
        </w:rPr>
        <w:t xml:space="preserve">15. </w:t>
      </w:r>
      <w:r>
        <w:rPr>
          <w:rFonts w:ascii="Calibri" w:hAnsi="Calibri"/>
          <w:color w:val="1F1F1F"/>
          <w:sz w:val="21"/>
        </w:rPr>
        <w:t>You are exploring the relationship between two continuous variables where overplotting is an issue. Which of the following geoms should you use?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40"/>
        <w:gridCol w:w="8820"/>
      </w:tblGrid>
      <w:tr>
        <w:trPr>
          <w:cantSplit/>
        </w:trPr>
        <w:tc>
          <w:tcPr>
            <w:tcW w:type="dxa" w:w="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Calibri" w:hAnsi="Calibri"/>
                <w:b/>
                <w:color w:val="1F1F1F"/>
                <w:sz w:val="21"/>
              </w:rPr>
              <w:t>A.</w:t>
            </w:r>
          </w:p>
        </w:tc>
        <w:tc>
          <w:tcPr>
            <w:tcW w:type="dxa" w:w="88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/>
                <w:color w:val="1F1F1F"/>
                <w:sz w:val="21"/>
              </w:rPr>
              <w:t>geom_col()</w:t>
            </w:r>
          </w:p>
        </w:tc>
      </w:tr>
      <w:tr>
        <w:trPr>
          <w:cantSplit/>
        </w:trPr>
        <w:tc>
          <w:tcPr>
            <w:tcW w:type="dxa" w:w="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Calibri" w:hAnsi="Calibri"/>
                <w:b/>
                <w:color w:val="1F1F1F"/>
                <w:sz w:val="21"/>
              </w:rPr>
              <w:t>B.</w:t>
            </w:r>
          </w:p>
        </w:tc>
        <w:tc>
          <w:tcPr>
            <w:tcW w:type="dxa" w:w="88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/>
                <w:color w:val="1F1F1F"/>
                <w:sz w:val="21"/>
              </w:rPr>
              <w:t>geom_point()</w:t>
            </w:r>
          </w:p>
        </w:tc>
      </w:tr>
      <w:tr>
        <w:trPr>
          <w:cantSplit/>
        </w:trPr>
        <w:tc>
          <w:tcPr>
            <w:tcW w:type="dxa" w:w="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 w:val="0"/>
              <w:spacing w:after="0"/>
              <w:jc w:val="right"/>
            </w:pPr>
            <w:r>
              <w:rPr>
                <w:rFonts w:ascii="Calibri" w:hAnsi="Calibri"/>
                <w:b/>
                <w:color w:val="1F1F1F"/>
                <w:sz w:val="21"/>
              </w:rPr>
              <w:t>C.</w:t>
            </w:r>
          </w:p>
        </w:tc>
        <w:tc>
          <w:tcPr>
            <w:tcW w:type="dxa" w:w="88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 w:val="0"/>
              <w:spacing w:after="0"/>
            </w:pPr>
            <w:r>
              <w:rPr>
                <w:rFonts w:ascii="Calibri" w:hAnsi="Calibri"/>
                <w:color w:val="1F1F1F"/>
                <w:sz w:val="21"/>
              </w:rPr>
              <w:t>geom_jitter()</w:t>
            </w:r>
          </w:p>
        </w:tc>
      </w:tr>
    </w:tbl>
    <w:p>
      <w:pPr>
        <w:spacing w:after="40" w:line="120" w:lineRule="auto"/>
      </w:pPr>
    </w:p>
    <w:p>
      <w:pPr>
        <w:keepNext/>
        <w:spacing w:before="100" w:after="60"/>
      </w:pPr>
      <w:r>
        <w:rPr>
          <w:rFonts w:ascii="Calibri" w:hAnsi="Calibri"/>
          <w:b/>
          <w:color w:val="1F1F1F"/>
          <w:sz w:val="21"/>
        </w:rPr>
        <w:t xml:space="preserve">16. </w:t>
      </w:r>
      <w:r>
        <w:rPr>
          <w:rFonts w:ascii="Calibri" w:hAnsi="Calibri"/>
          <w:color w:val="1F1F1F"/>
          <w:sz w:val="21"/>
        </w:rPr>
        <w:t>Customer ZIP codes were imported as numbers. You want to compare income distributions across ZIP-code groups. How should the ZIP-code variable be treated?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40"/>
        <w:gridCol w:w="8820"/>
      </w:tblGrid>
      <w:tr>
        <w:trPr>
          <w:cantSplit/>
        </w:trPr>
        <w:tc>
          <w:tcPr>
            <w:tcW w:type="dxa" w:w="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Calibri" w:hAnsi="Calibri"/>
                <w:b/>
                <w:color w:val="1F1F1F"/>
                <w:sz w:val="21"/>
              </w:rPr>
              <w:t>A.</w:t>
            </w:r>
          </w:p>
        </w:tc>
        <w:tc>
          <w:tcPr>
            <w:tcW w:type="dxa" w:w="88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/>
                <w:color w:val="1F1F1F"/>
                <w:sz w:val="21"/>
              </w:rPr>
              <w:t>As categories, using a character or factor column, because ZIP codes identify groups.</w:t>
            </w:r>
          </w:p>
        </w:tc>
      </w:tr>
      <w:tr>
        <w:trPr>
          <w:cantSplit/>
        </w:trPr>
        <w:tc>
          <w:tcPr>
            <w:tcW w:type="dxa" w:w="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Calibri" w:hAnsi="Calibri"/>
                <w:b/>
                <w:color w:val="1F1F1F"/>
                <w:sz w:val="21"/>
              </w:rPr>
              <w:t>B.</w:t>
            </w:r>
          </w:p>
        </w:tc>
        <w:tc>
          <w:tcPr>
            <w:tcW w:type="dxa" w:w="88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/>
                <w:color w:val="1F1F1F"/>
                <w:sz w:val="21"/>
              </w:rPr>
              <w:t>As a continuous measurement, because the ZIP codes contain digits.</w:t>
            </w:r>
          </w:p>
        </w:tc>
      </w:tr>
      <w:tr>
        <w:trPr>
          <w:cantSplit/>
        </w:trPr>
        <w:tc>
          <w:tcPr>
            <w:tcW w:type="dxa" w:w="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 w:val="0"/>
              <w:spacing w:after="0"/>
              <w:jc w:val="right"/>
            </w:pPr>
            <w:r>
              <w:rPr>
                <w:rFonts w:ascii="Calibri" w:hAnsi="Calibri"/>
                <w:b/>
                <w:color w:val="1F1F1F"/>
                <w:sz w:val="21"/>
              </w:rPr>
              <w:t>C.</w:t>
            </w:r>
          </w:p>
        </w:tc>
        <w:tc>
          <w:tcPr>
            <w:tcW w:type="dxa" w:w="88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 w:val="0"/>
              <w:spacing w:after="0"/>
            </w:pPr>
            <w:r>
              <w:rPr>
                <w:rFonts w:ascii="Calibri" w:hAnsi="Calibri"/>
                <w:color w:val="1F1F1F"/>
                <w:sz w:val="21"/>
              </w:rPr>
              <w:t>As a count, using an integer column, because ZIP codes contain no decimal places.</w:t>
            </w:r>
          </w:p>
        </w:tc>
      </w:tr>
    </w:tbl>
    <w:p>
      <w:pPr>
        <w:spacing w:after="40" w:line="120" w:lineRule="auto"/>
      </w:pPr>
    </w:p>
    <w:p>
      <w:pPr>
        <w:keepNext/>
        <w:spacing w:before="100" w:after="60"/>
      </w:pPr>
      <w:r>
        <w:rPr>
          <w:rFonts w:ascii="Calibri" w:hAnsi="Calibri"/>
          <w:b/>
          <w:color w:val="1F1F1F"/>
          <w:sz w:val="21"/>
        </w:rPr>
        <w:t xml:space="preserve">17. </w:t>
      </w:r>
      <w:r>
        <w:rPr>
          <w:rFonts w:ascii="Calibri" w:hAnsi="Calibri"/>
          <w:color w:val="1F1F1F"/>
          <w:sz w:val="21"/>
        </w:rPr>
        <w:t>Following the tidy data philosophy generally results in longer data sets.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40"/>
        <w:gridCol w:w="8820"/>
      </w:tblGrid>
      <w:tr>
        <w:trPr>
          <w:cantSplit/>
        </w:trPr>
        <w:tc>
          <w:tcPr>
            <w:tcW w:type="dxa" w:w="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Calibri" w:hAnsi="Calibri"/>
                <w:b/>
                <w:color w:val="1F1F1F"/>
                <w:sz w:val="21"/>
              </w:rPr>
              <w:t>A.</w:t>
            </w:r>
          </w:p>
        </w:tc>
        <w:tc>
          <w:tcPr>
            <w:tcW w:type="dxa" w:w="88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/>
                <w:color w:val="1F1F1F"/>
                <w:sz w:val="21"/>
              </w:rPr>
              <w:t>True</w:t>
            </w:r>
          </w:p>
        </w:tc>
      </w:tr>
      <w:tr>
        <w:trPr>
          <w:cantSplit/>
        </w:trPr>
        <w:tc>
          <w:tcPr>
            <w:tcW w:type="dxa" w:w="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 w:val="0"/>
              <w:spacing w:after="0"/>
              <w:jc w:val="right"/>
            </w:pPr>
            <w:r>
              <w:rPr>
                <w:rFonts w:ascii="Calibri" w:hAnsi="Calibri"/>
                <w:b/>
                <w:color w:val="1F1F1F"/>
                <w:sz w:val="21"/>
              </w:rPr>
              <w:t>B.</w:t>
            </w:r>
          </w:p>
        </w:tc>
        <w:tc>
          <w:tcPr>
            <w:tcW w:type="dxa" w:w="88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 w:val="0"/>
              <w:spacing w:after="0"/>
            </w:pPr>
            <w:r>
              <w:rPr>
                <w:rFonts w:ascii="Calibri" w:hAnsi="Calibri"/>
                <w:color w:val="1F1F1F"/>
                <w:sz w:val="21"/>
              </w:rPr>
              <w:t>False</w:t>
            </w:r>
          </w:p>
        </w:tc>
      </w:tr>
    </w:tbl>
    <w:p>
      <w:pPr>
        <w:spacing w:after="40" w:line="120" w:lineRule="auto"/>
      </w:pPr>
    </w:p>
    <w:p>
      <w:pPr>
        <w:keepNext/>
        <w:spacing w:before="100" w:after="60"/>
      </w:pPr>
      <w:r>
        <w:rPr>
          <w:rFonts w:ascii="Calibri" w:hAnsi="Calibri"/>
          <w:b/>
          <w:color w:val="1F1F1F"/>
          <w:sz w:val="21"/>
        </w:rPr>
        <w:t xml:space="preserve">18. </w:t>
      </w:r>
      <w:r>
        <w:rPr>
          <w:rFonts w:ascii="Calibri" w:hAnsi="Calibri"/>
          <w:color w:val="1F1F1F"/>
          <w:sz w:val="21"/>
        </w:rPr>
        <w:t>Suppose `store_transactions` contains one row per transaction and includes `customer_id` and `transaction_date`. Which pipeline returns the customer with the most transactions during 2007?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40"/>
        <w:gridCol w:w="8820"/>
      </w:tblGrid>
      <w:tr>
        <w:trPr>
          <w:cantSplit/>
        </w:trPr>
        <w:tc>
          <w:tcPr>
            <w:tcW w:type="dxa" w:w="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Calibri" w:hAnsi="Calibri"/>
                <w:b/>
                <w:color w:val="1F1F1F"/>
                <w:sz w:val="21"/>
              </w:rPr>
              <w:t>A.</w:t>
            </w:r>
          </w:p>
        </w:tc>
        <w:tc>
          <w:tcPr>
            <w:tcW w:type="dxa" w:w="88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/>
                <w:color w:val="1F1F1F"/>
                <w:sz w:val="21"/>
              </w:rPr>
              <w:t>store_transactions |&gt; filter(year(transaction_date) == 2007) |&gt; count(customer_id, sort = TRUE) |&gt; slice_head(n = 1)</w:t>
            </w:r>
          </w:p>
        </w:tc>
      </w:tr>
      <w:tr>
        <w:trPr>
          <w:cantSplit/>
        </w:trPr>
        <w:tc>
          <w:tcPr>
            <w:tcW w:type="dxa" w:w="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Calibri" w:hAnsi="Calibri"/>
                <w:b/>
                <w:color w:val="1F1F1F"/>
                <w:sz w:val="21"/>
              </w:rPr>
              <w:t>B.</w:t>
            </w:r>
          </w:p>
        </w:tc>
        <w:tc>
          <w:tcPr>
            <w:tcW w:type="dxa" w:w="88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/>
                <w:color w:val="1F1F1F"/>
                <w:sz w:val="21"/>
              </w:rPr>
              <w:t>store_transactions |&gt; filter(year(transaction_date) == 2007) |&gt; count(customer_id) |&gt; slice_head(n = 1)</w:t>
            </w:r>
          </w:p>
        </w:tc>
      </w:tr>
      <w:tr>
        <w:trPr>
          <w:cantSplit/>
        </w:trPr>
        <w:tc>
          <w:tcPr>
            <w:tcW w:type="dxa" w:w="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 w:val="0"/>
              <w:spacing w:after="0"/>
              <w:jc w:val="right"/>
            </w:pPr>
            <w:r>
              <w:rPr>
                <w:rFonts w:ascii="Calibri" w:hAnsi="Calibri"/>
                <w:b/>
                <w:color w:val="1F1F1F"/>
                <w:sz w:val="21"/>
              </w:rPr>
              <w:t>C.</w:t>
            </w:r>
          </w:p>
        </w:tc>
        <w:tc>
          <w:tcPr>
            <w:tcW w:type="dxa" w:w="88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 w:val="0"/>
              <w:spacing w:after="0"/>
            </w:pPr>
            <w:r>
              <w:rPr>
                <w:rFonts w:ascii="Calibri" w:hAnsi="Calibri"/>
                <w:color w:val="1F1F1F"/>
                <w:sz w:val="21"/>
              </w:rPr>
              <w:t>store_transactions |&gt; count(year(transaction_date), sort = TRUE) |&gt; slice_head(n = 1)</w:t>
            </w:r>
          </w:p>
        </w:tc>
      </w:tr>
    </w:tbl>
    <w:p>
      <w:pPr>
        <w:spacing w:after="40" w:line="120" w:lineRule="auto"/>
      </w:pPr>
    </w:p>
    <w:p>
      <w:pPr>
        <w:keepNext/>
        <w:spacing w:before="100" w:after="60"/>
      </w:pPr>
      <w:r>
        <w:rPr>
          <w:rFonts w:ascii="Calibri" w:hAnsi="Calibri"/>
          <w:b/>
          <w:color w:val="1F1F1F"/>
          <w:sz w:val="21"/>
        </w:rPr>
        <w:t xml:space="preserve">19. </w:t>
      </w:r>
      <w:r>
        <w:rPr>
          <w:rFonts w:ascii="Calibri" w:hAnsi="Calibri"/>
          <w:color w:val="1F1F1F"/>
          <w:sz w:val="21"/>
        </w:rPr>
        <w:t>You have dataframe called `location`. One of the columns in that data frame is called 'city_state', which includes city and state separated by a comma. Which code snippet will correctly split the city and state into two columns?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40"/>
        <w:gridCol w:w="8820"/>
      </w:tblGrid>
      <w:tr>
        <w:trPr>
          <w:cantSplit/>
        </w:trPr>
        <w:tc>
          <w:tcPr>
            <w:tcW w:type="dxa" w:w="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Calibri" w:hAnsi="Calibri"/>
                <w:b/>
                <w:color w:val="1F1F1F"/>
                <w:sz w:val="21"/>
              </w:rPr>
              <w:t>A.</w:t>
            </w:r>
          </w:p>
        </w:tc>
        <w:tc>
          <w:tcPr>
            <w:tcW w:type="dxa" w:w="88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/>
                <w:color w:val="1F1F1F"/>
                <w:sz w:val="21"/>
              </w:rPr>
              <w:t>location |&gt; separate(city_state, c(city, state), sep = ",")</w:t>
            </w:r>
          </w:p>
        </w:tc>
      </w:tr>
      <w:tr>
        <w:trPr>
          <w:cantSplit/>
        </w:trPr>
        <w:tc>
          <w:tcPr>
            <w:tcW w:type="dxa" w:w="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Calibri" w:hAnsi="Calibri"/>
                <w:b/>
                <w:color w:val="1F1F1F"/>
                <w:sz w:val="21"/>
              </w:rPr>
              <w:t>B.</w:t>
            </w:r>
          </w:p>
        </w:tc>
        <w:tc>
          <w:tcPr>
            <w:tcW w:type="dxa" w:w="88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/>
                <w:color w:val="1F1F1F"/>
                <w:sz w:val="21"/>
              </w:rPr>
              <w:t>separate(location, city_state, c("city", "state"), sep = ",")</w:t>
            </w:r>
          </w:p>
        </w:tc>
      </w:tr>
      <w:tr>
        <w:trPr>
          <w:cantSplit/>
        </w:trPr>
        <w:tc>
          <w:tcPr>
            <w:tcW w:type="dxa" w:w="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 w:val="0"/>
              <w:spacing w:after="0"/>
              <w:jc w:val="right"/>
            </w:pPr>
            <w:r>
              <w:rPr>
                <w:rFonts w:ascii="Calibri" w:hAnsi="Calibri"/>
                <w:b/>
                <w:color w:val="1F1F1F"/>
                <w:sz w:val="21"/>
              </w:rPr>
              <w:t>C.</w:t>
            </w:r>
          </w:p>
        </w:tc>
        <w:tc>
          <w:tcPr>
            <w:tcW w:type="dxa" w:w="88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 w:val="0"/>
              <w:spacing w:after="0"/>
            </w:pPr>
            <w:r>
              <w:rPr>
                <w:rFonts w:ascii="Calibri" w:hAnsi="Calibri"/>
                <w:color w:val="1F1F1F"/>
                <w:sz w:val="21"/>
              </w:rPr>
              <w:t>pivot_wider(location, city_state, c(“city, “state”), sep = ”,”)</w:t>
            </w:r>
          </w:p>
        </w:tc>
      </w:tr>
    </w:tbl>
    <w:p>
      <w:pPr>
        <w:spacing w:after="40" w:line="120" w:lineRule="auto"/>
      </w:pPr>
    </w:p>
    <w:p>
      <w:pPr>
        <w:keepNext/>
        <w:spacing w:before="100" w:after="60"/>
      </w:pPr>
      <w:r>
        <w:rPr>
          <w:rFonts w:ascii="Calibri" w:hAnsi="Calibri"/>
          <w:b/>
          <w:color w:val="1F1F1F"/>
          <w:sz w:val="21"/>
        </w:rPr>
        <w:t xml:space="preserve">20. </w:t>
      </w:r>
      <w:r>
        <w:rPr>
          <w:rFonts w:ascii="Calibri" w:hAnsi="Calibri"/>
          <w:color w:val="1F1F1F"/>
          <w:sz w:val="21"/>
        </w:rPr>
        <w:t>If you have dates in a character column (e.g., “22-Oct-2012”), which {lubridate} function will allow you to coerce the column into type date?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40"/>
        <w:gridCol w:w="8820"/>
      </w:tblGrid>
      <w:tr>
        <w:trPr>
          <w:cantSplit/>
        </w:trPr>
        <w:tc>
          <w:tcPr>
            <w:tcW w:type="dxa" w:w="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Calibri" w:hAnsi="Calibri"/>
                <w:b/>
                <w:color w:val="1F1F1F"/>
                <w:sz w:val="21"/>
              </w:rPr>
              <w:t>A.</w:t>
            </w:r>
          </w:p>
        </w:tc>
        <w:tc>
          <w:tcPr>
            <w:tcW w:type="dxa" w:w="88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/>
                <w:color w:val="1F1F1F"/>
                <w:sz w:val="21"/>
              </w:rPr>
              <w:t>mdy()</w:t>
            </w:r>
          </w:p>
        </w:tc>
      </w:tr>
      <w:tr>
        <w:trPr>
          <w:cantSplit/>
        </w:trPr>
        <w:tc>
          <w:tcPr>
            <w:tcW w:type="dxa" w:w="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Calibri" w:hAnsi="Calibri"/>
                <w:b/>
                <w:color w:val="1F1F1F"/>
                <w:sz w:val="21"/>
              </w:rPr>
              <w:t>B.</w:t>
            </w:r>
          </w:p>
        </w:tc>
        <w:tc>
          <w:tcPr>
            <w:tcW w:type="dxa" w:w="88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/>
                <w:color w:val="1F1F1F"/>
                <w:sz w:val="21"/>
              </w:rPr>
              <w:t>dmy()</w:t>
            </w:r>
          </w:p>
        </w:tc>
      </w:tr>
      <w:tr>
        <w:trPr>
          <w:cantSplit/>
        </w:trPr>
        <w:tc>
          <w:tcPr>
            <w:tcW w:type="dxa" w:w="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 w:val="0"/>
              <w:spacing w:after="0"/>
              <w:jc w:val="right"/>
            </w:pPr>
            <w:r>
              <w:rPr>
                <w:rFonts w:ascii="Calibri" w:hAnsi="Calibri"/>
                <w:b/>
                <w:color w:val="1F1F1F"/>
                <w:sz w:val="21"/>
              </w:rPr>
              <w:t>C.</w:t>
            </w:r>
          </w:p>
        </w:tc>
        <w:tc>
          <w:tcPr>
            <w:tcW w:type="dxa" w:w="88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 w:val="0"/>
              <w:spacing w:after="0"/>
            </w:pPr>
            <w:r>
              <w:rPr>
                <w:rFonts w:ascii="Calibri" w:hAnsi="Calibri"/>
                <w:color w:val="1F1F1F"/>
                <w:sz w:val="21"/>
              </w:rPr>
              <w:t>ymd()</w:t>
            </w:r>
          </w:p>
        </w:tc>
      </w:tr>
    </w:tbl>
    <w:p>
      <w:pPr>
        <w:spacing w:after="40" w:line="120" w:lineRule="auto"/>
      </w:pPr>
    </w:p>
    <w:sectPr w:rsidR="00FC693F" w:rsidRPr="0006063C" w:rsidSect="00034616">
      <w:footerReference w:type="default" r:id="rId9"/>
      <w:pgSz w:w="12240" w:h="15840"/>
      <w:pgMar w:top="1080" w:right="1440" w:bottom="1080" w:left="144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dxa" w:w="9360"/>
      <w:jc w:val="left"/>
      <w:tblLayout w:type="fixed"/>
      <w:tblLook w:firstColumn="1" w:firstRow="1" w:lastColumn="0" w:lastRow="0" w:noHBand="0" w:noVBand="1" w:val="04A0"/>
      <w:tblInd w:w="120" w:type="dxa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6840"/>
      <w:gridCol w:w="2520"/>
    </w:tblGrid>
    <w:tr>
      <w:tc>
        <w:tcPr>
          <w:tcW w:type="dxa" w:w="6840"/>
          <w:vAlign w:val="center"/>
          <w:tcMar>
            <w:top w:w="80" w:type="dxa"/>
            <w:start w:w="120" w:type="dxa"/>
            <w:bottom w:w="80" w:type="dxa"/>
            <w:end w:w="120" w:type="dxa"/>
          </w:tcMar>
        </w:tcPr>
        <w:p>
          <w:pPr>
            <w:spacing w:after="0"/>
          </w:pPr>
          <w:r>
            <w:rPr>
              <w:rFonts w:ascii="Calibri" w:hAnsi="Calibri"/>
              <w:color w:val="595959"/>
              <w:sz w:val="18"/>
            </w:rPr>
            <w:t>MKTG 411  |  Knowledge Check 1</w:t>
          </w:r>
        </w:p>
      </w:tc>
      <w:tc>
        <w:tcPr>
          <w:tcW w:type="dxa" w:w="2520"/>
          <w:vAlign w:val="center"/>
          <w:tcMar>
            <w:top w:w="80" w:type="dxa"/>
            <w:start w:w="120" w:type="dxa"/>
            <w:bottom w:w="80" w:type="dxa"/>
            <w:end w:w="120" w:type="dxa"/>
          </w:tcMar>
        </w:tcPr>
        <w:p>
          <w:pPr>
            <w:spacing w:after="0"/>
            <w:jc w:val="right"/>
          </w:pPr>
          <w:r>
            <w:rPr>
              <w:rFonts w:ascii="Calibri" w:hAnsi="Calibri"/>
              <w:color w:val="595959"/>
              <w:sz w:val="18"/>
            </w:rPr>
            <w:t xml:space="preserve">Page </w:t>
          </w:r>
          <w:r>
            <w:rPr>
              <w:rFonts w:ascii="Calibri" w:hAnsi="Calibri"/>
              <w:color w:val="595959"/>
              <w:sz w:val="18"/>
            </w:rPr>
            <w:fldChar w:fldCharType="begin"/>
            <w:instrText xml:space="preserve"> PAGE </w:instrText>
            <w:fldChar w:fldCharType="separate"/>
            <w:t>1</w:t>
            <w:fldChar w:fldCharType="end"/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/>
      <w:color w:val="1F1F1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MKTG 411 Knowledge Check 1</dc:title>
  <dc:subject>Printable in-class knowledge check</dc:subject>
  <dc:creator>MKTG 411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