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51CA3" w14:textId="20295791" w:rsidR="001D43AF" w:rsidRDefault="001D43AF" w:rsidP="0015038A">
      <w:pPr>
        <w:spacing w:after="0" w:line="240" w:lineRule="auto"/>
        <w:rPr>
          <w:rFonts w:ascii="Cambria" w:hAnsi="Cambria"/>
        </w:rPr>
      </w:pPr>
      <w:r>
        <w:rPr>
          <w:rFonts w:ascii="Cambria" w:hAnsi="Cambria"/>
        </w:rPr>
        <w:t>Dear Editors and Reviewers,</w:t>
      </w:r>
    </w:p>
    <w:p w14:paraId="4592810F" w14:textId="77777777" w:rsidR="001D43AF" w:rsidRDefault="001D43AF" w:rsidP="0015038A">
      <w:pPr>
        <w:spacing w:after="0" w:line="240" w:lineRule="auto"/>
        <w:rPr>
          <w:rFonts w:ascii="Cambria" w:hAnsi="Cambria"/>
        </w:rPr>
      </w:pPr>
    </w:p>
    <w:p w14:paraId="3554C924" w14:textId="4E62DE90" w:rsidR="001D43AF" w:rsidRDefault="001D43AF" w:rsidP="0015038A">
      <w:pPr>
        <w:spacing w:after="0" w:line="240" w:lineRule="auto"/>
        <w:rPr>
          <w:rFonts w:ascii="Cambria" w:hAnsi="Cambria"/>
        </w:rPr>
      </w:pPr>
      <w:r>
        <w:rPr>
          <w:rFonts w:ascii="Cambria" w:hAnsi="Cambria"/>
        </w:rPr>
        <w:t>Thank you for your comments and the opportunity to revise our manuscript. This document contains our point-by-point responses (</w:t>
      </w:r>
      <w:r w:rsidRPr="001D43AF">
        <w:rPr>
          <w:rFonts w:ascii="Cambria" w:hAnsi="Cambria"/>
          <w:color w:val="2E74B5" w:themeColor="accent5" w:themeShade="BF"/>
        </w:rPr>
        <w:t>in blue</w:t>
      </w:r>
      <w:r>
        <w:rPr>
          <w:rFonts w:ascii="Cambria" w:hAnsi="Cambria"/>
        </w:rPr>
        <w:t xml:space="preserve">) to your comments (in black). We believe the manuscript has improved significantly and </w:t>
      </w:r>
      <w:r w:rsidR="00BD7B22">
        <w:rPr>
          <w:rFonts w:ascii="Cambria" w:hAnsi="Cambria"/>
        </w:rPr>
        <w:t>hope that it addresse</w:t>
      </w:r>
      <w:r w:rsidR="00CC2D59">
        <w:rPr>
          <w:rFonts w:ascii="Cambria" w:hAnsi="Cambria"/>
        </w:rPr>
        <w:t>s</w:t>
      </w:r>
      <w:r w:rsidR="00BD7B22">
        <w:rPr>
          <w:rFonts w:ascii="Cambria" w:hAnsi="Cambria"/>
        </w:rPr>
        <w:t xml:space="preserve"> the review team’s concerns</w:t>
      </w:r>
      <w:r>
        <w:rPr>
          <w:rFonts w:ascii="Cambria" w:hAnsi="Cambria"/>
        </w:rPr>
        <w:t>. The major changes to the manuscript are as follows:</w:t>
      </w:r>
    </w:p>
    <w:p w14:paraId="53F77819" w14:textId="77777777" w:rsidR="00F8584B" w:rsidRDefault="00F8584B" w:rsidP="0015038A">
      <w:pPr>
        <w:spacing w:after="0" w:line="240" w:lineRule="auto"/>
        <w:rPr>
          <w:rFonts w:ascii="Cambria" w:hAnsi="Cambria"/>
        </w:rPr>
      </w:pPr>
    </w:p>
    <w:p w14:paraId="0F1FC5BF" w14:textId="6A934C21" w:rsidR="00F8584B" w:rsidRPr="00A63066" w:rsidRDefault="00F8584B" w:rsidP="00A63066">
      <w:pPr>
        <w:spacing w:after="0" w:line="240" w:lineRule="auto"/>
        <w:jc w:val="center"/>
        <w:rPr>
          <w:rFonts w:ascii="Cambria" w:hAnsi="Cambria"/>
          <w:color w:val="2E74B5" w:themeColor="accent5" w:themeShade="BF"/>
        </w:rPr>
      </w:pPr>
      <w:r w:rsidRPr="00A63066">
        <w:rPr>
          <w:rFonts w:ascii="Cambria" w:hAnsi="Cambria"/>
          <w:color w:val="2E74B5" w:themeColor="accent5" w:themeShade="BF"/>
        </w:rPr>
        <w:t>Major Changes to Manuscript</w:t>
      </w:r>
    </w:p>
    <w:p w14:paraId="05C17C7E" w14:textId="77777777" w:rsidR="001D43AF" w:rsidRPr="00A63066" w:rsidRDefault="001D43AF" w:rsidP="0015038A">
      <w:pPr>
        <w:spacing w:after="0" w:line="240" w:lineRule="auto"/>
        <w:rPr>
          <w:rFonts w:ascii="Cambria" w:hAnsi="Cambria"/>
          <w:color w:val="2E74B5" w:themeColor="accent5" w:themeShade="BF"/>
        </w:rPr>
      </w:pPr>
    </w:p>
    <w:p w14:paraId="426174BA" w14:textId="0A1C8DBD" w:rsidR="001D43AF" w:rsidRPr="00CC2D59" w:rsidRDefault="00BD7B22" w:rsidP="00CC2D59">
      <w:pPr>
        <w:pStyle w:val="ListParagraph"/>
        <w:numPr>
          <w:ilvl w:val="0"/>
          <w:numId w:val="3"/>
        </w:numPr>
        <w:spacing w:after="0" w:line="240" w:lineRule="auto"/>
        <w:rPr>
          <w:rFonts w:ascii="Cambria" w:hAnsi="Cambria"/>
          <w:color w:val="2E74B5" w:themeColor="accent5" w:themeShade="BF"/>
        </w:rPr>
      </w:pPr>
      <w:r w:rsidRPr="00A63066">
        <w:rPr>
          <w:rFonts w:ascii="Cambria" w:hAnsi="Cambria"/>
          <w:b/>
          <w:bCs/>
          <w:color w:val="2E74B5" w:themeColor="accent5" w:themeShade="BF"/>
        </w:rPr>
        <w:t>Repositioning of the paper</w:t>
      </w:r>
      <w:r>
        <w:rPr>
          <w:rFonts w:ascii="Cambria" w:hAnsi="Cambria"/>
          <w:color w:val="2E74B5" w:themeColor="accent5" w:themeShade="BF"/>
        </w:rPr>
        <w:t xml:space="preserve">. </w:t>
      </w:r>
      <w:r w:rsidR="00CC2D59">
        <w:rPr>
          <w:rFonts w:ascii="Cambria" w:hAnsi="Cambria"/>
          <w:color w:val="2E74B5" w:themeColor="accent5" w:themeShade="BF"/>
        </w:rPr>
        <w:t xml:space="preserve">Upon expanding our analysis to include additional M3 and M4 data sets, we discovered that the performance of our proposed </w:t>
      </w:r>
      <w:r w:rsidR="00CC2D59">
        <w:rPr>
          <w:rFonts w:ascii="Cambria" w:hAnsi="Cambria"/>
          <w:i/>
          <w:iCs/>
          <w:color w:val="2E74B5" w:themeColor="accent5" w:themeShade="BF"/>
        </w:rPr>
        <w:t>k</w:t>
      </w:r>
      <w:r w:rsidR="00CC2D59">
        <w:rPr>
          <w:rFonts w:ascii="Cambria" w:hAnsi="Cambria"/>
          <w:color w:val="2E74B5" w:themeColor="accent5" w:themeShade="BF"/>
        </w:rPr>
        <w:t>-</w:t>
      </w:r>
      <w:proofErr w:type="spellStart"/>
      <w:r w:rsidR="00CC2D59">
        <w:rPr>
          <w:rFonts w:ascii="Cambria" w:hAnsi="Cambria"/>
          <w:color w:val="2E74B5" w:themeColor="accent5" w:themeShade="BF"/>
        </w:rPr>
        <w:t>nTS</w:t>
      </w:r>
      <w:proofErr w:type="spellEnd"/>
      <w:r w:rsidR="00CC2D59">
        <w:rPr>
          <w:rFonts w:ascii="Cambria" w:hAnsi="Cambria"/>
          <w:color w:val="2E74B5" w:themeColor="accent5" w:themeShade="BF"/>
        </w:rPr>
        <w:t xml:space="preserve">+ method on the M3 Monthly Micro data was atypical, and that it is uncommon to create protected time series with good forecast accuracy on the original scale. </w:t>
      </w:r>
      <w:r w:rsidR="00CC2D59" w:rsidRPr="00CC2D59">
        <w:rPr>
          <w:rFonts w:ascii="Cambria" w:hAnsi="Cambria"/>
          <w:color w:val="2E74B5" w:themeColor="accent5" w:themeShade="BF"/>
        </w:rPr>
        <w:t>On the other hand, sharing</w:t>
      </w:r>
      <w:r w:rsidR="00CC2D59" w:rsidRPr="00CC2D59">
        <w:rPr>
          <w:rFonts w:ascii="Cambria" w:hAnsi="Cambria"/>
          <w:color w:val="2E74B5" w:themeColor="accent5" w:themeShade="BF"/>
        </w:rPr>
        <w:br/>
        <w:t>model weights trained on unprotected data enables accurate forecasting, but accurate forecasts</w:t>
      </w:r>
      <w:r w:rsidR="00CC2D59">
        <w:rPr>
          <w:rFonts w:ascii="Cambria" w:hAnsi="Cambria"/>
          <w:color w:val="2E74B5" w:themeColor="accent5" w:themeShade="BF"/>
        </w:rPr>
        <w:t xml:space="preserve"> </w:t>
      </w:r>
      <w:r w:rsidR="00CC2D59" w:rsidRPr="00CC2D59">
        <w:rPr>
          <w:rFonts w:ascii="Cambria" w:hAnsi="Cambria"/>
          <w:color w:val="2E74B5" w:themeColor="accent5" w:themeShade="BF"/>
        </w:rPr>
        <w:t>themselves can uncover the identities of the unprotected time series</w:t>
      </w:r>
      <w:r w:rsidR="00CC2D59">
        <w:rPr>
          <w:rFonts w:ascii="Cambria" w:hAnsi="Cambria"/>
          <w:color w:val="2E74B5" w:themeColor="accent5" w:themeShade="BF"/>
        </w:rPr>
        <w:t xml:space="preserve">. We show that normalizing time series values increases the cross-series similarity of features, values, and forecasts, enabling good forecast accuracy at acceptable levels of privacy. This is now the central premise of our paper: </w:t>
      </w:r>
      <w:r w:rsidR="00CC2D59" w:rsidRPr="00CC2D59">
        <w:rPr>
          <w:rFonts w:ascii="Cambria" w:hAnsi="Cambria"/>
          <w:color w:val="2E74B5" w:themeColor="accent5" w:themeShade="BF"/>
        </w:rPr>
        <w:t>except under certain conditions, creating protected time series with acceptable privacy is incompatible with obtaining accurate forecasts</w:t>
      </w:r>
      <w:r w:rsidR="00CC2D59">
        <w:rPr>
          <w:rFonts w:ascii="Cambria" w:hAnsi="Cambria"/>
          <w:color w:val="2E74B5" w:themeColor="accent5" w:themeShade="BF"/>
        </w:rPr>
        <w:t>.</w:t>
      </w:r>
      <w:r w:rsidRPr="00CC2D59">
        <w:rPr>
          <w:rFonts w:ascii="Cambria" w:hAnsi="Cambria"/>
          <w:color w:val="2E74B5" w:themeColor="accent5" w:themeShade="BF"/>
        </w:rPr>
        <w:br/>
      </w:r>
    </w:p>
    <w:p w14:paraId="5CA675BC" w14:textId="17A9D3C6" w:rsidR="003F2DF5" w:rsidRDefault="00890788" w:rsidP="007B7C52">
      <w:pPr>
        <w:pStyle w:val="ListParagraph"/>
        <w:numPr>
          <w:ilvl w:val="0"/>
          <w:numId w:val="3"/>
        </w:numPr>
        <w:spacing w:after="0" w:line="240" w:lineRule="auto"/>
        <w:rPr>
          <w:rFonts w:ascii="Cambria" w:hAnsi="Cambria"/>
          <w:color w:val="2E74B5" w:themeColor="accent5" w:themeShade="BF"/>
        </w:rPr>
      </w:pPr>
      <w:r w:rsidRPr="00A63066">
        <w:rPr>
          <w:rFonts w:ascii="Cambria" w:hAnsi="Cambria"/>
          <w:b/>
          <w:bCs/>
          <w:color w:val="2E74B5" w:themeColor="accent5" w:themeShade="BF"/>
        </w:rPr>
        <w:t>New datasets.</w:t>
      </w:r>
      <w:r>
        <w:rPr>
          <w:rFonts w:ascii="Cambria" w:hAnsi="Cambria"/>
          <w:color w:val="2E74B5" w:themeColor="accent5" w:themeShade="BF"/>
        </w:rPr>
        <w:t xml:space="preserve"> </w:t>
      </w:r>
      <w:r w:rsidR="007B7C52" w:rsidRPr="00A63066">
        <w:rPr>
          <w:rFonts w:ascii="Cambria" w:hAnsi="Cambria"/>
          <w:color w:val="2E74B5" w:themeColor="accent5" w:themeShade="BF"/>
        </w:rPr>
        <w:t xml:space="preserve">To increase </w:t>
      </w:r>
      <w:r w:rsidR="00DB11B8" w:rsidRPr="00A63066">
        <w:rPr>
          <w:rFonts w:ascii="Cambria" w:hAnsi="Cambria"/>
          <w:color w:val="2E74B5" w:themeColor="accent5" w:themeShade="BF"/>
        </w:rPr>
        <w:t xml:space="preserve">the </w:t>
      </w:r>
      <w:r w:rsidR="00F8584B" w:rsidRPr="00A63066">
        <w:rPr>
          <w:rFonts w:ascii="Cambria" w:hAnsi="Cambria"/>
          <w:color w:val="2E74B5" w:themeColor="accent5" w:themeShade="BF"/>
        </w:rPr>
        <w:t>generalizability</w:t>
      </w:r>
      <w:r w:rsidR="00DB11B8" w:rsidRPr="00A63066">
        <w:rPr>
          <w:rFonts w:ascii="Cambria" w:hAnsi="Cambria"/>
          <w:color w:val="2E74B5" w:themeColor="accent5" w:themeShade="BF"/>
        </w:rPr>
        <w:t xml:space="preserve"> of our results</w:t>
      </w:r>
      <w:r w:rsidR="00F8584B" w:rsidRPr="00A63066">
        <w:rPr>
          <w:rFonts w:ascii="Cambria" w:hAnsi="Cambria"/>
          <w:color w:val="2E74B5" w:themeColor="accent5" w:themeShade="BF"/>
        </w:rPr>
        <w:t>,</w:t>
      </w:r>
      <w:r w:rsidR="007B7C52" w:rsidRPr="00A63066">
        <w:rPr>
          <w:rFonts w:ascii="Cambria" w:hAnsi="Cambria"/>
          <w:color w:val="2E74B5" w:themeColor="accent5" w:themeShade="BF"/>
        </w:rPr>
        <w:t xml:space="preserve"> we have included </w:t>
      </w:r>
      <w:r w:rsidR="00A80B25" w:rsidRPr="00A63066">
        <w:rPr>
          <w:rFonts w:ascii="Cambria" w:hAnsi="Cambria"/>
          <w:color w:val="2E74B5" w:themeColor="accent5" w:themeShade="BF"/>
        </w:rPr>
        <w:t>all</w:t>
      </w:r>
      <w:r w:rsidR="007B7C52" w:rsidRPr="00A63066">
        <w:rPr>
          <w:rFonts w:ascii="Cambria" w:hAnsi="Cambria"/>
          <w:color w:val="2E74B5" w:themeColor="accent5" w:themeShade="BF"/>
        </w:rPr>
        <w:t xml:space="preserve"> the M3 competition data in the empirical </w:t>
      </w:r>
      <w:r w:rsidR="00CF107B" w:rsidRPr="00A63066">
        <w:rPr>
          <w:rFonts w:ascii="Cambria" w:hAnsi="Cambria"/>
          <w:color w:val="2E74B5" w:themeColor="accent5" w:themeShade="BF"/>
        </w:rPr>
        <w:t>application</w:t>
      </w:r>
      <w:r w:rsidR="00CF107B">
        <w:rPr>
          <w:rFonts w:ascii="Cambria" w:hAnsi="Cambria"/>
          <w:color w:val="2E74B5" w:themeColor="accent5" w:themeShade="BF"/>
        </w:rPr>
        <w:t xml:space="preserve"> and include accuracy and privacy results on the M4 data in the appendix.</w:t>
      </w:r>
      <w:r w:rsidR="00AF5F07">
        <w:rPr>
          <w:rFonts w:ascii="Cambria" w:hAnsi="Cambria"/>
          <w:color w:val="2E74B5" w:themeColor="accent5" w:themeShade="BF"/>
        </w:rPr>
        <w:br/>
      </w:r>
    </w:p>
    <w:p w14:paraId="1681FCE8" w14:textId="27D54F6D" w:rsidR="00F3271F" w:rsidRPr="00F3271F" w:rsidRDefault="00AF5F07" w:rsidP="00F3271F">
      <w:pPr>
        <w:pStyle w:val="ListParagraph"/>
        <w:numPr>
          <w:ilvl w:val="0"/>
          <w:numId w:val="3"/>
        </w:numPr>
        <w:rPr>
          <w:rFonts w:ascii="Cambria" w:hAnsi="Cambria"/>
          <w:color w:val="2E74B5" w:themeColor="accent5" w:themeShade="BF"/>
        </w:rPr>
      </w:pPr>
      <w:r>
        <w:rPr>
          <w:rFonts w:ascii="Cambria" w:hAnsi="Cambria"/>
          <w:b/>
          <w:bCs/>
          <w:color w:val="2E74B5" w:themeColor="accent5" w:themeShade="BF"/>
        </w:rPr>
        <w:t>Readability of the paper.</w:t>
      </w:r>
      <w:r>
        <w:rPr>
          <w:rFonts w:ascii="Cambria" w:hAnsi="Cambria"/>
          <w:color w:val="2E74B5" w:themeColor="accent5" w:themeShade="BF"/>
        </w:rPr>
        <w:t xml:space="preserve">  We have </w:t>
      </w:r>
      <w:r w:rsidR="00CF107B">
        <w:rPr>
          <w:rFonts w:ascii="Cambria" w:hAnsi="Cambria"/>
          <w:color w:val="2E74B5" w:themeColor="accent5" w:themeShade="BF"/>
        </w:rPr>
        <w:t xml:space="preserve">rewritten the paper using LaTeX and made significant changes to every section of the paper to improve readability. We have </w:t>
      </w:r>
      <w:r>
        <w:rPr>
          <w:rFonts w:ascii="Cambria" w:hAnsi="Cambria"/>
          <w:color w:val="2E74B5" w:themeColor="accent5" w:themeShade="BF"/>
        </w:rPr>
        <w:t xml:space="preserve">revised </w:t>
      </w:r>
      <w:r w:rsidR="00CF107B">
        <w:rPr>
          <w:rFonts w:ascii="Cambria" w:hAnsi="Cambria"/>
          <w:color w:val="2E74B5" w:themeColor="accent5" w:themeShade="BF"/>
        </w:rPr>
        <w:t>all</w:t>
      </w:r>
      <w:r>
        <w:rPr>
          <w:rFonts w:ascii="Cambria" w:hAnsi="Cambria"/>
          <w:color w:val="2E74B5" w:themeColor="accent5" w:themeShade="BF"/>
        </w:rPr>
        <w:t xml:space="preserve"> algorithms and figures within the paper.</w:t>
      </w:r>
      <w:r w:rsidR="00CF107B">
        <w:rPr>
          <w:rFonts w:ascii="Cambria" w:hAnsi="Cambria"/>
          <w:color w:val="2E74B5" w:themeColor="accent5" w:themeShade="BF"/>
        </w:rPr>
        <w:t xml:space="preserve"> All </w:t>
      </w:r>
      <w:r w:rsidR="00F3271F" w:rsidRPr="00F3271F">
        <w:rPr>
          <w:rFonts w:ascii="Cambria" w:hAnsi="Cambria"/>
          <w:color w:val="2E74B5" w:themeColor="accent5" w:themeShade="BF"/>
        </w:rPr>
        <w:t>code</w:t>
      </w:r>
      <w:r w:rsidR="00CF107B">
        <w:rPr>
          <w:rFonts w:ascii="Cambria" w:hAnsi="Cambria"/>
          <w:color w:val="2E74B5" w:themeColor="accent5" w:themeShade="BF"/>
        </w:rPr>
        <w:t xml:space="preserve"> has been </w:t>
      </w:r>
      <w:hyperlink r:id="rId6" w:history="1">
        <w:r w:rsidR="00CF107B" w:rsidRPr="004B3D98">
          <w:rPr>
            <w:rStyle w:val="Hyperlink"/>
            <w:rFonts w:ascii="Cambria" w:hAnsi="Cambria"/>
          </w:rPr>
          <w:t>uploaded</w:t>
        </w:r>
        <w:r w:rsidR="00F3271F" w:rsidRPr="004B3D98">
          <w:rPr>
            <w:rStyle w:val="Hyperlink"/>
            <w:rFonts w:ascii="Cambria" w:hAnsi="Cambria"/>
          </w:rPr>
          <w:t xml:space="preserve"> to</w:t>
        </w:r>
        <w:r w:rsidR="00F3271F" w:rsidRPr="004B3D98">
          <w:rPr>
            <w:rStyle w:val="Hyperlink"/>
            <w:rFonts w:ascii="Cambria" w:hAnsi="Cambria"/>
          </w:rPr>
          <w:t xml:space="preserve"> </w:t>
        </w:r>
        <w:proofErr w:type="spellStart"/>
        <w:r w:rsidR="00F3271F" w:rsidRPr="004B3D98">
          <w:rPr>
            <w:rStyle w:val="Hyperlink"/>
            <w:rFonts w:ascii="Cambria" w:hAnsi="Cambria"/>
          </w:rPr>
          <w:t>Github</w:t>
        </w:r>
        <w:proofErr w:type="spellEnd"/>
      </w:hyperlink>
      <w:r w:rsidR="00F3271F" w:rsidRPr="00F3271F">
        <w:rPr>
          <w:rFonts w:ascii="Cambria" w:hAnsi="Cambria"/>
          <w:color w:val="2E74B5" w:themeColor="accent5" w:themeShade="BF"/>
        </w:rPr>
        <w:t xml:space="preserve"> for reproducibilit</w:t>
      </w:r>
      <w:r w:rsidR="00F90786">
        <w:rPr>
          <w:rFonts w:ascii="Cambria" w:hAnsi="Cambria"/>
          <w:color w:val="2E74B5" w:themeColor="accent5" w:themeShade="BF"/>
        </w:rPr>
        <w:t>y.</w:t>
      </w:r>
      <w:r w:rsidR="00F3271F">
        <w:rPr>
          <w:rFonts w:ascii="Cambria" w:hAnsi="Cambria"/>
          <w:color w:val="2E74B5" w:themeColor="accent5" w:themeShade="BF"/>
        </w:rPr>
        <w:br/>
      </w:r>
    </w:p>
    <w:p w14:paraId="07A24DEF" w14:textId="24BD57B5" w:rsidR="0036190B" w:rsidRDefault="00237717" w:rsidP="0036190B">
      <w:pPr>
        <w:pStyle w:val="ListParagraph"/>
        <w:numPr>
          <w:ilvl w:val="0"/>
          <w:numId w:val="3"/>
        </w:numPr>
        <w:spacing w:after="0" w:line="240" w:lineRule="auto"/>
        <w:rPr>
          <w:rFonts w:ascii="Cambria" w:hAnsi="Cambria"/>
          <w:color w:val="2E74B5" w:themeColor="accent5" w:themeShade="BF"/>
        </w:rPr>
      </w:pPr>
      <w:r>
        <w:rPr>
          <w:rFonts w:ascii="Cambria" w:hAnsi="Cambria"/>
          <w:b/>
          <w:bCs/>
          <w:color w:val="2E74B5" w:themeColor="accent5" w:themeShade="BF"/>
        </w:rPr>
        <w:t>Contributions of the paper</w:t>
      </w:r>
      <w:r>
        <w:rPr>
          <w:rFonts w:ascii="Cambria" w:hAnsi="Cambria"/>
          <w:color w:val="2E74B5" w:themeColor="accent5" w:themeShade="BF"/>
        </w:rPr>
        <w:t>.  We have carefully rewritten the claimed contributions of the paper over the prior literature to include:</w:t>
      </w:r>
    </w:p>
    <w:p w14:paraId="73D31477" w14:textId="77244E53" w:rsidR="0036190B" w:rsidRPr="0036190B" w:rsidRDefault="0036190B" w:rsidP="0036190B">
      <w:pPr>
        <w:pStyle w:val="ListParagraph"/>
        <w:numPr>
          <w:ilvl w:val="1"/>
          <w:numId w:val="3"/>
        </w:numPr>
        <w:spacing w:after="0" w:line="240" w:lineRule="auto"/>
        <w:rPr>
          <w:rFonts w:ascii="Cambria" w:hAnsi="Cambria"/>
          <w:color w:val="2E74B5" w:themeColor="accent5" w:themeShade="BF"/>
        </w:rPr>
      </w:pPr>
      <w:r w:rsidRPr="0036190B">
        <w:rPr>
          <w:rFonts w:ascii="Cambria" w:hAnsi="Cambria"/>
          <w:color w:val="2E74B5" w:themeColor="accent5" w:themeShade="BF"/>
        </w:rPr>
        <w:t>We</w:t>
      </w:r>
      <w:r w:rsidRPr="0036190B">
        <w:rPr>
          <w:rFonts w:ascii="Cambria" w:hAnsi="Cambria"/>
          <w:color w:val="2E74B5" w:themeColor="accent5" w:themeShade="BF"/>
        </w:rPr>
        <w:t xml:space="preserve"> show that achieving accurate forecasts based on protected data is not always possible</w:t>
      </w:r>
      <w:r w:rsidRPr="0036190B">
        <w:rPr>
          <w:rFonts w:ascii="Cambria" w:hAnsi="Cambria"/>
          <w:color w:val="2E74B5" w:themeColor="accent5" w:themeShade="BF"/>
        </w:rPr>
        <w:t xml:space="preserve"> and that sharing </w:t>
      </w:r>
      <w:r w:rsidRPr="0036190B">
        <w:rPr>
          <w:rFonts w:ascii="Cambria" w:hAnsi="Cambria"/>
          <w:color w:val="2E74B5" w:themeColor="accent5" w:themeShade="BF"/>
        </w:rPr>
        <w:t xml:space="preserve">model parameters trained on the unprotected data can enable accurate forecasts that compromise privacy. We perform a thorough evaluation of the performance of seven forecasting models (ranging from exponential smoothing to a recurrent neural network) applied to time series that are protected using four privacy methods. Using time series data sets with features that are representative of </w:t>
      </w:r>
      <w:proofErr w:type="gramStart"/>
      <w:r w:rsidRPr="0036190B">
        <w:rPr>
          <w:rFonts w:ascii="Cambria" w:hAnsi="Cambria"/>
          <w:color w:val="2E74B5" w:themeColor="accent5" w:themeShade="BF"/>
        </w:rPr>
        <w:t>real world</w:t>
      </w:r>
      <w:proofErr w:type="gramEnd"/>
      <w:r w:rsidRPr="0036190B">
        <w:rPr>
          <w:rFonts w:ascii="Cambria" w:hAnsi="Cambria"/>
          <w:color w:val="2E74B5" w:themeColor="accent5" w:themeShade="BF"/>
        </w:rPr>
        <w:t xml:space="preserve"> data, we show that time series (on their original scale) can rarely be protected with good forecast accuracy, and that data owners and forecasters will need to adapt to using scaled rate data if protected time series are desired, regardless of the forecasting model used.</w:t>
      </w:r>
    </w:p>
    <w:p w14:paraId="3BB285F8" w14:textId="1B9731C1" w:rsidR="0036190B" w:rsidRPr="0036190B" w:rsidRDefault="0036190B" w:rsidP="0036190B">
      <w:pPr>
        <w:pStyle w:val="ListParagraph"/>
        <w:numPr>
          <w:ilvl w:val="1"/>
          <w:numId w:val="3"/>
        </w:numPr>
        <w:spacing w:after="0" w:line="240" w:lineRule="auto"/>
        <w:rPr>
          <w:rFonts w:ascii="Cambria" w:hAnsi="Cambria"/>
          <w:color w:val="2E74B5" w:themeColor="accent5" w:themeShade="BF"/>
        </w:rPr>
      </w:pPr>
      <w:r>
        <w:rPr>
          <w:rFonts w:ascii="Cambria" w:hAnsi="Cambria"/>
          <w:color w:val="2E74B5" w:themeColor="accent5" w:themeShade="BF"/>
        </w:rPr>
        <w:t>We show that</w:t>
      </w:r>
      <w:r w:rsidRPr="0036190B">
        <w:rPr>
          <w:rFonts w:ascii="Cambria" w:hAnsi="Cambria"/>
          <w:color w:val="2E74B5" w:themeColor="accent5" w:themeShade="BF"/>
        </w:rPr>
        <w:t xml:space="preserve"> under certain conditions such as </w:t>
      </w:r>
      <w:proofErr w:type="gramStart"/>
      <w:r w:rsidRPr="0036190B">
        <w:rPr>
          <w:rFonts w:ascii="Cambria" w:hAnsi="Cambria"/>
          <w:color w:val="2E74B5" w:themeColor="accent5" w:themeShade="BF"/>
        </w:rPr>
        <w:t>select</w:t>
      </w:r>
      <w:proofErr w:type="gramEnd"/>
      <w:r w:rsidRPr="0036190B">
        <w:rPr>
          <w:rFonts w:ascii="Cambria" w:hAnsi="Cambria"/>
          <w:color w:val="2E74B5" w:themeColor="accent5" w:themeShade="BF"/>
        </w:rPr>
        <w:t xml:space="preserve"> data sets and/or normalized time series values, we enable data owners to share a protected version of a time series data set with good forecast accuracy and reasonable privacy</w:t>
      </w:r>
      <w:r>
        <w:rPr>
          <w:rFonts w:ascii="Cambria" w:hAnsi="Cambria"/>
          <w:color w:val="2E74B5" w:themeColor="accent5" w:themeShade="BF"/>
        </w:rPr>
        <w:t xml:space="preserve">. </w:t>
      </w:r>
      <w:r w:rsidRPr="0036190B">
        <w:rPr>
          <w:rFonts w:ascii="Cambria" w:hAnsi="Cambria"/>
          <w:color w:val="2E74B5" w:themeColor="accent5" w:themeShade="BF"/>
        </w:rPr>
        <w:t>We measure privacy based on two disclosure risks: the probability of reidentifying protected time series using past protected values and forecasts. While low probabilities of these risks do not guarantee the theoretical standard of differential privacy, our measures are easily interpreted and enable data owners to perform a reasonable privacy assessment as per the GDPR</w:t>
      </w:r>
      <w:r>
        <w:rPr>
          <w:rFonts w:ascii="Cambria" w:hAnsi="Cambria"/>
          <w:color w:val="2E74B5" w:themeColor="accent5" w:themeShade="BF"/>
        </w:rPr>
        <w:t xml:space="preserve">. </w:t>
      </w:r>
      <w:r w:rsidRPr="0036190B">
        <w:rPr>
          <w:rFonts w:ascii="Cambria" w:hAnsi="Cambria"/>
          <w:color w:val="2E74B5" w:themeColor="accent5" w:themeShade="BF"/>
        </w:rPr>
        <w:t xml:space="preserve">Furthermore, we find that data that is differentially private in name provides weak protection against reidentification. In </w:t>
      </w:r>
      <w:r w:rsidRPr="0036190B">
        <w:rPr>
          <w:rFonts w:ascii="Cambria" w:hAnsi="Cambria"/>
          <w:color w:val="2E74B5" w:themeColor="accent5" w:themeShade="BF"/>
        </w:rPr>
        <w:lastRenderedPageBreak/>
        <w:t>comparison, our proposed $k$-</w:t>
      </w:r>
      <w:proofErr w:type="spellStart"/>
      <w:r w:rsidRPr="0036190B">
        <w:rPr>
          <w:rFonts w:ascii="Cambria" w:hAnsi="Cambria"/>
          <w:color w:val="2E74B5" w:themeColor="accent5" w:themeShade="BF"/>
        </w:rPr>
        <w:t>nTS</w:t>
      </w:r>
      <w:proofErr w:type="spellEnd"/>
      <w:r w:rsidRPr="0036190B">
        <w:rPr>
          <w:rFonts w:ascii="Cambria" w:hAnsi="Cambria"/>
          <w:color w:val="2E74B5" w:themeColor="accent5" w:themeShade="BF"/>
        </w:rPr>
        <w:t xml:space="preserve">+ method consistently outperforms benchmark methods by a significant margin on the trade-off between privacy and forecast </w:t>
      </w:r>
      <w:r w:rsidRPr="0036190B">
        <w:rPr>
          <w:rFonts w:ascii="Cambria" w:hAnsi="Cambria"/>
          <w:color w:val="2E74B5" w:themeColor="accent5" w:themeShade="BF"/>
        </w:rPr>
        <w:t>accuracy and</w:t>
      </w:r>
      <w:r w:rsidRPr="0036190B">
        <w:rPr>
          <w:rFonts w:ascii="Cambria" w:hAnsi="Cambria"/>
          <w:color w:val="2E74B5" w:themeColor="accent5" w:themeShade="BF"/>
        </w:rPr>
        <w:t xml:space="preserve"> enables highly accurate forecasts using the protected rate data.</w:t>
      </w:r>
    </w:p>
    <w:p w14:paraId="6D7B96D3" w14:textId="4C9446D7" w:rsidR="0036190B" w:rsidRPr="0036190B" w:rsidRDefault="0036190B" w:rsidP="0036190B">
      <w:pPr>
        <w:pStyle w:val="ListParagraph"/>
        <w:numPr>
          <w:ilvl w:val="1"/>
          <w:numId w:val="3"/>
        </w:numPr>
        <w:spacing w:after="0" w:line="240" w:lineRule="auto"/>
        <w:rPr>
          <w:rFonts w:ascii="Cambria" w:hAnsi="Cambria"/>
          <w:color w:val="2E74B5" w:themeColor="accent5" w:themeShade="BF"/>
        </w:rPr>
      </w:pPr>
      <w:r>
        <w:rPr>
          <w:rFonts w:ascii="Cambria" w:hAnsi="Cambria"/>
          <w:color w:val="2E74B5" w:themeColor="accent5" w:themeShade="BF"/>
        </w:rPr>
        <w:t>W</w:t>
      </w:r>
      <w:r w:rsidRPr="0036190B">
        <w:rPr>
          <w:rFonts w:ascii="Cambria" w:hAnsi="Cambria"/>
          <w:color w:val="2E74B5" w:themeColor="accent5" w:themeShade="BF"/>
        </w:rPr>
        <w:t>e use a machine-learning based feature selection process that incorporates the usefulness of data (forecast accuracy) into the protection process. The results show that features which are statistically significant predictors of forecast accuracy</w:t>
      </w:r>
      <w:r>
        <w:rPr>
          <w:rFonts w:ascii="Cambria" w:hAnsi="Cambria"/>
          <w:color w:val="2E74B5" w:themeColor="accent5" w:themeShade="BF"/>
        </w:rPr>
        <w:t xml:space="preserve"> </w:t>
      </w:r>
      <w:r w:rsidRPr="0036190B">
        <w:rPr>
          <w:rFonts w:ascii="Cambria" w:hAnsi="Cambria"/>
          <w:color w:val="2E74B5" w:themeColor="accent5" w:themeShade="BF"/>
        </w:rPr>
        <w:t>are not necessarily the most useful for swapping time series values.</w:t>
      </w:r>
      <w:r>
        <w:rPr>
          <w:rFonts w:ascii="Cambria" w:hAnsi="Cambria"/>
          <w:color w:val="2E74B5" w:themeColor="accent5" w:themeShade="BF"/>
        </w:rPr>
        <w:t xml:space="preserve"> </w:t>
      </w:r>
      <w:r w:rsidRPr="0036190B">
        <w:rPr>
          <w:rFonts w:ascii="Cambria" w:hAnsi="Cambria"/>
          <w:color w:val="2E74B5" w:themeColor="accent5" w:themeShade="BF"/>
        </w:rPr>
        <w:t>We analyze how these features change vis-à-vis accuracy and show how various privacy methods differentially affect time series features. Overall, using this feature selection process improves the performance of our proposed swapping method anywhere from 4%-30% depending on the data set relative to swapping without the machine learning process.</w:t>
      </w:r>
      <w:r>
        <w:rPr>
          <w:rFonts w:ascii="Cambria" w:hAnsi="Cambria"/>
          <w:color w:val="2E74B5" w:themeColor="accent5" w:themeShade="BF"/>
        </w:rPr>
        <w:t xml:space="preserve"> </w:t>
      </w:r>
      <w:r w:rsidRPr="0036190B">
        <w:rPr>
          <w:rFonts w:ascii="Cambria" w:hAnsi="Cambria"/>
          <w:color w:val="2E74B5" w:themeColor="accent5" w:themeShade="BF"/>
        </w:rPr>
        <w:t xml:space="preserve">Furthermore, the feature selection method is not limited to data privacy </w:t>
      </w:r>
      <w:r w:rsidRPr="0036190B">
        <w:rPr>
          <w:rFonts w:ascii="Cambria" w:hAnsi="Cambria"/>
          <w:color w:val="2E74B5" w:themeColor="accent5" w:themeShade="BF"/>
        </w:rPr>
        <w:t>applications and</w:t>
      </w:r>
      <w:r w:rsidRPr="0036190B">
        <w:rPr>
          <w:rFonts w:ascii="Cambria" w:hAnsi="Cambria"/>
          <w:color w:val="2E74B5" w:themeColor="accent5" w:themeShade="BF"/>
        </w:rPr>
        <w:t xml:space="preserve"> can be used to select an efficient set of features for predicting any categorical or continuous single valued metric.</w:t>
      </w:r>
    </w:p>
    <w:p w14:paraId="720DF65C" w14:textId="77777777" w:rsidR="0036190B" w:rsidRDefault="0036190B" w:rsidP="0036190B">
      <w:pPr>
        <w:spacing w:after="0" w:line="240" w:lineRule="auto"/>
        <w:rPr>
          <w:rFonts w:ascii="Cambria" w:hAnsi="Cambria"/>
          <w:color w:val="2E74B5" w:themeColor="accent5" w:themeShade="BF"/>
        </w:rPr>
      </w:pPr>
    </w:p>
    <w:p w14:paraId="519ACA45" w14:textId="77777777" w:rsidR="0036190B" w:rsidRPr="0036190B" w:rsidRDefault="0036190B" w:rsidP="0036190B">
      <w:pPr>
        <w:spacing w:after="0" w:line="240" w:lineRule="auto"/>
        <w:rPr>
          <w:rFonts w:ascii="Cambria" w:hAnsi="Cambria"/>
          <w:color w:val="2E74B5" w:themeColor="accent5" w:themeShade="BF"/>
        </w:rPr>
      </w:pPr>
    </w:p>
    <w:p w14:paraId="57209D61" w14:textId="131DD0DE" w:rsidR="00973ACE" w:rsidRDefault="00652DF0" w:rsidP="00A63066">
      <w:pPr>
        <w:rPr>
          <w:rFonts w:ascii="Cambria" w:hAnsi="Cambria"/>
          <w:color w:val="2E74B5" w:themeColor="accent5" w:themeShade="BF"/>
        </w:rPr>
      </w:pPr>
      <w:r>
        <w:rPr>
          <w:rFonts w:ascii="Cambria" w:hAnsi="Cambria"/>
          <w:color w:val="2E74B5" w:themeColor="accent5" w:themeShade="BF"/>
        </w:rPr>
        <w:t xml:space="preserve">We also want to disclose </w:t>
      </w:r>
      <w:r w:rsidR="00237717" w:rsidRPr="00A63066">
        <w:rPr>
          <w:rFonts w:ascii="Cambria" w:hAnsi="Cambria"/>
          <w:color w:val="2E74B5" w:themeColor="accent5" w:themeShade="BF"/>
        </w:rPr>
        <w:t>a</w:t>
      </w:r>
      <w:r w:rsidR="006F1910" w:rsidRPr="00A63066">
        <w:rPr>
          <w:rFonts w:ascii="Cambria" w:hAnsi="Cambria"/>
          <w:color w:val="2E74B5" w:themeColor="accent5" w:themeShade="BF"/>
        </w:rPr>
        <w:t xml:space="preserve">n indexing error </w:t>
      </w:r>
      <w:r w:rsidR="00237717" w:rsidRPr="00A63066">
        <w:rPr>
          <w:rFonts w:ascii="Cambria" w:hAnsi="Cambria"/>
          <w:color w:val="2E74B5" w:themeColor="accent5" w:themeShade="BF"/>
        </w:rPr>
        <w:t>in the</w:t>
      </w:r>
      <w:r>
        <w:rPr>
          <w:rFonts w:ascii="Cambria" w:hAnsi="Cambria"/>
          <w:color w:val="2E74B5" w:themeColor="accent5" w:themeShade="BF"/>
        </w:rPr>
        <w:t xml:space="preserve"> code for the previous version of the paper that </w:t>
      </w:r>
      <w:r w:rsidR="006F1910" w:rsidRPr="00A63066">
        <w:rPr>
          <w:rFonts w:ascii="Cambria" w:hAnsi="Cambria"/>
          <w:color w:val="2E74B5" w:themeColor="accent5" w:themeShade="BF"/>
        </w:rPr>
        <w:t xml:space="preserve">caused only </w:t>
      </w:r>
      <w:r w:rsidR="006F1910" w:rsidRPr="00CF107B">
        <w:rPr>
          <w:rFonts w:ascii="Cambria" w:hAnsi="Cambria"/>
          <w:i/>
          <w:iCs/>
          <w:color w:val="2E74B5" w:themeColor="accent5" w:themeShade="BF"/>
        </w:rPr>
        <w:t>k</w:t>
      </w:r>
      <w:r w:rsidR="006F1910" w:rsidRPr="00A63066">
        <w:rPr>
          <w:rFonts w:ascii="Cambria" w:hAnsi="Cambria"/>
          <w:color w:val="2E74B5" w:themeColor="accent5" w:themeShade="BF"/>
        </w:rPr>
        <w:t xml:space="preserve">-1 nearest neighbor time series to be used for swapping instead of </w:t>
      </w:r>
      <w:r w:rsidR="006F1910" w:rsidRPr="00CF107B">
        <w:rPr>
          <w:rFonts w:ascii="Cambria" w:hAnsi="Cambria"/>
          <w:i/>
          <w:iCs/>
          <w:color w:val="2E74B5" w:themeColor="accent5" w:themeShade="BF"/>
        </w:rPr>
        <w:t>k</w:t>
      </w:r>
      <w:r w:rsidR="006F1910" w:rsidRPr="00A63066">
        <w:rPr>
          <w:rFonts w:ascii="Cambria" w:hAnsi="Cambria"/>
          <w:color w:val="2E74B5" w:themeColor="accent5" w:themeShade="BF"/>
        </w:rPr>
        <w:t xml:space="preserve"> nearest neighbor time series.</w:t>
      </w:r>
      <w:r w:rsidR="00CF107B">
        <w:rPr>
          <w:rFonts w:ascii="Cambria" w:hAnsi="Cambria"/>
          <w:color w:val="2E74B5" w:themeColor="accent5" w:themeShade="BF"/>
        </w:rPr>
        <w:t xml:space="preserve"> This error has been corrected.</w:t>
      </w:r>
    </w:p>
    <w:p w14:paraId="6DCBA24A" w14:textId="77777777" w:rsidR="00CF107B" w:rsidRPr="00A63066" w:rsidRDefault="00CF107B" w:rsidP="00A63066">
      <w:pPr>
        <w:rPr>
          <w:rFonts w:ascii="Cambria" w:hAnsi="Cambria"/>
          <w:color w:val="2E74B5" w:themeColor="accent5" w:themeShade="BF"/>
        </w:rPr>
      </w:pPr>
    </w:p>
    <w:p w14:paraId="11B21C3B" w14:textId="53B09102" w:rsidR="00D07FF9" w:rsidRPr="0015038A" w:rsidRDefault="00D07FF9" w:rsidP="004B3D98">
      <w:pPr>
        <w:rPr>
          <w:rFonts w:ascii="Cambria" w:hAnsi="Cambria" w:cs="Segoe UI"/>
          <w:color w:val="000000"/>
          <w:shd w:val="clear" w:color="auto" w:fill="FFFFFF"/>
        </w:rPr>
      </w:pPr>
      <w:r w:rsidRPr="0015038A">
        <w:rPr>
          <w:rFonts w:ascii="Cambria" w:hAnsi="Cambria" w:cs="Segoe UI"/>
          <w:b/>
          <w:bCs/>
          <w:color w:val="000000"/>
          <w:shd w:val="clear" w:color="auto" w:fill="FFFFFF"/>
        </w:rPr>
        <w:t xml:space="preserve">Editor </w:t>
      </w:r>
      <w:r w:rsidR="008E2678" w:rsidRPr="0015038A">
        <w:rPr>
          <w:rFonts w:ascii="Cambria" w:hAnsi="Cambria" w:cs="Segoe UI"/>
          <w:b/>
          <w:bCs/>
          <w:color w:val="000000"/>
          <w:shd w:val="clear" w:color="auto" w:fill="FFFFFF"/>
        </w:rPr>
        <w:t>C</w:t>
      </w:r>
      <w:r w:rsidRPr="0015038A">
        <w:rPr>
          <w:rFonts w:ascii="Cambria" w:hAnsi="Cambria" w:cs="Segoe UI"/>
          <w:b/>
          <w:bCs/>
          <w:color w:val="000000"/>
          <w:shd w:val="clear" w:color="auto" w:fill="FFFFFF"/>
        </w:rPr>
        <w:t>omments:</w:t>
      </w:r>
      <w:r w:rsidRPr="0015038A">
        <w:rPr>
          <w:rFonts w:ascii="Cambria" w:hAnsi="Cambria" w:cs="Segoe UI"/>
          <w:color w:val="000000"/>
          <w:shd w:val="clear" w:color="auto" w:fill="FFFFFF"/>
        </w:rPr>
        <w:t xml:space="preserve">    </w:t>
      </w:r>
      <w:r w:rsidRPr="0015038A">
        <w:rPr>
          <w:rFonts w:ascii="Cambria" w:hAnsi="Cambria" w:cs="Segoe UI"/>
          <w:color w:val="000000"/>
        </w:rPr>
        <w:br/>
      </w:r>
      <w:r w:rsidRPr="0015038A">
        <w:rPr>
          <w:rFonts w:ascii="Cambria" w:hAnsi="Cambria" w:cs="Segoe UI"/>
          <w:color w:val="000000"/>
        </w:rPr>
        <w:br/>
      </w:r>
      <w:r w:rsidRPr="0015038A">
        <w:rPr>
          <w:rFonts w:ascii="Cambria" w:hAnsi="Cambria" w:cs="Segoe UI"/>
          <w:color w:val="000000"/>
          <w:shd w:val="clear" w:color="auto" w:fill="FFFFFF"/>
        </w:rPr>
        <w:t xml:space="preserve">The manuscript concentrates on a timely and relevant topic. The approach is </w:t>
      </w:r>
      <w:proofErr w:type="gramStart"/>
      <w:r w:rsidRPr="0015038A">
        <w:rPr>
          <w:rFonts w:ascii="Cambria" w:hAnsi="Cambria" w:cs="Segoe UI"/>
          <w:color w:val="000000"/>
          <w:shd w:val="clear" w:color="auto" w:fill="FFFFFF"/>
        </w:rPr>
        <w:t>original</w:t>
      </w:r>
      <w:proofErr w:type="gramEnd"/>
      <w:r w:rsidRPr="0015038A">
        <w:rPr>
          <w:rFonts w:ascii="Cambria" w:hAnsi="Cambria" w:cs="Segoe UI"/>
          <w:color w:val="000000"/>
          <w:shd w:val="clear" w:color="auto" w:fill="FFFFFF"/>
        </w:rPr>
        <w:t xml:space="preserve"> and the point is well supported.</w:t>
      </w:r>
      <w:r w:rsidRPr="0015038A">
        <w:rPr>
          <w:rFonts w:ascii="Cambria" w:hAnsi="Cambria" w:cs="Segoe UI"/>
          <w:color w:val="000000"/>
        </w:rPr>
        <w:t xml:space="preserve"> </w:t>
      </w:r>
      <w:r w:rsidRPr="0015038A">
        <w:rPr>
          <w:rFonts w:ascii="Cambria" w:hAnsi="Cambria" w:cs="Segoe UI"/>
          <w:color w:val="000000"/>
          <w:shd w:val="clear" w:color="auto" w:fill="FFFFFF"/>
        </w:rPr>
        <w:t>The reviewers and I see that the manuscript potentially brings some interesting novel ideas that could be worth of publication.</w:t>
      </w:r>
      <w:r w:rsidRPr="0015038A">
        <w:rPr>
          <w:rFonts w:ascii="Cambria" w:hAnsi="Cambria" w:cs="Segoe UI"/>
          <w:color w:val="000000"/>
        </w:rPr>
        <w:t xml:space="preserve"> </w:t>
      </w:r>
      <w:r w:rsidRPr="0015038A">
        <w:rPr>
          <w:rFonts w:ascii="Cambria" w:hAnsi="Cambria" w:cs="Segoe UI"/>
          <w:color w:val="000000"/>
          <w:shd w:val="clear" w:color="auto" w:fill="FFFFFF"/>
        </w:rPr>
        <w:t>However, at this stage, there seems to be quite a lot of work to be done for the paper to get there.</w:t>
      </w:r>
    </w:p>
    <w:p w14:paraId="6DB7DDA9" w14:textId="786CD09E" w:rsidR="00D07FF9" w:rsidRPr="0015038A" w:rsidRDefault="00D07FF9" w:rsidP="0015038A">
      <w:pPr>
        <w:spacing w:after="0" w:line="240" w:lineRule="auto"/>
        <w:rPr>
          <w:rFonts w:ascii="Cambria" w:hAnsi="Cambria" w:cs="Segoe UI"/>
          <w:color w:val="2F5496" w:themeColor="accent1" w:themeShade="BF"/>
          <w:shd w:val="clear" w:color="auto" w:fill="FFFFFF"/>
        </w:rPr>
      </w:pPr>
      <w:r w:rsidRPr="0015038A">
        <w:rPr>
          <w:rFonts w:ascii="Cambria" w:hAnsi="Cambria" w:cs="Segoe UI"/>
          <w:color w:val="2F5496" w:themeColor="accent1" w:themeShade="BF"/>
          <w:shd w:val="clear" w:color="auto" w:fill="FFFFFF"/>
        </w:rPr>
        <w:t>Thank you</w:t>
      </w:r>
      <w:r w:rsidR="004F5C89">
        <w:rPr>
          <w:rFonts w:ascii="Cambria" w:hAnsi="Cambria" w:cs="Segoe UI"/>
          <w:color w:val="2F5496" w:themeColor="accent1" w:themeShade="BF"/>
          <w:shd w:val="clear" w:color="auto" w:fill="FFFFFF"/>
        </w:rPr>
        <w:t xml:space="preserve"> for your helpful feedback. </w:t>
      </w:r>
      <w:r w:rsidRPr="0015038A">
        <w:rPr>
          <w:rFonts w:ascii="Cambria" w:hAnsi="Cambria" w:cs="Segoe UI"/>
          <w:color w:val="2F5496" w:themeColor="accent1" w:themeShade="BF"/>
          <w:shd w:val="clear" w:color="auto" w:fill="FFFFFF"/>
        </w:rPr>
        <w:t xml:space="preserve"> </w:t>
      </w:r>
      <w:r w:rsidR="004F5C89">
        <w:rPr>
          <w:rFonts w:ascii="Cambria" w:hAnsi="Cambria" w:cs="Segoe UI"/>
          <w:color w:val="2F5496" w:themeColor="accent1" w:themeShade="BF"/>
          <w:shd w:val="clear" w:color="auto" w:fill="FFFFFF"/>
        </w:rPr>
        <w:t>We hope that you find the proposed changes satisfactory</w:t>
      </w:r>
      <w:r w:rsidRPr="0015038A">
        <w:rPr>
          <w:rFonts w:ascii="Cambria" w:hAnsi="Cambria" w:cs="Segoe UI"/>
          <w:color w:val="2F5496" w:themeColor="accent1" w:themeShade="BF"/>
          <w:shd w:val="clear" w:color="auto" w:fill="FFFFFF"/>
        </w:rPr>
        <w:t>.</w:t>
      </w:r>
    </w:p>
    <w:p w14:paraId="070484D8" w14:textId="77777777" w:rsidR="009B369C" w:rsidRDefault="00D07FF9" w:rsidP="0015038A">
      <w:pPr>
        <w:spacing w:after="0" w:line="240" w:lineRule="auto"/>
        <w:rPr>
          <w:rFonts w:ascii="Cambria" w:hAnsi="Cambria" w:cs="Segoe UI"/>
          <w:color w:val="000000"/>
          <w:shd w:val="clear" w:color="auto" w:fill="FFFFFF"/>
        </w:rPr>
      </w:pPr>
      <w:r w:rsidRPr="0015038A">
        <w:rPr>
          <w:rFonts w:ascii="Cambria" w:hAnsi="Cambria" w:cs="Segoe UI"/>
          <w:color w:val="000000"/>
        </w:rPr>
        <w:br/>
      </w:r>
      <w:r w:rsidRPr="0015038A">
        <w:rPr>
          <w:rFonts w:ascii="Cambria" w:hAnsi="Cambria" w:cs="Segoe UI"/>
          <w:color w:val="000000"/>
          <w:shd w:val="clear" w:color="auto" w:fill="FFFFFF"/>
        </w:rPr>
        <w:t xml:space="preserve">Besides the point of the reviewers, I would like to insist on the fact the presentation of the work needs a serious upgrade. For instance, A figure like Figure 1 cannot end up in the final version of the paper. I would encourage the authors to be careful in the way to design and produce that figure. </w:t>
      </w:r>
    </w:p>
    <w:p w14:paraId="7B61D5B7" w14:textId="77777777" w:rsidR="009B369C" w:rsidRDefault="009B369C" w:rsidP="0015038A">
      <w:pPr>
        <w:spacing w:after="0" w:line="240" w:lineRule="auto"/>
        <w:rPr>
          <w:rFonts w:ascii="Cambria" w:hAnsi="Cambria" w:cs="Segoe UI"/>
          <w:color w:val="000000"/>
          <w:shd w:val="clear" w:color="auto" w:fill="FFFFFF"/>
        </w:rPr>
      </w:pPr>
    </w:p>
    <w:p w14:paraId="66614F57" w14:textId="7D8F019B" w:rsidR="009B369C" w:rsidRPr="00CF107B" w:rsidRDefault="00CF107B" w:rsidP="00CF107B">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Thank you. We have removed figure 1 from the paper and now focus on </w:t>
      </w:r>
      <w:r w:rsidR="009B369C" w:rsidRPr="00CF107B">
        <w:rPr>
          <w:rFonts w:ascii="Cambria" w:hAnsi="Cambria" w:cs="Segoe UI"/>
          <w:color w:val="2F5496" w:themeColor="accent1" w:themeShade="BF"/>
          <w:shd w:val="clear" w:color="auto" w:fill="FFFFFF"/>
        </w:rPr>
        <w:t xml:space="preserve">the </w:t>
      </w:r>
      <w:r>
        <w:rPr>
          <w:rFonts w:ascii="Cambria" w:hAnsi="Cambria" w:cs="Segoe UI"/>
          <w:color w:val="2F5496" w:themeColor="accent1" w:themeShade="BF"/>
          <w:shd w:val="clear" w:color="auto" w:fill="FFFFFF"/>
        </w:rPr>
        <w:t xml:space="preserve">time </w:t>
      </w:r>
      <w:r w:rsidR="009B369C" w:rsidRPr="00CF107B">
        <w:rPr>
          <w:rFonts w:ascii="Cambria" w:hAnsi="Cambria" w:cs="Segoe UI"/>
          <w:color w:val="2F5496" w:themeColor="accent1" w:themeShade="BF"/>
          <w:shd w:val="clear" w:color="auto" w:fill="FFFFFF"/>
        </w:rPr>
        <w:t>series with desirable/undesirable features.</w:t>
      </w:r>
      <w:r>
        <w:rPr>
          <w:rFonts w:ascii="Cambria" w:hAnsi="Cambria" w:cs="Segoe UI"/>
          <w:color w:val="2F5496" w:themeColor="accent1" w:themeShade="BF"/>
          <w:shd w:val="clear" w:color="auto" w:fill="FFFFFF"/>
        </w:rPr>
        <w:t xml:space="preserve"> We have</w:t>
      </w:r>
      <w:r w:rsidR="004B3D98">
        <w:rPr>
          <w:rFonts w:ascii="Cambria" w:hAnsi="Cambria" w:cs="Segoe UI"/>
          <w:color w:val="2F5496" w:themeColor="accent1" w:themeShade="BF"/>
          <w:shd w:val="clear" w:color="auto" w:fill="FFFFFF"/>
        </w:rPr>
        <w:t xml:space="preserve"> improved the presentation of</w:t>
      </w:r>
      <w:r>
        <w:rPr>
          <w:rFonts w:ascii="Cambria" w:hAnsi="Cambria" w:cs="Segoe UI"/>
          <w:color w:val="2F5496" w:themeColor="accent1" w:themeShade="BF"/>
          <w:shd w:val="clear" w:color="auto" w:fill="FFFFFF"/>
        </w:rPr>
        <w:t xml:space="preserve"> all existing (and new) figures.</w:t>
      </w:r>
    </w:p>
    <w:p w14:paraId="30B127DB" w14:textId="77777777" w:rsidR="009B369C" w:rsidRDefault="009B369C" w:rsidP="0015038A">
      <w:pPr>
        <w:spacing w:after="0" w:line="240" w:lineRule="auto"/>
        <w:rPr>
          <w:rFonts w:ascii="Cambria" w:hAnsi="Cambria" w:cs="Segoe UI"/>
          <w:color w:val="000000"/>
          <w:shd w:val="clear" w:color="auto" w:fill="FFFFFF"/>
        </w:rPr>
      </w:pPr>
    </w:p>
    <w:p w14:paraId="00E15EBF" w14:textId="01F608CB" w:rsidR="00D07FF9" w:rsidRPr="0015038A" w:rsidRDefault="00D07FF9" w:rsidP="0015038A">
      <w:pPr>
        <w:spacing w:after="0" w:line="240" w:lineRule="auto"/>
        <w:rPr>
          <w:rFonts w:ascii="Cambria" w:hAnsi="Cambria" w:cs="Segoe UI"/>
          <w:color w:val="000000"/>
          <w:shd w:val="clear" w:color="auto" w:fill="FFFFFF"/>
        </w:rPr>
      </w:pPr>
      <w:r w:rsidRPr="0015038A">
        <w:rPr>
          <w:rFonts w:ascii="Cambria" w:hAnsi="Cambria" w:cs="Segoe UI"/>
          <w:color w:val="000000"/>
          <w:shd w:val="clear" w:color="auto" w:fill="FFFFFF"/>
        </w:rPr>
        <w:t xml:space="preserve">Similarly, in general, the paper looks like a draft, which makes it a bit tricky at stages (e.g., when I checked the validity of equations...). Using a more "profession" text editor (possibly Latex) could help a lot in improving the readability and make the work easier for the reviewers and </w:t>
      </w:r>
      <w:proofErr w:type="gramStart"/>
      <w:r w:rsidRPr="0015038A">
        <w:rPr>
          <w:rFonts w:ascii="Cambria" w:hAnsi="Cambria" w:cs="Segoe UI"/>
          <w:color w:val="000000"/>
          <w:shd w:val="clear" w:color="auto" w:fill="FFFFFF"/>
        </w:rPr>
        <w:t>I.</w:t>
      </w:r>
      <w:proofErr w:type="gramEnd"/>
      <w:r w:rsidRPr="0015038A">
        <w:rPr>
          <w:rFonts w:ascii="Cambria" w:hAnsi="Cambria" w:cs="Segoe UI"/>
          <w:color w:val="000000"/>
          <w:shd w:val="clear" w:color="auto" w:fill="FFFFFF"/>
        </w:rPr>
        <w:t xml:space="preserve"> Finally, for the </w:t>
      </w:r>
      <w:proofErr w:type="spellStart"/>
      <w:r w:rsidRPr="0015038A">
        <w:rPr>
          <w:rFonts w:ascii="Cambria" w:hAnsi="Cambria" w:cs="Segoe UI"/>
          <w:color w:val="000000"/>
          <w:shd w:val="clear" w:color="auto" w:fill="FFFFFF"/>
        </w:rPr>
        <w:t>maths</w:t>
      </w:r>
      <w:proofErr w:type="spellEnd"/>
      <w:r w:rsidRPr="0015038A">
        <w:rPr>
          <w:rFonts w:ascii="Cambria" w:hAnsi="Cambria" w:cs="Segoe UI"/>
          <w:color w:val="000000"/>
          <w:shd w:val="clear" w:color="auto" w:fill="FFFFFF"/>
        </w:rPr>
        <w:t xml:space="preserve">, it would be good to be </w:t>
      </w:r>
      <w:proofErr w:type="gramStart"/>
      <w:r w:rsidRPr="0015038A">
        <w:rPr>
          <w:rFonts w:ascii="Cambria" w:hAnsi="Cambria" w:cs="Segoe UI"/>
          <w:color w:val="000000"/>
          <w:shd w:val="clear" w:color="auto" w:fill="FFFFFF"/>
        </w:rPr>
        <w:t>really thorough</w:t>
      </w:r>
      <w:proofErr w:type="gramEnd"/>
      <w:r w:rsidRPr="0015038A">
        <w:rPr>
          <w:rFonts w:ascii="Cambria" w:hAnsi="Cambria" w:cs="Segoe UI"/>
          <w:color w:val="000000"/>
          <w:shd w:val="clear" w:color="auto" w:fill="FFFFFF"/>
        </w:rPr>
        <w:t xml:space="preserve">, e.g., one does not need to use "*" for multiplication, the flow of information around eq. (2) is quite confusing (possibly introduce relevant notation first, for </w:t>
      </w:r>
      <w:proofErr w:type="spellStart"/>
      <w:r w:rsidRPr="0015038A">
        <w:rPr>
          <w:rFonts w:ascii="Cambria" w:hAnsi="Cambria" w:cs="Segoe UI"/>
          <w:color w:val="000000"/>
          <w:shd w:val="clear" w:color="auto" w:fill="FFFFFF"/>
        </w:rPr>
        <w:t>diag</w:t>
      </w:r>
      <w:proofErr w:type="spellEnd"/>
      <w:r w:rsidRPr="0015038A">
        <w:rPr>
          <w:rFonts w:ascii="Cambria" w:hAnsi="Cambria" w:cs="Segoe UI"/>
          <w:color w:val="000000"/>
          <w:shd w:val="clear" w:color="auto" w:fill="FFFFFF"/>
        </w:rPr>
        <w:t>, 1, among others), etc. Similarly, algorithms could be better presented.</w:t>
      </w:r>
    </w:p>
    <w:p w14:paraId="0574E7A9" w14:textId="77777777" w:rsidR="00D07FF9" w:rsidRPr="0015038A" w:rsidRDefault="00D07FF9" w:rsidP="0015038A">
      <w:pPr>
        <w:spacing w:after="0" w:line="240" w:lineRule="auto"/>
        <w:rPr>
          <w:rFonts w:ascii="Cambria" w:hAnsi="Cambria" w:cs="Segoe UI"/>
          <w:color w:val="000000"/>
          <w:shd w:val="clear" w:color="auto" w:fill="FFFFFF"/>
        </w:rPr>
      </w:pPr>
    </w:p>
    <w:p w14:paraId="77E190D6" w14:textId="1C4FB349" w:rsidR="009B369C" w:rsidRDefault="009B369C"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We apologize for the</w:t>
      </w:r>
      <w:r w:rsidR="00CF107B">
        <w:rPr>
          <w:rFonts w:ascii="Cambria" w:hAnsi="Cambria" w:cs="Segoe UI"/>
          <w:color w:val="2F5496" w:themeColor="accent1" w:themeShade="BF"/>
          <w:shd w:val="clear" w:color="auto" w:fill="FFFFFF"/>
        </w:rPr>
        <w:t xml:space="preserve"> presentation of the original submission and thank you for your feedback. Per the “Major Changes to the Manuscript”, we have repositioned the paper (Point 1) and re-written the draft using LaTeX (Point 3).</w:t>
      </w:r>
      <w:r w:rsidR="00D60F25">
        <w:rPr>
          <w:rFonts w:ascii="Cambria" w:hAnsi="Cambria" w:cs="Segoe UI"/>
          <w:color w:val="2F5496" w:themeColor="accent1" w:themeShade="BF"/>
          <w:shd w:val="clear" w:color="auto" w:fill="FFFFFF"/>
        </w:rPr>
        <w:t xml:space="preserve"> We have reviewed our equations and added descriptions of relevant notation to aid the reader. To improve readability, we now present three distinct algorithms: (1) </w:t>
      </w:r>
      <w:r w:rsidR="00D60F25">
        <w:rPr>
          <w:rFonts w:ascii="Cambria" w:hAnsi="Cambria" w:cs="Segoe UI"/>
          <w:color w:val="2F5496" w:themeColor="accent1" w:themeShade="BF"/>
          <w:shd w:val="clear" w:color="auto" w:fill="FFFFFF"/>
        </w:rPr>
        <w:lastRenderedPageBreak/>
        <w:t xml:space="preserve">Algorithm 1: The </w:t>
      </w:r>
      <w:r w:rsidR="00D60F25">
        <w:rPr>
          <w:rFonts w:ascii="Cambria" w:hAnsi="Cambria" w:cs="Segoe UI"/>
          <w:i/>
          <w:iCs/>
          <w:color w:val="2F5496" w:themeColor="accent1" w:themeShade="BF"/>
          <w:shd w:val="clear" w:color="auto" w:fill="FFFFFF"/>
        </w:rPr>
        <w:t>k</w:t>
      </w:r>
      <w:r w:rsidR="00D60F25">
        <w:rPr>
          <w:rFonts w:ascii="Cambria" w:hAnsi="Cambria" w:cs="Segoe UI"/>
          <w:color w:val="2F5496" w:themeColor="accent1" w:themeShade="BF"/>
          <w:shd w:val="clear" w:color="auto" w:fill="FFFFFF"/>
        </w:rPr>
        <w:t>-</w:t>
      </w:r>
      <w:proofErr w:type="spellStart"/>
      <w:r w:rsidR="00D60F25">
        <w:rPr>
          <w:rFonts w:ascii="Cambria" w:hAnsi="Cambria" w:cs="Segoe UI"/>
          <w:color w:val="2F5496" w:themeColor="accent1" w:themeShade="BF"/>
          <w:shd w:val="clear" w:color="auto" w:fill="FFFFFF"/>
        </w:rPr>
        <w:t>nTS</w:t>
      </w:r>
      <w:proofErr w:type="spellEnd"/>
      <w:r w:rsidR="00D60F25">
        <w:rPr>
          <w:rFonts w:ascii="Cambria" w:hAnsi="Cambria" w:cs="Segoe UI"/>
          <w:color w:val="2F5496" w:themeColor="accent1" w:themeShade="BF"/>
          <w:shd w:val="clear" w:color="auto" w:fill="FFFFFF"/>
        </w:rPr>
        <w:t xml:space="preserve"> Swapping Method, (2) Algorithm 2:  Two-Stage Feature Selection, and (3) The </w:t>
      </w:r>
      <w:r w:rsidR="00D60F25">
        <w:rPr>
          <w:rFonts w:ascii="Cambria" w:hAnsi="Cambria" w:cs="Segoe UI"/>
          <w:i/>
          <w:iCs/>
          <w:color w:val="2F5496" w:themeColor="accent1" w:themeShade="BF"/>
          <w:shd w:val="clear" w:color="auto" w:fill="FFFFFF"/>
        </w:rPr>
        <w:t>k</w:t>
      </w:r>
      <w:r w:rsidR="00D60F25">
        <w:rPr>
          <w:rFonts w:ascii="Cambria" w:hAnsi="Cambria" w:cs="Segoe UI"/>
          <w:color w:val="2F5496" w:themeColor="accent1" w:themeShade="BF"/>
          <w:shd w:val="clear" w:color="auto" w:fill="FFFFFF"/>
        </w:rPr>
        <w:t>-</w:t>
      </w:r>
      <w:proofErr w:type="spellStart"/>
      <w:r w:rsidR="00D60F25">
        <w:rPr>
          <w:rFonts w:ascii="Cambria" w:hAnsi="Cambria" w:cs="Segoe UI"/>
          <w:color w:val="2F5496" w:themeColor="accent1" w:themeShade="BF"/>
          <w:shd w:val="clear" w:color="auto" w:fill="FFFFFF"/>
        </w:rPr>
        <w:t>nTS</w:t>
      </w:r>
      <w:proofErr w:type="spellEnd"/>
      <w:r w:rsidR="00D60F25">
        <w:rPr>
          <w:rFonts w:ascii="Cambria" w:hAnsi="Cambria" w:cs="Segoe UI"/>
          <w:color w:val="2F5496" w:themeColor="accent1" w:themeShade="BF"/>
          <w:shd w:val="clear" w:color="auto" w:fill="FFFFFF"/>
        </w:rPr>
        <w:t xml:space="preserve">+ Swapping Method (which utilizes Algorithms 1 and 2. We have also added a detailed flowchart (Figure 2) to help the reader visualize the steps in our proposed </w:t>
      </w:r>
      <w:r w:rsidR="00D60F25">
        <w:rPr>
          <w:rFonts w:ascii="Cambria" w:hAnsi="Cambria" w:cs="Segoe UI"/>
          <w:i/>
          <w:iCs/>
          <w:color w:val="2F5496" w:themeColor="accent1" w:themeShade="BF"/>
          <w:shd w:val="clear" w:color="auto" w:fill="FFFFFF"/>
        </w:rPr>
        <w:t>k</w:t>
      </w:r>
      <w:r w:rsidR="00D60F25">
        <w:rPr>
          <w:rFonts w:ascii="Cambria" w:hAnsi="Cambria" w:cs="Segoe UI"/>
          <w:color w:val="2F5496" w:themeColor="accent1" w:themeShade="BF"/>
          <w:shd w:val="clear" w:color="auto" w:fill="FFFFFF"/>
        </w:rPr>
        <w:t>-</w:t>
      </w:r>
      <w:proofErr w:type="spellStart"/>
      <w:r w:rsidR="00D60F25">
        <w:rPr>
          <w:rFonts w:ascii="Cambria" w:hAnsi="Cambria" w:cs="Segoe UI"/>
          <w:color w:val="2F5496" w:themeColor="accent1" w:themeShade="BF"/>
          <w:shd w:val="clear" w:color="auto" w:fill="FFFFFF"/>
        </w:rPr>
        <w:t>nTS</w:t>
      </w:r>
      <w:proofErr w:type="spellEnd"/>
      <w:r w:rsidR="00D60F25">
        <w:rPr>
          <w:rFonts w:ascii="Cambria" w:hAnsi="Cambria" w:cs="Segoe UI"/>
          <w:color w:val="2F5496" w:themeColor="accent1" w:themeShade="BF"/>
          <w:shd w:val="clear" w:color="auto" w:fill="FFFFFF"/>
        </w:rPr>
        <w:t>+ swapping method.</w:t>
      </w:r>
    </w:p>
    <w:p w14:paraId="3CA9321A" w14:textId="77777777" w:rsidR="008E2678" w:rsidRPr="0015038A" w:rsidRDefault="008E2678" w:rsidP="0015038A">
      <w:pPr>
        <w:spacing w:after="0" w:line="240" w:lineRule="auto"/>
        <w:rPr>
          <w:rFonts w:ascii="Cambria" w:hAnsi="Cambria" w:cs="Segoe UI"/>
          <w:color w:val="2F5496" w:themeColor="accent1" w:themeShade="BF"/>
          <w:shd w:val="clear" w:color="auto" w:fill="FFFFFF"/>
        </w:rPr>
      </w:pPr>
    </w:p>
    <w:p w14:paraId="62A546D1" w14:textId="77777777" w:rsidR="00973ACE" w:rsidRDefault="00973ACE" w:rsidP="0015038A">
      <w:pPr>
        <w:spacing w:after="0" w:line="240" w:lineRule="auto"/>
        <w:rPr>
          <w:rFonts w:ascii="Cambria" w:hAnsi="Cambria" w:cs="Segoe UI"/>
          <w:b/>
          <w:bCs/>
          <w:color w:val="000000"/>
          <w:shd w:val="clear" w:color="auto" w:fill="FFFFFF"/>
        </w:rPr>
      </w:pPr>
    </w:p>
    <w:p w14:paraId="522F56AB" w14:textId="77777777" w:rsidR="00A80B25" w:rsidRDefault="00A80B25" w:rsidP="0015038A">
      <w:pPr>
        <w:spacing w:after="0" w:line="240" w:lineRule="auto"/>
        <w:rPr>
          <w:rFonts w:ascii="Cambria" w:hAnsi="Cambria" w:cs="Segoe UI"/>
          <w:b/>
          <w:bCs/>
          <w:color w:val="000000"/>
          <w:shd w:val="clear" w:color="auto" w:fill="FFFFFF"/>
        </w:rPr>
      </w:pPr>
    </w:p>
    <w:p w14:paraId="52DB4937" w14:textId="77777777" w:rsidR="00A80B25" w:rsidRDefault="00A80B25" w:rsidP="0015038A">
      <w:pPr>
        <w:spacing w:after="0" w:line="240" w:lineRule="auto"/>
        <w:rPr>
          <w:rFonts w:ascii="Cambria" w:hAnsi="Cambria" w:cs="Segoe UI"/>
          <w:b/>
          <w:bCs/>
          <w:color w:val="000000"/>
          <w:shd w:val="clear" w:color="auto" w:fill="FFFFFF"/>
        </w:rPr>
      </w:pPr>
    </w:p>
    <w:p w14:paraId="38C0F1A9" w14:textId="5844CE25" w:rsidR="008E2678" w:rsidRPr="0015038A" w:rsidRDefault="008E2678" w:rsidP="0015038A">
      <w:pPr>
        <w:spacing w:after="0" w:line="240" w:lineRule="auto"/>
        <w:rPr>
          <w:rFonts w:ascii="Cambria" w:hAnsi="Cambria" w:cs="Segoe UI"/>
          <w:b/>
          <w:bCs/>
          <w:color w:val="000000"/>
          <w:shd w:val="clear" w:color="auto" w:fill="FFFFFF"/>
        </w:rPr>
      </w:pPr>
      <w:r w:rsidRPr="0015038A">
        <w:rPr>
          <w:rFonts w:ascii="Cambria" w:hAnsi="Cambria" w:cs="Segoe UI"/>
          <w:b/>
          <w:bCs/>
          <w:color w:val="000000"/>
          <w:shd w:val="clear" w:color="auto" w:fill="FFFFFF"/>
        </w:rPr>
        <w:t>Reviewer 1 Comments:</w:t>
      </w:r>
    </w:p>
    <w:p w14:paraId="1907C814" w14:textId="77777777" w:rsidR="008E2678" w:rsidRPr="0015038A" w:rsidRDefault="008E2678" w:rsidP="0015038A">
      <w:pPr>
        <w:spacing w:after="0" w:line="240" w:lineRule="auto"/>
        <w:rPr>
          <w:rFonts w:ascii="Cambria" w:hAnsi="Cambria" w:cs="Segoe UI"/>
          <w:b/>
          <w:bCs/>
          <w:color w:val="000000"/>
          <w:shd w:val="clear" w:color="auto" w:fill="FFFFFF"/>
        </w:rPr>
      </w:pPr>
    </w:p>
    <w:p w14:paraId="20F6D454" w14:textId="4B2C50E6" w:rsidR="008E2678" w:rsidRDefault="008E2678" w:rsidP="0015038A">
      <w:pPr>
        <w:spacing w:after="0" w:line="240" w:lineRule="auto"/>
        <w:rPr>
          <w:rFonts w:ascii="Cambria" w:hAnsi="Cambria" w:cs="Segoe UI"/>
          <w:color w:val="000000"/>
          <w:shd w:val="clear" w:color="auto" w:fill="FFFFFF"/>
        </w:rPr>
      </w:pPr>
      <w:r w:rsidRPr="0015038A">
        <w:rPr>
          <w:rFonts w:ascii="Cambria" w:hAnsi="Cambria" w:cs="Segoe UI"/>
          <w:color w:val="000000"/>
          <w:shd w:val="clear" w:color="auto" w:fill="FFFFFF"/>
        </w:rPr>
        <w:t>The authors propose a matrix-based privacy method called k-nearest time series + (k-</w:t>
      </w:r>
      <w:proofErr w:type="spellStart"/>
      <w:r w:rsidRPr="0015038A">
        <w:rPr>
          <w:rFonts w:ascii="Cambria" w:hAnsi="Cambria" w:cs="Segoe UI"/>
          <w:color w:val="000000"/>
          <w:shd w:val="clear" w:color="auto" w:fill="FFFFFF"/>
        </w:rPr>
        <w:t>nTS</w:t>
      </w:r>
      <w:proofErr w:type="spellEnd"/>
      <w:r w:rsidRPr="0015038A">
        <w:rPr>
          <w:rFonts w:ascii="Cambria" w:hAnsi="Cambria" w:cs="Segoe UI"/>
          <w:color w:val="000000"/>
          <w:shd w:val="clear" w:color="auto" w:fill="FFFFFF"/>
        </w:rPr>
        <w:t xml:space="preserve">+) swapping that preserves time series features to maintain forecast accuracy. The proposed privacy method has been applied to a forecasting competition data set and </w:t>
      </w:r>
      <w:proofErr w:type="gramStart"/>
      <w:r w:rsidRPr="0015038A">
        <w:rPr>
          <w:rFonts w:ascii="Cambria" w:hAnsi="Cambria" w:cs="Segoe UI"/>
          <w:color w:val="000000"/>
          <w:shd w:val="clear" w:color="auto" w:fill="FFFFFF"/>
        </w:rPr>
        <w:t>proven</w:t>
      </w:r>
      <w:proofErr w:type="gramEnd"/>
      <w:r w:rsidRPr="0015038A">
        <w:rPr>
          <w:rFonts w:ascii="Cambria" w:hAnsi="Cambria" w:cs="Segoe UI"/>
          <w:color w:val="000000"/>
          <w:shd w:val="clear" w:color="auto" w:fill="FFFFFF"/>
        </w:rPr>
        <w:t xml:space="preserve"> its advantages through a series of empirical studies. Overall, the paper is well-structured and written, while its contribution is clearly explained and justified.</w:t>
      </w:r>
    </w:p>
    <w:p w14:paraId="1F8AEBDA" w14:textId="77777777" w:rsidR="00421725" w:rsidRDefault="00421725" w:rsidP="0015038A">
      <w:pPr>
        <w:spacing w:after="0" w:line="240" w:lineRule="auto"/>
        <w:rPr>
          <w:rFonts w:ascii="Cambria" w:hAnsi="Cambria" w:cs="Segoe UI"/>
          <w:color w:val="000000"/>
          <w:shd w:val="clear" w:color="auto" w:fill="FFFFFF"/>
        </w:rPr>
      </w:pPr>
    </w:p>
    <w:p w14:paraId="5974371B" w14:textId="02018B18" w:rsidR="00421725" w:rsidRPr="0015038A" w:rsidRDefault="00421725" w:rsidP="0015038A">
      <w:pPr>
        <w:spacing w:after="0" w:line="240" w:lineRule="auto"/>
        <w:rPr>
          <w:rFonts w:ascii="Cambria" w:hAnsi="Cambria" w:cs="Segoe UI"/>
          <w:color w:val="000000"/>
          <w:shd w:val="clear" w:color="auto" w:fill="FFFFFF"/>
        </w:rPr>
      </w:pPr>
      <w:r w:rsidRPr="0015038A">
        <w:rPr>
          <w:rFonts w:ascii="Cambria" w:hAnsi="Cambria" w:cs="Segoe UI"/>
          <w:color w:val="2F5496" w:themeColor="accent1" w:themeShade="BF"/>
          <w:shd w:val="clear" w:color="auto" w:fill="FFFFFF"/>
        </w:rPr>
        <w:t>Thank you for</w:t>
      </w:r>
      <w:r>
        <w:rPr>
          <w:rFonts w:ascii="Cambria" w:hAnsi="Cambria" w:cs="Segoe UI"/>
          <w:color w:val="2F5496" w:themeColor="accent1" w:themeShade="BF"/>
          <w:shd w:val="clear" w:color="auto" w:fill="FFFFFF"/>
        </w:rPr>
        <w:t xml:space="preserve"> your</w:t>
      </w:r>
      <w:r w:rsidRPr="0015038A">
        <w:rPr>
          <w:rFonts w:ascii="Cambria" w:hAnsi="Cambria" w:cs="Segoe UI"/>
          <w:color w:val="2F5496" w:themeColor="accent1" w:themeShade="BF"/>
          <w:shd w:val="clear" w:color="auto" w:fill="FFFFFF"/>
        </w:rPr>
        <w:t xml:space="preserve"> </w:t>
      </w:r>
      <w:r>
        <w:rPr>
          <w:rFonts w:ascii="Cambria" w:hAnsi="Cambria" w:cs="Segoe UI"/>
          <w:color w:val="2F5496" w:themeColor="accent1" w:themeShade="BF"/>
          <w:shd w:val="clear" w:color="auto" w:fill="FFFFFF"/>
        </w:rPr>
        <w:t>constructive feedback on our manuscript.  Please see the “Major Changes to the Manuscript” and our comments directly to you below.  We hope that the revised version is much improved.</w:t>
      </w:r>
    </w:p>
    <w:p w14:paraId="59C2D60E" w14:textId="5070598E" w:rsidR="008E2678" w:rsidRPr="0015038A" w:rsidRDefault="008E2678" w:rsidP="0015038A">
      <w:pPr>
        <w:spacing w:after="0" w:line="240" w:lineRule="auto"/>
        <w:rPr>
          <w:rFonts w:ascii="Cambria" w:hAnsi="Cambria" w:cs="Segoe UI"/>
          <w:color w:val="000000"/>
          <w:shd w:val="clear" w:color="auto" w:fill="FFFFFF"/>
        </w:rPr>
      </w:pPr>
      <w:r w:rsidRPr="0015038A">
        <w:rPr>
          <w:rFonts w:ascii="Cambria" w:hAnsi="Cambria" w:cs="Segoe UI"/>
          <w:color w:val="000000"/>
        </w:rPr>
        <w:br/>
      </w:r>
      <w:r w:rsidRPr="0015038A">
        <w:rPr>
          <w:rFonts w:ascii="Cambria" w:hAnsi="Cambria" w:cs="Segoe UI"/>
          <w:color w:val="000000"/>
          <w:shd w:val="clear" w:color="auto" w:fill="FFFFFF"/>
        </w:rPr>
        <w:t>Below you may find some comments that could help further improve the current work.</w:t>
      </w:r>
      <w:r w:rsidRPr="0015038A">
        <w:rPr>
          <w:rFonts w:ascii="Cambria" w:hAnsi="Cambria" w:cs="Segoe UI"/>
          <w:color w:val="000000"/>
        </w:rPr>
        <w:br/>
      </w:r>
      <w:r w:rsidRPr="0015038A">
        <w:rPr>
          <w:rFonts w:ascii="Cambria" w:hAnsi="Cambria" w:cs="Segoe UI"/>
          <w:color w:val="000000"/>
        </w:rPr>
        <w:br/>
      </w:r>
      <w:r w:rsidRPr="0015038A">
        <w:rPr>
          <w:rFonts w:ascii="Cambria" w:hAnsi="Cambria" w:cs="Segoe UI"/>
          <w:color w:val="000000"/>
          <w:shd w:val="clear" w:color="auto" w:fill="FFFFFF"/>
        </w:rPr>
        <w:t>1. Page 5: When first introducing the k-</w:t>
      </w:r>
      <w:proofErr w:type="spellStart"/>
      <w:r w:rsidRPr="0015038A">
        <w:rPr>
          <w:rFonts w:ascii="Cambria" w:hAnsi="Cambria" w:cs="Segoe UI"/>
          <w:color w:val="000000"/>
          <w:shd w:val="clear" w:color="auto" w:fill="FFFFFF"/>
        </w:rPr>
        <w:t>nTS</w:t>
      </w:r>
      <w:proofErr w:type="spellEnd"/>
      <w:r w:rsidRPr="0015038A">
        <w:rPr>
          <w:rFonts w:ascii="Cambria" w:hAnsi="Cambria" w:cs="Segoe UI"/>
          <w:color w:val="000000"/>
          <w:shd w:val="clear" w:color="auto" w:fill="FFFFFF"/>
        </w:rPr>
        <w:t>+ swapping method in Figure 2, the authors should provide more details on how it works. The framework now is primitive.</w:t>
      </w:r>
    </w:p>
    <w:p w14:paraId="26902298" w14:textId="25EDAF7B" w:rsidR="008E2678" w:rsidRPr="0015038A" w:rsidRDefault="008E2678" w:rsidP="0015038A">
      <w:pPr>
        <w:spacing w:after="0" w:line="240" w:lineRule="auto"/>
        <w:rPr>
          <w:rFonts w:ascii="Cambria" w:hAnsi="Cambria" w:cs="Segoe UI"/>
          <w:color w:val="000000"/>
          <w:shd w:val="clear" w:color="auto" w:fill="FFFFFF"/>
        </w:rPr>
      </w:pPr>
    </w:p>
    <w:p w14:paraId="3E940D7F" w14:textId="50D3C164" w:rsidR="008E2678" w:rsidRPr="0015038A" w:rsidRDefault="008E2678" w:rsidP="0015038A">
      <w:pPr>
        <w:spacing w:after="0" w:line="240" w:lineRule="auto"/>
        <w:rPr>
          <w:rFonts w:ascii="Cambria" w:hAnsi="Cambria" w:cs="Segoe UI"/>
          <w:color w:val="2F5496" w:themeColor="accent1" w:themeShade="BF"/>
          <w:shd w:val="clear" w:color="auto" w:fill="FFFFFF"/>
        </w:rPr>
      </w:pPr>
      <w:r w:rsidRPr="0015038A">
        <w:rPr>
          <w:rFonts w:ascii="Cambria" w:hAnsi="Cambria" w:cs="Segoe UI"/>
          <w:color w:val="2F5496" w:themeColor="accent1" w:themeShade="BF"/>
          <w:shd w:val="clear" w:color="auto" w:fill="FFFFFF"/>
        </w:rPr>
        <w:t>Thank you for this suggestion, we have increased the amount of detail in</w:t>
      </w:r>
      <w:r w:rsidR="004B3D98">
        <w:rPr>
          <w:rFonts w:ascii="Cambria" w:hAnsi="Cambria" w:cs="Segoe UI"/>
          <w:color w:val="2F5496" w:themeColor="accent1" w:themeShade="BF"/>
          <w:shd w:val="clear" w:color="auto" w:fill="FFFFFF"/>
        </w:rPr>
        <w:t xml:space="preserve"> (and improved the presentation of)</w:t>
      </w:r>
      <w:r w:rsidRPr="0015038A">
        <w:rPr>
          <w:rFonts w:ascii="Cambria" w:hAnsi="Cambria" w:cs="Segoe UI"/>
          <w:color w:val="2F5496" w:themeColor="accent1" w:themeShade="BF"/>
          <w:shd w:val="clear" w:color="auto" w:fill="FFFFFF"/>
        </w:rPr>
        <w:t xml:space="preserve"> Figure </w:t>
      </w:r>
      <w:r w:rsidR="004B3D98">
        <w:rPr>
          <w:rFonts w:ascii="Cambria" w:hAnsi="Cambria" w:cs="Segoe UI"/>
          <w:color w:val="2F5496" w:themeColor="accent1" w:themeShade="BF"/>
          <w:shd w:val="clear" w:color="auto" w:fill="FFFFFF"/>
        </w:rPr>
        <w:t>2</w:t>
      </w:r>
      <w:r w:rsidRPr="0015038A">
        <w:rPr>
          <w:rFonts w:ascii="Cambria" w:hAnsi="Cambria" w:cs="Segoe UI"/>
          <w:color w:val="2F5496" w:themeColor="accent1" w:themeShade="BF"/>
          <w:shd w:val="clear" w:color="auto" w:fill="FFFFFF"/>
        </w:rPr>
        <w:t xml:space="preserve"> on page </w:t>
      </w:r>
      <w:r w:rsidR="0036190B">
        <w:rPr>
          <w:rFonts w:ascii="Cambria" w:hAnsi="Cambria" w:cs="Segoe UI"/>
          <w:color w:val="2F5496" w:themeColor="accent1" w:themeShade="BF"/>
          <w:shd w:val="clear" w:color="auto" w:fill="FFFFFF"/>
        </w:rPr>
        <w:t>13</w:t>
      </w:r>
      <w:r w:rsidRPr="0015038A">
        <w:rPr>
          <w:rFonts w:ascii="Cambria" w:hAnsi="Cambria" w:cs="Segoe UI"/>
          <w:color w:val="2F5496" w:themeColor="accent1" w:themeShade="BF"/>
          <w:shd w:val="clear" w:color="auto" w:fill="FFFFFF"/>
        </w:rPr>
        <w:t xml:space="preserve"> to better illustrate our proposed </w:t>
      </w:r>
      <w:r w:rsidRPr="004B3D98">
        <w:rPr>
          <w:rFonts w:ascii="Cambria" w:hAnsi="Cambria" w:cs="Segoe UI"/>
          <w:i/>
          <w:iCs/>
          <w:color w:val="2F5496" w:themeColor="accent1" w:themeShade="BF"/>
          <w:shd w:val="clear" w:color="auto" w:fill="FFFFFF"/>
        </w:rPr>
        <w:t>k</w:t>
      </w:r>
      <w:r w:rsidRPr="0015038A">
        <w:rPr>
          <w:rFonts w:ascii="Cambria" w:hAnsi="Cambria" w:cs="Segoe UI"/>
          <w:color w:val="2F5496" w:themeColor="accent1" w:themeShade="BF"/>
          <w:shd w:val="clear" w:color="auto" w:fill="FFFFFF"/>
        </w:rPr>
        <w:t>-</w:t>
      </w:r>
      <w:proofErr w:type="spellStart"/>
      <w:r w:rsidRPr="0015038A">
        <w:rPr>
          <w:rFonts w:ascii="Cambria" w:hAnsi="Cambria" w:cs="Segoe UI"/>
          <w:color w:val="2F5496" w:themeColor="accent1" w:themeShade="BF"/>
          <w:shd w:val="clear" w:color="auto" w:fill="FFFFFF"/>
        </w:rPr>
        <w:t>nTS</w:t>
      </w:r>
      <w:proofErr w:type="spellEnd"/>
      <w:r w:rsidRPr="0015038A">
        <w:rPr>
          <w:rFonts w:ascii="Cambria" w:hAnsi="Cambria" w:cs="Segoe UI"/>
          <w:color w:val="2F5496" w:themeColor="accent1" w:themeShade="BF"/>
          <w:shd w:val="clear" w:color="auto" w:fill="FFFFFF"/>
        </w:rPr>
        <w:t>+ method.</w:t>
      </w:r>
      <w:r w:rsidR="004B3D98">
        <w:rPr>
          <w:rFonts w:ascii="Cambria" w:hAnsi="Cambria" w:cs="Segoe UI"/>
          <w:color w:val="2F5496" w:themeColor="accent1" w:themeShade="BF"/>
          <w:shd w:val="clear" w:color="auto" w:fill="FFFFFF"/>
        </w:rPr>
        <w:t xml:space="preserve"> </w:t>
      </w:r>
      <w:r w:rsidR="00421725">
        <w:rPr>
          <w:rFonts w:ascii="Cambria" w:hAnsi="Cambria" w:cs="Segoe UI"/>
          <w:color w:val="2F5496" w:themeColor="accent1" w:themeShade="BF"/>
          <w:shd w:val="clear" w:color="auto" w:fill="FFFFFF"/>
        </w:rPr>
        <w:t xml:space="preserve">We have also included the full details of the </w:t>
      </w:r>
      <w:r w:rsidR="004B3D98">
        <w:rPr>
          <w:rFonts w:ascii="Cambria" w:hAnsi="Cambria" w:cs="Segoe UI"/>
          <w:color w:val="2F5496" w:themeColor="accent1" w:themeShade="BF"/>
          <w:shd w:val="clear" w:color="auto" w:fill="FFFFFF"/>
        </w:rPr>
        <w:t>proposed privacy method using Algorithms 1, 2, and 3</w:t>
      </w:r>
      <w:r w:rsidR="00421725">
        <w:rPr>
          <w:rFonts w:ascii="Cambria" w:hAnsi="Cambria" w:cs="Segoe UI"/>
          <w:color w:val="2F5496" w:themeColor="accent1" w:themeShade="BF"/>
          <w:shd w:val="clear" w:color="auto" w:fill="FFFFFF"/>
        </w:rPr>
        <w:t xml:space="preserve"> on page</w:t>
      </w:r>
      <w:r w:rsidR="004B3D98">
        <w:rPr>
          <w:rFonts w:ascii="Cambria" w:hAnsi="Cambria" w:cs="Segoe UI"/>
          <w:color w:val="2F5496" w:themeColor="accent1" w:themeShade="BF"/>
          <w:shd w:val="clear" w:color="auto" w:fill="FFFFFF"/>
        </w:rPr>
        <w:t>s</w:t>
      </w:r>
      <w:r w:rsidR="00421725">
        <w:rPr>
          <w:rFonts w:ascii="Cambria" w:hAnsi="Cambria" w:cs="Segoe UI"/>
          <w:color w:val="2F5496" w:themeColor="accent1" w:themeShade="BF"/>
          <w:shd w:val="clear" w:color="auto" w:fill="FFFFFF"/>
        </w:rPr>
        <w:t xml:space="preserve"> </w:t>
      </w:r>
      <w:r w:rsidR="006B7665">
        <w:rPr>
          <w:rFonts w:ascii="Cambria" w:hAnsi="Cambria" w:cs="Segoe UI"/>
          <w:color w:val="2F5496" w:themeColor="accent1" w:themeShade="BF"/>
          <w:shd w:val="clear" w:color="auto" w:fill="FFFFFF"/>
        </w:rPr>
        <w:t>10, 12, and 14</w:t>
      </w:r>
      <w:r w:rsidR="00421725">
        <w:rPr>
          <w:rFonts w:ascii="Cambria" w:hAnsi="Cambria" w:cs="Segoe UI"/>
          <w:color w:val="2F5496" w:themeColor="accent1" w:themeShade="BF"/>
          <w:shd w:val="clear" w:color="auto" w:fill="FFFFFF"/>
        </w:rPr>
        <w:t>.</w:t>
      </w:r>
    </w:p>
    <w:p w14:paraId="1E831D19" w14:textId="44A8554D" w:rsidR="008E2678" w:rsidRPr="0015038A" w:rsidRDefault="008E2678" w:rsidP="0015038A">
      <w:pPr>
        <w:spacing w:after="0" w:line="240" w:lineRule="auto"/>
        <w:rPr>
          <w:rFonts w:ascii="Cambria" w:hAnsi="Cambria" w:cs="Segoe UI"/>
          <w:color w:val="000000"/>
          <w:shd w:val="clear" w:color="auto" w:fill="FFFFFF"/>
        </w:rPr>
      </w:pPr>
      <w:r w:rsidRPr="0015038A">
        <w:rPr>
          <w:rFonts w:ascii="Cambria" w:hAnsi="Cambria" w:cs="Segoe UI"/>
          <w:color w:val="000000"/>
        </w:rPr>
        <w:br/>
      </w:r>
      <w:r w:rsidRPr="0015038A">
        <w:rPr>
          <w:rFonts w:ascii="Cambria" w:hAnsi="Cambria" w:cs="Segoe UI"/>
          <w:color w:val="000000"/>
          <w:shd w:val="clear" w:color="auto" w:fill="FFFFFF"/>
        </w:rPr>
        <w:t>2. Section 2.3:  The literature review of time series features for forecast accuracy could profit from including the relevant works such as:</w:t>
      </w:r>
      <w:r w:rsidRPr="0015038A">
        <w:rPr>
          <w:rFonts w:ascii="Cambria" w:hAnsi="Cambria" w:cs="Segoe UI"/>
          <w:color w:val="000000"/>
        </w:rPr>
        <w:br/>
      </w:r>
      <w:r w:rsidRPr="0015038A">
        <w:rPr>
          <w:rFonts w:ascii="Cambria" w:hAnsi="Cambria" w:cs="Segoe UI"/>
          <w:color w:val="000000"/>
        </w:rPr>
        <w:br/>
      </w:r>
      <w:r w:rsidRPr="0015038A">
        <w:rPr>
          <w:rFonts w:ascii="Cambria" w:hAnsi="Cambria" w:cs="Segoe UI"/>
          <w:color w:val="000000"/>
          <w:shd w:val="clear" w:color="auto" w:fill="FFFFFF"/>
        </w:rPr>
        <w:t>   Kang Y, Cao W, Petropoulos F, et al. Forecast with forecasts: Diversity matters[J]. European Journal of Operational Research, 2022, 301(1): 180-190.</w:t>
      </w:r>
      <w:r w:rsidRPr="0015038A">
        <w:rPr>
          <w:rFonts w:ascii="Cambria" w:hAnsi="Cambria" w:cs="Segoe UI"/>
          <w:color w:val="000000"/>
        </w:rPr>
        <w:br/>
      </w:r>
      <w:r w:rsidRPr="0015038A">
        <w:rPr>
          <w:rFonts w:ascii="Cambria" w:hAnsi="Cambria" w:cs="Segoe UI"/>
          <w:color w:val="000000"/>
        </w:rPr>
        <w:br/>
      </w:r>
      <w:r w:rsidRPr="0015038A">
        <w:rPr>
          <w:rFonts w:ascii="Cambria" w:hAnsi="Cambria" w:cs="Segoe UI"/>
          <w:color w:val="000000"/>
          <w:shd w:val="clear" w:color="auto" w:fill="FFFFFF"/>
        </w:rPr>
        <w:t>   Li L, Kang Y, Petropoulos F, et al. Feature-based intermittent demand forecast combinations: accuracy and inventory implications[J]. International Journal of Production Research, 2022: 1-16.</w:t>
      </w:r>
      <w:r w:rsidRPr="0015038A">
        <w:rPr>
          <w:rFonts w:ascii="Cambria" w:hAnsi="Cambria" w:cs="Segoe UI"/>
          <w:color w:val="000000"/>
        </w:rPr>
        <w:br/>
      </w:r>
      <w:r w:rsidRPr="0015038A">
        <w:rPr>
          <w:rFonts w:ascii="Cambria" w:hAnsi="Cambria" w:cs="Segoe UI"/>
          <w:color w:val="000000"/>
        </w:rPr>
        <w:br/>
      </w:r>
      <w:r w:rsidRPr="0015038A">
        <w:rPr>
          <w:rFonts w:ascii="Cambria" w:hAnsi="Cambria" w:cs="Segoe UI"/>
          <w:color w:val="000000"/>
          <w:shd w:val="clear" w:color="auto" w:fill="FFFFFF"/>
        </w:rPr>
        <w:t>   Montero-Manso P, Athanasopoulos G, Hyndman R J, et al. FFORMA: Feature-based forecast model averaging[J]. International Journal of Forecasting, 2020, 36(1): 86-92.</w:t>
      </w:r>
    </w:p>
    <w:p w14:paraId="4A2AF787" w14:textId="77777777" w:rsidR="008E2678" w:rsidRPr="0015038A" w:rsidRDefault="008E2678" w:rsidP="0015038A">
      <w:pPr>
        <w:spacing w:after="0" w:line="240" w:lineRule="auto"/>
        <w:rPr>
          <w:rFonts w:ascii="Cambria" w:hAnsi="Cambria" w:cs="Segoe UI"/>
          <w:color w:val="000000"/>
          <w:shd w:val="clear" w:color="auto" w:fill="FFFFFF"/>
        </w:rPr>
      </w:pPr>
    </w:p>
    <w:p w14:paraId="64789011" w14:textId="3FBC8BBE" w:rsidR="008E2678" w:rsidRPr="0015038A" w:rsidRDefault="008E2678" w:rsidP="0015038A">
      <w:pPr>
        <w:spacing w:after="0" w:line="240" w:lineRule="auto"/>
        <w:rPr>
          <w:rFonts w:ascii="Cambria" w:hAnsi="Cambria" w:cs="Segoe UI"/>
          <w:color w:val="2F5496" w:themeColor="accent1" w:themeShade="BF"/>
          <w:shd w:val="clear" w:color="auto" w:fill="FFFFFF"/>
        </w:rPr>
      </w:pPr>
      <w:r w:rsidRPr="0015038A">
        <w:rPr>
          <w:rFonts w:ascii="Cambria" w:hAnsi="Cambria" w:cs="Segoe UI"/>
          <w:color w:val="2F5496" w:themeColor="accent1" w:themeShade="BF"/>
          <w:shd w:val="clear" w:color="auto" w:fill="FFFFFF"/>
        </w:rPr>
        <w:t xml:space="preserve">We </w:t>
      </w:r>
      <w:r w:rsidR="00421725">
        <w:rPr>
          <w:rFonts w:ascii="Cambria" w:hAnsi="Cambria" w:cs="Segoe UI"/>
          <w:color w:val="2F5496" w:themeColor="accent1" w:themeShade="BF"/>
          <w:shd w:val="clear" w:color="auto" w:fill="FFFFFF"/>
        </w:rPr>
        <w:t xml:space="preserve">greatly </w:t>
      </w:r>
      <w:r w:rsidRPr="0015038A">
        <w:rPr>
          <w:rFonts w:ascii="Cambria" w:hAnsi="Cambria" w:cs="Segoe UI"/>
          <w:color w:val="2F5496" w:themeColor="accent1" w:themeShade="BF"/>
          <w:shd w:val="clear" w:color="auto" w:fill="FFFFFF"/>
        </w:rPr>
        <w:t>appreciate th</w:t>
      </w:r>
      <w:r w:rsidR="00421725">
        <w:rPr>
          <w:rFonts w:ascii="Cambria" w:hAnsi="Cambria" w:cs="Segoe UI"/>
          <w:color w:val="2F5496" w:themeColor="accent1" w:themeShade="BF"/>
          <w:shd w:val="clear" w:color="auto" w:fill="FFFFFF"/>
        </w:rPr>
        <w:t>ese</w:t>
      </w:r>
      <w:r w:rsidRPr="0015038A">
        <w:rPr>
          <w:rFonts w:ascii="Cambria" w:hAnsi="Cambria" w:cs="Segoe UI"/>
          <w:color w:val="2F5496" w:themeColor="accent1" w:themeShade="BF"/>
          <w:shd w:val="clear" w:color="auto" w:fill="FFFFFF"/>
        </w:rPr>
        <w:t xml:space="preserve"> suggestion</w:t>
      </w:r>
      <w:r w:rsidR="00421725">
        <w:rPr>
          <w:rFonts w:ascii="Cambria" w:hAnsi="Cambria" w:cs="Segoe UI"/>
          <w:color w:val="2F5496" w:themeColor="accent1" w:themeShade="BF"/>
          <w:shd w:val="clear" w:color="auto" w:fill="FFFFFF"/>
        </w:rPr>
        <w:t>s</w:t>
      </w:r>
      <w:r w:rsidRPr="0015038A">
        <w:rPr>
          <w:rFonts w:ascii="Cambria" w:hAnsi="Cambria" w:cs="Segoe UI"/>
          <w:color w:val="2F5496" w:themeColor="accent1" w:themeShade="BF"/>
          <w:shd w:val="clear" w:color="auto" w:fill="FFFFFF"/>
        </w:rPr>
        <w:t xml:space="preserve"> and added these </w:t>
      </w:r>
      <w:r w:rsidR="00421725">
        <w:rPr>
          <w:rFonts w:ascii="Cambria" w:hAnsi="Cambria" w:cs="Segoe UI"/>
          <w:color w:val="2F5496" w:themeColor="accent1" w:themeShade="BF"/>
          <w:shd w:val="clear" w:color="auto" w:fill="FFFFFF"/>
        </w:rPr>
        <w:t>references</w:t>
      </w:r>
      <w:r w:rsidRPr="0015038A">
        <w:rPr>
          <w:rFonts w:ascii="Cambria" w:hAnsi="Cambria" w:cs="Segoe UI"/>
          <w:color w:val="2F5496" w:themeColor="accent1" w:themeShade="BF"/>
          <w:shd w:val="clear" w:color="auto" w:fill="FFFFFF"/>
        </w:rPr>
        <w:t xml:space="preserve"> to our literature review on page</w:t>
      </w:r>
      <w:r w:rsidR="006B7665">
        <w:rPr>
          <w:rFonts w:ascii="Cambria" w:hAnsi="Cambria" w:cs="Segoe UI"/>
          <w:color w:val="2F5496" w:themeColor="accent1" w:themeShade="BF"/>
          <w:shd w:val="clear" w:color="auto" w:fill="FFFFFF"/>
        </w:rPr>
        <w:t>s</w:t>
      </w:r>
      <w:r w:rsidRPr="0015038A">
        <w:rPr>
          <w:rFonts w:ascii="Cambria" w:hAnsi="Cambria" w:cs="Segoe UI"/>
          <w:color w:val="2F5496" w:themeColor="accent1" w:themeShade="BF"/>
          <w:shd w:val="clear" w:color="auto" w:fill="FFFFFF"/>
        </w:rPr>
        <w:t xml:space="preserve"> </w:t>
      </w:r>
      <w:r w:rsidR="006B7665">
        <w:rPr>
          <w:rFonts w:ascii="Cambria" w:hAnsi="Cambria" w:cs="Segoe UI"/>
          <w:color w:val="2F5496" w:themeColor="accent1" w:themeShade="BF"/>
          <w:shd w:val="clear" w:color="auto" w:fill="FFFFFF"/>
        </w:rPr>
        <w:t>5-6</w:t>
      </w:r>
      <w:r w:rsidRPr="0015038A">
        <w:rPr>
          <w:rFonts w:ascii="Cambria" w:hAnsi="Cambria" w:cs="Segoe UI"/>
          <w:color w:val="2F5496" w:themeColor="accent1" w:themeShade="BF"/>
          <w:shd w:val="clear" w:color="auto" w:fill="FFFFFF"/>
        </w:rPr>
        <w:t>.</w:t>
      </w:r>
    </w:p>
    <w:p w14:paraId="1088892F" w14:textId="012F3703" w:rsidR="008E2678" w:rsidRPr="0015038A" w:rsidRDefault="008E2678" w:rsidP="0015038A">
      <w:pPr>
        <w:spacing w:after="0" w:line="240" w:lineRule="auto"/>
        <w:rPr>
          <w:rFonts w:ascii="Cambria" w:hAnsi="Cambria" w:cs="Segoe UI"/>
          <w:color w:val="000000"/>
          <w:shd w:val="clear" w:color="auto" w:fill="FFFFFF"/>
        </w:rPr>
      </w:pPr>
      <w:r w:rsidRPr="0015038A">
        <w:rPr>
          <w:rFonts w:ascii="Cambria" w:hAnsi="Cambria" w:cs="Segoe UI"/>
          <w:color w:val="000000"/>
        </w:rPr>
        <w:br/>
      </w:r>
      <w:r w:rsidRPr="0015038A">
        <w:rPr>
          <w:rFonts w:ascii="Cambria" w:hAnsi="Cambria" w:cs="Segoe UI"/>
          <w:color w:val="000000"/>
        </w:rPr>
        <w:br/>
      </w:r>
      <w:r w:rsidRPr="0015038A">
        <w:rPr>
          <w:rFonts w:ascii="Cambria" w:hAnsi="Cambria" w:cs="Segoe UI"/>
          <w:color w:val="000000"/>
          <w:shd w:val="clear" w:color="auto" w:fill="FFFFFF"/>
        </w:rPr>
        <w:t xml:space="preserve">3. Section 4.1: Why only use the monthly micro dataset from M3 competition? I recommend using all M3 competition data and discussing the performance of the proposed </w:t>
      </w:r>
      <w:r w:rsidRPr="008147E7">
        <w:rPr>
          <w:rFonts w:ascii="Cambria" w:hAnsi="Cambria" w:cs="Segoe UI"/>
          <w:i/>
          <w:iCs/>
          <w:color w:val="000000"/>
          <w:shd w:val="clear" w:color="auto" w:fill="FFFFFF"/>
        </w:rPr>
        <w:t>k</w:t>
      </w:r>
      <w:r w:rsidRPr="0015038A">
        <w:rPr>
          <w:rFonts w:ascii="Cambria" w:hAnsi="Cambria" w:cs="Segoe UI"/>
          <w:color w:val="000000"/>
          <w:shd w:val="clear" w:color="auto" w:fill="FFFFFF"/>
        </w:rPr>
        <w:t>-</w:t>
      </w:r>
      <w:proofErr w:type="spellStart"/>
      <w:r w:rsidRPr="0015038A">
        <w:rPr>
          <w:rFonts w:ascii="Cambria" w:hAnsi="Cambria" w:cs="Segoe UI"/>
          <w:color w:val="000000"/>
          <w:shd w:val="clear" w:color="auto" w:fill="FFFFFF"/>
        </w:rPr>
        <w:t>nTS</w:t>
      </w:r>
      <w:proofErr w:type="spellEnd"/>
      <w:r w:rsidRPr="0015038A">
        <w:rPr>
          <w:rFonts w:ascii="Cambria" w:hAnsi="Cambria" w:cs="Segoe UI"/>
          <w:color w:val="000000"/>
          <w:shd w:val="clear" w:color="auto" w:fill="FFFFFF"/>
        </w:rPr>
        <w:t>+ method for the data with different frequencies. More recent M4 Competition data is also a better option.</w:t>
      </w:r>
    </w:p>
    <w:p w14:paraId="61785A21" w14:textId="77777777" w:rsidR="008E2678" w:rsidRPr="0015038A" w:rsidRDefault="008E2678" w:rsidP="0015038A">
      <w:pPr>
        <w:spacing w:after="0" w:line="240" w:lineRule="auto"/>
        <w:rPr>
          <w:rFonts w:ascii="Cambria" w:hAnsi="Cambria" w:cs="Segoe UI"/>
          <w:color w:val="000000"/>
          <w:shd w:val="clear" w:color="auto" w:fill="FFFFFF"/>
        </w:rPr>
      </w:pPr>
    </w:p>
    <w:p w14:paraId="24139E00" w14:textId="78C003C5" w:rsidR="00A63066" w:rsidRDefault="00421725"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lastRenderedPageBreak/>
        <w:t xml:space="preserve">Per the “Major Changes to the Manuscript” (Point 2), </w:t>
      </w:r>
      <w:r w:rsidR="00F8584B">
        <w:rPr>
          <w:rFonts w:ascii="Cambria" w:hAnsi="Cambria" w:cs="Segoe UI"/>
          <w:color w:val="2F5496" w:themeColor="accent1" w:themeShade="BF"/>
          <w:shd w:val="clear" w:color="auto" w:fill="FFFFFF"/>
        </w:rPr>
        <w:t>w</w:t>
      </w:r>
      <w:r w:rsidR="008E2678" w:rsidRPr="0015038A">
        <w:rPr>
          <w:rFonts w:ascii="Cambria" w:hAnsi="Cambria" w:cs="Segoe UI"/>
          <w:color w:val="2F5496" w:themeColor="accent1" w:themeShade="BF"/>
          <w:shd w:val="clear" w:color="auto" w:fill="FFFFFF"/>
        </w:rPr>
        <w:t xml:space="preserve">e now </w:t>
      </w:r>
      <w:r>
        <w:rPr>
          <w:rFonts w:ascii="Cambria" w:hAnsi="Cambria" w:cs="Segoe UI"/>
          <w:color w:val="2F5496" w:themeColor="accent1" w:themeShade="BF"/>
          <w:shd w:val="clear" w:color="auto" w:fill="FFFFFF"/>
        </w:rPr>
        <w:t>analyze</w:t>
      </w:r>
      <w:r w:rsidR="00F8584B">
        <w:rPr>
          <w:rFonts w:ascii="Cambria" w:hAnsi="Cambria" w:cs="Segoe UI"/>
          <w:color w:val="2F5496" w:themeColor="accent1" w:themeShade="BF"/>
          <w:shd w:val="clear" w:color="auto" w:fill="FFFFFF"/>
        </w:rPr>
        <w:t xml:space="preserve"> the full M3 competition data set</w:t>
      </w:r>
      <w:r w:rsidR="006B7665">
        <w:rPr>
          <w:rFonts w:ascii="Cambria" w:hAnsi="Cambria" w:cs="Segoe UI"/>
          <w:color w:val="2F5496" w:themeColor="accent1" w:themeShade="BF"/>
          <w:shd w:val="clear" w:color="auto" w:fill="FFFFFF"/>
        </w:rPr>
        <w:t xml:space="preserve"> (pages 25-38)</w:t>
      </w:r>
      <w:r w:rsidR="00F8584B">
        <w:rPr>
          <w:rFonts w:ascii="Cambria" w:hAnsi="Cambria" w:cs="Segoe UI"/>
          <w:color w:val="2F5496" w:themeColor="accent1" w:themeShade="BF"/>
          <w:shd w:val="clear" w:color="auto" w:fill="FFFFFF"/>
        </w:rPr>
        <w:t>.</w:t>
      </w:r>
      <w:r w:rsidR="006B7665">
        <w:rPr>
          <w:rFonts w:ascii="Cambria" w:hAnsi="Cambria" w:cs="Segoe UI"/>
          <w:color w:val="2F5496" w:themeColor="accent1" w:themeShade="BF"/>
          <w:shd w:val="clear" w:color="auto" w:fill="FFFFFF"/>
        </w:rPr>
        <w:t xml:space="preserve"> </w:t>
      </w:r>
      <w:r w:rsidR="00F8584B">
        <w:rPr>
          <w:rFonts w:ascii="Cambria" w:hAnsi="Cambria" w:cs="Segoe UI"/>
          <w:color w:val="2F5496" w:themeColor="accent1" w:themeShade="BF"/>
          <w:shd w:val="clear" w:color="auto" w:fill="FFFFFF"/>
        </w:rPr>
        <w:t xml:space="preserve">We also </w:t>
      </w:r>
      <w:r>
        <w:rPr>
          <w:rFonts w:ascii="Cambria" w:hAnsi="Cambria" w:cs="Segoe UI"/>
          <w:color w:val="2F5496" w:themeColor="accent1" w:themeShade="BF"/>
          <w:shd w:val="clear" w:color="auto" w:fill="FFFFFF"/>
        </w:rPr>
        <w:t>analyze</w:t>
      </w:r>
      <w:r w:rsidR="00F8584B">
        <w:rPr>
          <w:rFonts w:ascii="Cambria" w:hAnsi="Cambria" w:cs="Segoe UI"/>
          <w:color w:val="2F5496" w:themeColor="accent1" w:themeShade="BF"/>
          <w:shd w:val="clear" w:color="auto" w:fill="FFFFFF"/>
        </w:rPr>
        <w:t xml:space="preserve"> </w:t>
      </w:r>
      <w:r w:rsidR="004B3D98">
        <w:rPr>
          <w:rFonts w:ascii="Cambria" w:hAnsi="Cambria" w:cs="Segoe UI"/>
          <w:color w:val="2F5496" w:themeColor="accent1" w:themeShade="BF"/>
          <w:shd w:val="clear" w:color="auto" w:fill="FFFFFF"/>
        </w:rPr>
        <w:t>the accuracy and privacy results for the M4</w:t>
      </w:r>
      <w:r w:rsidR="00F8584B">
        <w:rPr>
          <w:rFonts w:ascii="Cambria" w:hAnsi="Cambria" w:cs="Segoe UI"/>
          <w:color w:val="2F5496" w:themeColor="accent1" w:themeShade="BF"/>
          <w:shd w:val="clear" w:color="auto" w:fill="FFFFFF"/>
        </w:rPr>
        <w:t xml:space="preserve"> competition </w:t>
      </w:r>
      <w:r w:rsidR="004B3D98">
        <w:rPr>
          <w:rFonts w:ascii="Cambria" w:hAnsi="Cambria" w:cs="Segoe UI"/>
          <w:color w:val="2F5496" w:themeColor="accent1" w:themeShade="BF"/>
          <w:shd w:val="clear" w:color="auto" w:fill="FFFFFF"/>
        </w:rPr>
        <w:t>data</w:t>
      </w:r>
      <w:r w:rsidR="006B7665">
        <w:rPr>
          <w:rFonts w:ascii="Cambria" w:hAnsi="Cambria" w:cs="Segoe UI"/>
          <w:color w:val="2F5496" w:themeColor="accent1" w:themeShade="BF"/>
          <w:shd w:val="clear" w:color="auto" w:fill="FFFFFF"/>
        </w:rPr>
        <w:t xml:space="preserve"> (pages 45-46 in the Appendix)</w:t>
      </w:r>
      <w:r w:rsidR="004B3D98">
        <w:rPr>
          <w:rFonts w:ascii="Cambria" w:hAnsi="Cambria" w:cs="Segoe UI"/>
          <w:color w:val="2F5496" w:themeColor="accent1" w:themeShade="BF"/>
          <w:shd w:val="clear" w:color="auto" w:fill="FFFFFF"/>
        </w:rPr>
        <w:t>.</w:t>
      </w:r>
    </w:p>
    <w:p w14:paraId="3192AC13" w14:textId="5A1092B2" w:rsidR="00237542" w:rsidRPr="006B7665" w:rsidRDefault="00421725" w:rsidP="006B7665">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br/>
      </w:r>
      <w:r w:rsidR="00237542">
        <w:rPr>
          <w:rFonts w:ascii="Cambria" w:hAnsi="Cambria" w:cs="Segoe UI"/>
          <w:color w:val="2F5496" w:themeColor="accent1" w:themeShade="BF"/>
          <w:shd w:val="clear" w:color="auto" w:fill="FFFFFF"/>
        </w:rPr>
        <w:t>Compared to the prior version of the manuscript, we find that</w:t>
      </w:r>
      <w:r w:rsidR="006B7665">
        <w:rPr>
          <w:rFonts w:ascii="Cambria" w:hAnsi="Cambria" w:cs="Segoe UI"/>
          <w:color w:val="2F5496" w:themeColor="accent1" w:themeShade="BF"/>
          <w:shd w:val="clear" w:color="auto" w:fill="FFFFFF"/>
        </w:rPr>
        <w:t xml:space="preserve"> t</w:t>
      </w:r>
      <w:r w:rsidR="001E2F7C" w:rsidRPr="006B7665">
        <w:rPr>
          <w:rFonts w:ascii="Cambria" w:hAnsi="Cambria" w:cs="Segoe UI"/>
          <w:color w:val="2F5496" w:themeColor="accent1" w:themeShade="BF"/>
          <w:shd w:val="clear" w:color="auto" w:fill="FFFFFF"/>
        </w:rPr>
        <w:t xml:space="preserve">he majority of the original </w:t>
      </w:r>
      <w:r w:rsidR="00237542" w:rsidRPr="006B7665">
        <w:rPr>
          <w:rFonts w:ascii="Cambria" w:hAnsi="Cambria" w:cs="Segoe UI"/>
          <w:color w:val="2F5496" w:themeColor="accent1" w:themeShade="BF"/>
          <w:shd w:val="clear" w:color="auto" w:fill="FFFFFF"/>
        </w:rPr>
        <w:t xml:space="preserve">M3 </w:t>
      </w:r>
      <w:r w:rsidR="001E2F7C" w:rsidRPr="006B7665">
        <w:rPr>
          <w:rFonts w:ascii="Cambria" w:hAnsi="Cambria" w:cs="Segoe UI"/>
          <w:color w:val="2F5496" w:themeColor="accent1" w:themeShade="BF"/>
          <w:shd w:val="clear" w:color="auto" w:fill="FFFFFF"/>
        </w:rPr>
        <w:t xml:space="preserve">data sets cannot be protected </w:t>
      </w:r>
      <w:r w:rsidR="00FE0A85" w:rsidRPr="006B7665">
        <w:rPr>
          <w:rFonts w:ascii="Cambria" w:hAnsi="Cambria" w:cs="Segoe UI"/>
          <w:color w:val="2F5496" w:themeColor="accent1" w:themeShade="BF"/>
          <w:shd w:val="clear" w:color="auto" w:fill="FFFFFF"/>
        </w:rPr>
        <w:t>while</w:t>
      </w:r>
      <w:r w:rsidR="001E2F7C" w:rsidRPr="006B7665">
        <w:rPr>
          <w:rFonts w:ascii="Cambria" w:hAnsi="Cambria" w:cs="Segoe UI"/>
          <w:color w:val="2F5496" w:themeColor="accent1" w:themeShade="BF"/>
          <w:shd w:val="clear" w:color="auto" w:fill="FFFFFF"/>
        </w:rPr>
        <w:t xml:space="preserve"> maintain</w:t>
      </w:r>
      <w:r w:rsidR="00FE0A85" w:rsidRPr="006B7665">
        <w:rPr>
          <w:rFonts w:ascii="Cambria" w:hAnsi="Cambria" w:cs="Segoe UI"/>
          <w:color w:val="2F5496" w:themeColor="accent1" w:themeShade="BF"/>
          <w:shd w:val="clear" w:color="auto" w:fill="FFFFFF"/>
        </w:rPr>
        <w:t>ing</w:t>
      </w:r>
      <w:r w:rsidR="001E2F7C" w:rsidRPr="006B7665">
        <w:rPr>
          <w:rFonts w:ascii="Cambria" w:hAnsi="Cambria" w:cs="Segoe UI"/>
          <w:color w:val="2F5496" w:themeColor="accent1" w:themeShade="BF"/>
          <w:shd w:val="clear" w:color="auto" w:fill="FFFFFF"/>
        </w:rPr>
        <w:t xml:space="preserve"> good forecast accuracy</w:t>
      </w:r>
      <w:r w:rsidR="006B7665">
        <w:rPr>
          <w:rFonts w:ascii="Cambria" w:hAnsi="Cambria" w:cs="Segoe UI"/>
          <w:color w:val="2F5496" w:themeColor="accent1" w:themeShade="BF"/>
          <w:shd w:val="clear" w:color="auto" w:fill="FFFFFF"/>
        </w:rPr>
        <w:t xml:space="preserve"> unless model weights are shared in place of protected data</w:t>
      </w:r>
      <w:r w:rsidR="001E2F7C" w:rsidRPr="006B7665">
        <w:rPr>
          <w:rFonts w:ascii="Cambria" w:hAnsi="Cambria" w:cs="Segoe UI"/>
          <w:color w:val="2F5496" w:themeColor="accent1" w:themeShade="BF"/>
          <w:shd w:val="clear" w:color="auto" w:fill="FFFFFF"/>
        </w:rPr>
        <w:t>.</w:t>
      </w:r>
      <w:r w:rsidR="006B7665">
        <w:rPr>
          <w:rFonts w:ascii="Cambria" w:hAnsi="Cambria" w:cs="Segoe UI"/>
          <w:color w:val="2F5496" w:themeColor="accent1" w:themeShade="BF"/>
          <w:shd w:val="clear" w:color="auto" w:fill="FFFFFF"/>
        </w:rPr>
        <w:t xml:space="preserve"> However, these model weights can be used to </w:t>
      </w:r>
      <w:proofErr w:type="gramStart"/>
      <w:r w:rsidR="006B7665">
        <w:rPr>
          <w:rFonts w:ascii="Cambria" w:hAnsi="Cambria" w:cs="Segoe UI"/>
          <w:color w:val="2F5496" w:themeColor="accent1" w:themeShade="BF"/>
          <w:shd w:val="clear" w:color="auto" w:fill="FFFFFF"/>
        </w:rPr>
        <w:t>simulated</w:t>
      </w:r>
      <w:proofErr w:type="gramEnd"/>
      <w:r w:rsidR="006B7665">
        <w:rPr>
          <w:rFonts w:ascii="Cambria" w:hAnsi="Cambria" w:cs="Segoe UI"/>
          <w:color w:val="2F5496" w:themeColor="accent1" w:themeShade="BF"/>
          <w:shd w:val="clear" w:color="auto" w:fill="FFFFFF"/>
        </w:rPr>
        <w:t xml:space="preserve"> time series and generate forecasts which are not private.</w:t>
      </w:r>
      <w:r w:rsidR="001E2F7C" w:rsidRPr="006B7665">
        <w:rPr>
          <w:rFonts w:ascii="Cambria" w:hAnsi="Cambria" w:cs="Segoe UI"/>
          <w:color w:val="2F5496" w:themeColor="accent1" w:themeShade="BF"/>
          <w:shd w:val="clear" w:color="auto" w:fill="FFFFFF"/>
        </w:rPr>
        <w:t xml:space="preserve"> </w:t>
      </w:r>
      <w:r w:rsidR="00FE0A85" w:rsidRPr="006B7665">
        <w:rPr>
          <w:rFonts w:ascii="Cambria" w:hAnsi="Cambria" w:cs="Segoe UI"/>
          <w:color w:val="2F5496" w:themeColor="accent1" w:themeShade="BF"/>
          <w:shd w:val="clear" w:color="auto" w:fill="FFFFFF"/>
        </w:rPr>
        <w:t>On the other hand, t</w:t>
      </w:r>
      <w:r w:rsidR="001E2F7C" w:rsidRPr="006B7665">
        <w:rPr>
          <w:rFonts w:ascii="Cambria" w:hAnsi="Cambria" w:cs="Segoe UI"/>
          <w:color w:val="2F5496" w:themeColor="accent1" w:themeShade="BF"/>
          <w:shd w:val="clear" w:color="auto" w:fill="FFFFFF"/>
        </w:rPr>
        <w:t xml:space="preserve">he privacy-accuracy trade-off is </w:t>
      </w:r>
      <w:r w:rsidR="00FE0A85" w:rsidRPr="006B7665">
        <w:rPr>
          <w:rFonts w:ascii="Cambria" w:hAnsi="Cambria" w:cs="Segoe UI"/>
          <w:color w:val="2F5496" w:themeColor="accent1" w:themeShade="BF"/>
          <w:shd w:val="clear" w:color="auto" w:fill="FFFFFF"/>
        </w:rPr>
        <w:t>very</w:t>
      </w:r>
      <w:r w:rsidR="001E2F7C" w:rsidRPr="006B7665">
        <w:rPr>
          <w:rFonts w:ascii="Cambria" w:hAnsi="Cambria" w:cs="Segoe UI"/>
          <w:color w:val="2F5496" w:themeColor="accent1" w:themeShade="BF"/>
          <w:shd w:val="clear" w:color="auto" w:fill="FFFFFF"/>
        </w:rPr>
        <w:t xml:space="preserve"> desirable on the M3</w:t>
      </w:r>
      <w:r w:rsidR="006B7665">
        <w:rPr>
          <w:rFonts w:ascii="Cambria" w:hAnsi="Cambria" w:cs="Segoe UI"/>
          <w:color w:val="2F5496" w:themeColor="accent1" w:themeShade="BF"/>
          <w:shd w:val="clear" w:color="auto" w:fill="FFFFFF"/>
        </w:rPr>
        <w:t xml:space="preserve"> rate</w:t>
      </w:r>
      <w:r w:rsidR="001E2F7C" w:rsidRPr="006B7665">
        <w:rPr>
          <w:rFonts w:ascii="Cambria" w:hAnsi="Cambria" w:cs="Segoe UI"/>
          <w:color w:val="2F5496" w:themeColor="accent1" w:themeShade="BF"/>
          <w:shd w:val="clear" w:color="auto" w:fill="FFFFFF"/>
        </w:rPr>
        <w:t xml:space="preserve"> data sets, where our proposed method produces protected data with a reduction of 3.63% in average forecast accuracy (See Table</w:t>
      </w:r>
      <w:r w:rsidR="006B7665">
        <w:rPr>
          <w:rFonts w:ascii="Cambria" w:hAnsi="Cambria" w:cs="Segoe UI"/>
          <w:color w:val="2F5496" w:themeColor="accent1" w:themeShade="BF"/>
          <w:shd w:val="clear" w:color="auto" w:fill="FFFFFF"/>
        </w:rPr>
        <w:t xml:space="preserve"> 9 </w:t>
      </w:r>
      <w:r w:rsidR="001E2F7C" w:rsidRPr="006B7665">
        <w:rPr>
          <w:rFonts w:ascii="Cambria" w:hAnsi="Cambria" w:cs="Segoe UI"/>
          <w:color w:val="2F5496" w:themeColor="accent1" w:themeShade="BF"/>
          <w:shd w:val="clear" w:color="auto" w:fill="FFFFFF"/>
        </w:rPr>
        <w:t>in the paper).</w:t>
      </w:r>
      <w:r w:rsidR="00FE0A85" w:rsidRPr="006B7665">
        <w:rPr>
          <w:rFonts w:ascii="Cambria" w:hAnsi="Cambria" w:cs="Segoe UI"/>
          <w:color w:val="2F5496" w:themeColor="accent1" w:themeShade="BF"/>
          <w:shd w:val="clear" w:color="auto" w:fill="FFFFFF"/>
        </w:rPr>
        <w:t xml:space="preserve"> Tables 1</w:t>
      </w:r>
      <w:r w:rsidR="006B7665">
        <w:rPr>
          <w:rFonts w:ascii="Cambria" w:hAnsi="Cambria" w:cs="Segoe UI"/>
          <w:color w:val="2F5496" w:themeColor="accent1" w:themeShade="BF"/>
          <w:shd w:val="clear" w:color="auto" w:fill="FFFFFF"/>
        </w:rPr>
        <w:t>3</w:t>
      </w:r>
      <w:r w:rsidR="00FE0A85" w:rsidRPr="006B7665">
        <w:rPr>
          <w:rFonts w:ascii="Cambria" w:hAnsi="Cambria" w:cs="Segoe UI"/>
          <w:color w:val="2F5496" w:themeColor="accent1" w:themeShade="BF"/>
          <w:shd w:val="clear" w:color="auto" w:fill="FFFFFF"/>
        </w:rPr>
        <w:t xml:space="preserve"> and 1</w:t>
      </w:r>
      <w:r w:rsidR="006B7665">
        <w:rPr>
          <w:rFonts w:ascii="Cambria" w:hAnsi="Cambria" w:cs="Segoe UI"/>
          <w:color w:val="2F5496" w:themeColor="accent1" w:themeShade="BF"/>
          <w:shd w:val="clear" w:color="auto" w:fill="FFFFFF"/>
        </w:rPr>
        <w:t>4</w:t>
      </w:r>
      <w:r w:rsidR="00FE0A85" w:rsidRPr="006B7665">
        <w:rPr>
          <w:rFonts w:ascii="Cambria" w:hAnsi="Cambria" w:cs="Segoe UI"/>
          <w:color w:val="2F5496" w:themeColor="accent1" w:themeShade="BF"/>
          <w:shd w:val="clear" w:color="auto" w:fill="FFFFFF"/>
        </w:rPr>
        <w:t xml:space="preserve"> in the appendix (Table 1</w:t>
      </w:r>
      <w:r w:rsidR="006B7665">
        <w:rPr>
          <w:rFonts w:ascii="Cambria" w:hAnsi="Cambria" w:cs="Segoe UI"/>
          <w:color w:val="2F5496" w:themeColor="accent1" w:themeShade="BF"/>
          <w:shd w:val="clear" w:color="auto" w:fill="FFFFFF"/>
        </w:rPr>
        <w:t>4</w:t>
      </w:r>
      <w:r w:rsidR="00FE0A85" w:rsidRPr="006B7665">
        <w:rPr>
          <w:rFonts w:ascii="Cambria" w:hAnsi="Cambria" w:cs="Segoe UI"/>
          <w:color w:val="2F5496" w:themeColor="accent1" w:themeShade="BF"/>
          <w:shd w:val="clear" w:color="auto" w:fill="FFFFFF"/>
        </w:rPr>
        <w:t xml:space="preserve"> shown below) report the MAE (% change in MAE) for each model and each data subset, respectively.</w:t>
      </w:r>
    </w:p>
    <w:p w14:paraId="428A94E0" w14:textId="08C98692" w:rsidR="001E2F7C" w:rsidRDefault="001E2F7C" w:rsidP="001E2F7C">
      <w:pPr>
        <w:spacing w:after="0" w:line="240" w:lineRule="auto"/>
        <w:rPr>
          <w:rFonts w:ascii="Cambria" w:hAnsi="Cambria" w:cs="Segoe UI"/>
          <w:color w:val="2F5496" w:themeColor="accent1" w:themeShade="BF"/>
          <w:shd w:val="clear" w:color="auto" w:fill="FFFFFF"/>
        </w:rPr>
      </w:pPr>
    </w:p>
    <w:p w14:paraId="0F8DCE93" w14:textId="37B95C0D" w:rsidR="001E2F7C" w:rsidRDefault="00FE0A85" w:rsidP="001E2F7C">
      <w:pPr>
        <w:spacing w:after="0" w:line="240" w:lineRule="auto"/>
        <w:rPr>
          <w:rFonts w:ascii="Cambria" w:hAnsi="Cambria" w:cs="Segoe UI"/>
          <w:color w:val="2F5496" w:themeColor="accent1" w:themeShade="BF"/>
          <w:shd w:val="clear" w:color="auto" w:fill="FFFFFF"/>
        </w:rPr>
      </w:pPr>
      <w:r>
        <w:rPr>
          <w:noProof/>
        </w:rPr>
        <w:drawing>
          <wp:anchor distT="0" distB="0" distL="114300" distR="114300" simplePos="0" relativeHeight="251661312" behindDoc="0" locked="0" layoutInCell="1" allowOverlap="1" wp14:anchorId="4B9D07D3" wp14:editId="2A0583EC">
            <wp:simplePos x="0" y="0"/>
            <wp:positionH relativeFrom="margin">
              <wp:align>center</wp:align>
            </wp:positionH>
            <wp:positionV relativeFrom="paragraph">
              <wp:posOffset>37830</wp:posOffset>
            </wp:positionV>
            <wp:extent cx="5363845" cy="2533015"/>
            <wp:effectExtent l="0" t="0" r="8255" b="635"/>
            <wp:wrapNone/>
            <wp:docPr id="886688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88488"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40290" t="31414" r="9057" b="26060"/>
                    <a:stretch/>
                  </pic:blipFill>
                  <pic:spPr bwMode="auto">
                    <a:xfrm>
                      <a:off x="0" y="0"/>
                      <a:ext cx="5363845" cy="2533015"/>
                    </a:xfrm>
                    <a:prstGeom prst="rect">
                      <a:avLst/>
                    </a:prstGeom>
                    <a:ln>
                      <a:noFill/>
                    </a:ln>
                    <a:extLst>
                      <a:ext uri="{53640926-AAD7-44D8-BBD7-CCE9431645EC}">
                        <a14:shadowObscured xmlns:a14="http://schemas.microsoft.com/office/drawing/2010/main"/>
                      </a:ext>
                    </a:extLst>
                  </pic:spPr>
                </pic:pic>
              </a:graphicData>
            </a:graphic>
          </wp:anchor>
        </w:drawing>
      </w:r>
    </w:p>
    <w:p w14:paraId="4D53B71D" w14:textId="1EC0542A" w:rsidR="001E2F7C" w:rsidRDefault="001E2F7C" w:rsidP="001E2F7C">
      <w:pPr>
        <w:spacing w:after="0" w:line="240" w:lineRule="auto"/>
        <w:rPr>
          <w:rFonts w:ascii="Cambria" w:hAnsi="Cambria" w:cs="Segoe UI"/>
          <w:color w:val="2F5496" w:themeColor="accent1" w:themeShade="BF"/>
          <w:shd w:val="clear" w:color="auto" w:fill="FFFFFF"/>
        </w:rPr>
      </w:pPr>
    </w:p>
    <w:p w14:paraId="52193EAE" w14:textId="77777777" w:rsidR="001E2F7C" w:rsidRDefault="001E2F7C" w:rsidP="001E2F7C">
      <w:pPr>
        <w:spacing w:after="0" w:line="240" w:lineRule="auto"/>
        <w:rPr>
          <w:rFonts w:ascii="Cambria" w:hAnsi="Cambria" w:cs="Segoe UI"/>
          <w:color w:val="2F5496" w:themeColor="accent1" w:themeShade="BF"/>
          <w:shd w:val="clear" w:color="auto" w:fill="FFFFFF"/>
        </w:rPr>
      </w:pPr>
    </w:p>
    <w:p w14:paraId="4AB94C36" w14:textId="036D8CD0" w:rsidR="001E2F7C" w:rsidRDefault="001E2F7C" w:rsidP="001E2F7C">
      <w:pPr>
        <w:spacing w:after="0" w:line="240" w:lineRule="auto"/>
        <w:rPr>
          <w:rFonts w:ascii="Cambria" w:hAnsi="Cambria" w:cs="Segoe UI"/>
          <w:color w:val="2F5496" w:themeColor="accent1" w:themeShade="BF"/>
          <w:shd w:val="clear" w:color="auto" w:fill="FFFFFF"/>
        </w:rPr>
      </w:pPr>
    </w:p>
    <w:p w14:paraId="5FB71ACF" w14:textId="77777777" w:rsidR="001E2F7C" w:rsidRDefault="001E2F7C" w:rsidP="001E2F7C">
      <w:pPr>
        <w:spacing w:after="0" w:line="240" w:lineRule="auto"/>
        <w:rPr>
          <w:rFonts w:ascii="Cambria" w:hAnsi="Cambria" w:cs="Segoe UI"/>
          <w:color w:val="2F5496" w:themeColor="accent1" w:themeShade="BF"/>
          <w:shd w:val="clear" w:color="auto" w:fill="FFFFFF"/>
        </w:rPr>
      </w:pPr>
    </w:p>
    <w:p w14:paraId="2719A48A" w14:textId="06F1A31B" w:rsidR="00FE0A85" w:rsidRDefault="00FE0A85" w:rsidP="001E2F7C">
      <w:pPr>
        <w:spacing w:after="0" w:line="240" w:lineRule="auto"/>
        <w:rPr>
          <w:rFonts w:ascii="Cambria" w:hAnsi="Cambria" w:cs="Segoe UI"/>
          <w:color w:val="2F5496" w:themeColor="accent1" w:themeShade="BF"/>
          <w:shd w:val="clear" w:color="auto" w:fill="FFFFFF"/>
        </w:rPr>
      </w:pPr>
    </w:p>
    <w:p w14:paraId="5D2F3BA8" w14:textId="2E188441" w:rsidR="00FE0A85" w:rsidRDefault="00FE0A85" w:rsidP="001E2F7C">
      <w:pPr>
        <w:spacing w:after="0" w:line="240" w:lineRule="auto"/>
        <w:rPr>
          <w:rFonts w:ascii="Cambria" w:hAnsi="Cambria" w:cs="Segoe UI"/>
          <w:color w:val="2F5496" w:themeColor="accent1" w:themeShade="BF"/>
          <w:shd w:val="clear" w:color="auto" w:fill="FFFFFF"/>
        </w:rPr>
      </w:pPr>
    </w:p>
    <w:p w14:paraId="41E7A260" w14:textId="4BA61294" w:rsidR="00FE0A85" w:rsidRDefault="00FE0A85" w:rsidP="001E2F7C">
      <w:pPr>
        <w:spacing w:after="0" w:line="240" w:lineRule="auto"/>
        <w:rPr>
          <w:rFonts w:ascii="Cambria" w:hAnsi="Cambria" w:cs="Segoe UI"/>
          <w:color w:val="2F5496" w:themeColor="accent1" w:themeShade="BF"/>
          <w:shd w:val="clear" w:color="auto" w:fill="FFFFFF"/>
        </w:rPr>
      </w:pPr>
    </w:p>
    <w:p w14:paraId="39EBB5A5" w14:textId="32DBA0AF" w:rsidR="00FE0A85" w:rsidRDefault="00FE0A85" w:rsidP="001E2F7C">
      <w:pPr>
        <w:spacing w:after="0" w:line="240" w:lineRule="auto"/>
        <w:rPr>
          <w:rFonts w:ascii="Cambria" w:hAnsi="Cambria" w:cs="Segoe UI"/>
          <w:color w:val="2F5496" w:themeColor="accent1" w:themeShade="BF"/>
          <w:shd w:val="clear" w:color="auto" w:fill="FFFFFF"/>
        </w:rPr>
      </w:pPr>
    </w:p>
    <w:p w14:paraId="0E04BDC1" w14:textId="71C9E9F6" w:rsidR="00FE0A85" w:rsidRDefault="00FE0A85" w:rsidP="001E2F7C">
      <w:pPr>
        <w:spacing w:after="0" w:line="240" w:lineRule="auto"/>
        <w:rPr>
          <w:rFonts w:ascii="Cambria" w:hAnsi="Cambria" w:cs="Segoe UI"/>
          <w:color w:val="2F5496" w:themeColor="accent1" w:themeShade="BF"/>
          <w:shd w:val="clear" w:color="auto" w:fill="FFFFFF"/>
        </w:rPr>
      </w:pPr>
    </w:p>
    <w:p w14:paraId="3F1A03B4" w14:textId="567A952A" w:rsidR="00FE0A85" w:rsidRDefault="00FE0A85" w:rsidP="001E2F7C">
      <w:pPr>
        <w:spacing w:after="0" w:line="240" w:lineRule="auto"/>
        <w:rPr>
          <w:rFonts w:ascii="Cambria" w:hAnsi="Cambria" w:cs="Segoe UI"/>
          <w:color w:val="2F5496" w:themeColor="accent1" w:themeShade="BF"/>
          <w:shd w:val="clear" w:color="auto" w:fill="FFFFFF"/>
        </w:rPr>
      </w:pPr>
    </w:p>
    <w:p w14:paraId="2EA71247" w14:textId="77777777" w:rsidR="00FE0A85" w:rsidRDefault="00FE0A85" w:rsidP="001E2F7C">
      <w:pPr>
        <w:spacing w:after="0" w:line="240" w:lineRule="auto"/>
        <w:rPr>
          <w:rFonts w:ascii="Cambria" w:hAnsi="Cambria" w:cs="Segoe UI"/>
          <w:color w:val="2F5496" w:themeColor="accent1" w:themeShade="BF"/>
          <w:shd w:val="clear" w:color="auto" w:fill="FFFFFF"/>
        </w:rPr>
      </w:pPr>
    </w:p>
    <w:p w14:paraId="66ADF23C" w14:textId="77777777" w:rsidR="00FE0A85" w:rsidRDefault="00FE0A85" w:rsidP="001E2F7C">
      <w:pPr>
        <w:spacing w:after="0" w:line="240" w:lineRule="auto"/>
        <w:rPr>
          <w:rFonts w:ascii="Cambria" w:hAnsi="Cambria" w:cs="Segoe UI"/>
          <w:color w:val="2F5496" w:themeColor="accent1" w:themeShade="BF"/>
          <w:shd w:val="clear" w:color="auto" w:fill="FFFFFF"/>
        </w:rPr>
      </w:pPr>
    </w:p>
    <w:p w14:paraId="2BDB38F3" w14:textId="77777777" w:rsidR="00FE0A85" w:rsidRDefault="00FE0A85" w:rsidP="001E2F7C">
      <w:pPr>
        <w:spacing w:after="0" w:line="240" w:lineRule="auto"/>
        <w:rPr>
          <w:rFonts w:ascii="Cambria" w:hAnsi="Cambria" w:cs="Segoe UI"/>
          <w:color w:val="2F5496" w:themeColor="accent1" w:themeShade="BF"/>
          <w:shd w:val="clear" w:color="auto" w:fill="FFFFFF"/>
        </w:rPr>
      </w:pPr>
    </w:p>
    <w:p w14:paraId="176D448E" w14:textId="77777777" w:rsidR="00FE0A85" w:rsidRDefault="00FE0A85" w:rsidP="001E2F7C">
      <w:pPr>
        <w:spacing w:after="0" w:line="240" w:lineRule="auto"/>
        <w:rPr>
          <w:rFonts w:ascii="Cambria" w:hAnsi="Cambria" w:cs="Segoe UI"/>
          <w:color w:val="2F5496" w:themeColor="accent1" w:themeShade="BF"/>
          <w:shd w:val="clear" w:color="auto" w:fill="FFFFFF"/>
        </w:rPr>
      </w:pPr>
    </w:p>
    <w:p w14:paraId="23A60AEB" w14:textId="77777777" w:rsidR="00FE0A85" w:rsidRDefault="00FE0A85" w:rsidP="001E2F7C">
      <w:pPr>
        <w:spacing w:after="0" w:line="240" w:lineRule="auto"/>
        <w:rPr>
          <w:rFonts w:ascii="Cambria" w:hAnsi="Cambria" w:cs="Segoe UI"/>
          <w:color w:val="2F5496" w:themeColor="accent1" w:themeShade="BF"/>
          <w:shd w:val="clear" w:color="auto" w:fill="FFFFFF"/>
        </w:rPr>
      </w:pPr>
    </w:p>
    <w:p w14:paraId="67C9554C" w14:textId="77777777" w:rsidR="001E2F7C" w:rsidRDefault="001E2F7C" w:rsidP="001E2F7C">
      <w:pPr>
        <w:spacing w:after="0" w:line="240" w:lineRule="auto"/>
        <w:rPr>
          <w:rFonts w:ascii="Cambria" w:hAnsi="Cambria" w:cs="Segoe UI"/>
          <w:color w:val="000000"/>
          <w:shd w:val="clear" w:color="auto" w:fill="FFFFFF"/>
        </w:rPr>
      </w:pPr>
    </w:p>
    <w:p w14:paraId="5BDDC06C" w14:textId="4E5C1763" w:rsidR="008E2678" w:rsidRPr="001E2F7C" w:rsidRDefault="008E2678" w:rsidP="001E2F7C">
      <w:pPr>
        <w:spacing w:after="0" w:line="240" w:lineRule="auto"/>
        <w:rPr>
          <w:rFonts w:ascii="Cambria" w:hAnsi="Cambria" w:cs="Segoe UI"/>
          <w:color w:val="2F5496" w:themeColor="accent1" w:themeShade="BF"/>
          <w:shd w:val="clear" w:color="auto" w:fill="FFFFFF"/>
        </w:rPr>
      </w:pPr>
      <w:r w:rsidRPr="001E2F7C">
        <w:rPr>
          <w:rFonts w:ascii="Cambria" w:hAnsi="Cambria" w:cs="Segoe UI"/>
          <w:color w:val="000000"/>
          <w:shd w:val="clear" w:color="auto" w:fill="FFFFFF"/>
        </w:rPr>
        <w:t>Section 4.2: The authors should clarify the details of the feature selection, e.g., why select such features for k-</w:t>
      </w:r>
      <w:proofErr w:type="spellStart"/>
      <w:r w:rsidRPr="001E2F7C">
        <w:rPr>
          <w:rFonts w:ascii="Cambria" w:hAnsi="Cambria" w:cs="Segoe UI"/>
          <w:color w:val="000000"/>
          <w:shd w:val="clear" w:color="auto" w:fill="FFFFFF"/>
        </w:rPr>
        <w:t>nTS</w:t>
      </w:r>
      <w:proofErr w:type="spellEnd"/>
      <w:r w:rsidRPr="001E2F7C">
        <w:rPr>
          <w:rFonts w:ascii="Cambria" w:hAnsi="Cambria" w:cs="Segoe UI"/>
          <w:color w:val="000000"/>
          <w:shd w:val="clear" w:color="auto" w:fill="FFFFFF"/>
        </w:rPr>
        <w:t xml:space="preserve"> and add new features for k-</w:t>
      </w:r>
      <w:proofErr w:type="spellStart"/>
      <w:r w:rsidRPr="001E2F7C">
        <w:rPr>
          <w:rFonts w:ascii="Cambria" w:hAnsi="Cambria" w:cs="Segoe UI"/>
          <w:color w:val="000000"/>
          <w:shd w:val="clear" w:color="auto" w:fill="FFFFFF"/>
        </w:rPr>
        <w:t>nTS</w:t>
      </w:r>
      <w:proofErr w:type="spellEnd"/>
      <w:r w:rsidRPr="001E2F7C">
        <w:rPr>
          <w:rFonts w:ascii="Cambria" w:hAnsi="Cambria" w:cs="Segoe UI"/>
          <w:color w:val="000000"/>
          <w:shd w:val="clear" w:color="auto" w:fill="FFFFFF"/>
        </w:rPr>
        <w:t>+. The process seems subjective. The authors should give all the alternative features and explain the reason.</w:t>
      </w:r>
    </w:p>
    <w:p w14:paraId="5B57A6DF" w14:textId="77777777" w:rsidR="008E2678" w:rsidRPr="0015038A" w:rsidRDefault="008E2678" w:rsidP="0015038A">
      <w:pPr>
        <w:spacing w:after="0" w:line="240" w:lineRule="auto"/>
        <w:rPr>
          <w:rFonts w:ascii="Cambria" w:hAnsi="Cambria" w:cs="Segoe UI"/>
          <w:color w:val="000000"/>
          <w:shd w:val="clear" w:color="auto" w:fill="FFFFFF"/>
        </w:rPr>
      </w:pPr>
    </w:p>
    <w:p w14:paraId="58428ADA" w14:textId="55C1B31C" w:rsidR="008D062D" w:rsidRDefault="00AD4FA9"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We apologize for the lack of clarity on the previous manuscript. </w:t>
      </w:r>
      <w:r w:rsidR="008D062D">
        <w:rPr>
          <w:rFonts w:ascii="Cambria" w:hAnsi="Cambria" w:cs="Segoe UI"/>
          <w:color w:val="2F5496" w:themeColor="accent1" w:themeShade="BF"/>
          <w:shd w:val="clear" w:color="auto" w:fill="FFFFFF"/>
        </w:rPr>
        <w:t>To clarify this point,</w:t>
      </w:r>
      <w:r>
        <w:rPr>
          <w:rFonts w:ascii="Cambria" w:hAnsi="Cambria" w:cs="Segoe UI"/>
          <w:color w:val="2F5496" w:themeColor="accent1" w:themeShade="BF"/>
          <w:shd w:val="clear" w:color="auto" w:fill="FFFFFF"/>
        </w:rPr>
        <w:t xml:space="preserve"> we try to avoid selection bias by including </w:t>
      </w:r>
      <w:r w:rsidR="00DD72E9">
        <w:rPr>
          <w:rFonts w:ascii="Cambria" w:hAnsi="Cambria" w:cs="Segoe UI"/>
          <w:color w:val="2F5496" w:themeColor="accent1" w:themeShade="BF"/>
          <w:shd w:val="clear" w:color="auto" w:fill="FFFFFF"/>
        </w:rPr>
        <w:t>a large set of</w:t>
      </w:r>
      <w:r>
        <w:rPr>
          <w:rFonts w:ascii="Cambria" w:hAnsi="Cambria" w:cs="Segoe UI"/>
          <w:color w:val="2F5496" w:themeColor="accent1" w:themeShade="BF"/>
          <w:shd w:val="clear" w:color="auto" w:fill="FFFFFF"/>
        </w:rPr>
        <w:t xml:space="preserve"> features</w:t>
      </w:r>
      <w:r w:rsidR="00DD72E9">
        <w:rPr>
          <w:rFonts w:ascii="Cambria" w:hAnsi="Cambria" w:cs="Segoe UI"/>
          <w:color w:val="2F5496" w:themeColor="accent1" w:themeShade="BF"/>
          <w:shd w:val="clear" w:color="auto" w:fill="FFFFFF"/>
        </w:rPr>
        <w:t xml:space="preserve"> in </w:t>
      </w:r>
      <w:r w:rsidR="00DD72E9">
        <w:rPr>
          <w:rFonts w:ascii="Cambria" w:hAnsi="Cambria" w:cs="Segoe UI"/>
          <w:i/>
          <w:iCs/>
          <w:color w:val="2F5496" w:themeColor="accent1" w:themeShade="BF"/>
          <w:shd w:val="clear" w:color="auto" w:fill="FFFFFF"/>
        </w:rPr>
        <w:t>k</w:t>
      </w:r>
      <w:r w:rsidR="00DD72E9">
        <w:rPr>
          <w:rFonts w:ascii="Cambria" w:hAnsi="Cambria" w:cs="Segoe UI"/>
          <w:color w:val="2F5496" w:themeColor="accent1" w:themeShade="BF"/>
          <w:shd w:val="clear" w:color="auto" w:fill="FFFFFF"/>
        </w:rPr>
        <w:t>-</w:t>
      </w:r>
      <w:proofErr w:type="spellStart"/>
      <w:r w:rsidR="00DD72E9">
        <w:rPr>
          <w:rFonts w:ascii="Cambria" w:hAnsi="Cambria" w:cs="Segoe UI"/>
          <w:color w:val="2F5496" w:themeColor="accent1" w:themeShade="BF"/>
          <w:shd w:val="clear" w:color="auto" w:fill="FFFFFF"/>
        </w:rPr>
        <w:t>nTS</w:t>
      </w:r>
      <w:proofErr w:type="spellEnd"/>
      <w:r w:rsidR="00DD72E9">
        <w:rPr>
          <w:rFonts w:ascii="Cambria" w:hAnsi="Cambria" w:cs="Segoe UI"/>
          <w:color w:val="2F5496" w:themeColor="accent1" w:themeShade="BF"/>
          <w:shd w:val="clear" w:color="auto" w:fill="FFFFFF"/>
        </w:rPr>
        <w:t>+</w:t>
      </w:r>
      <w:r>
        <w:rPr>
          <w:rFonts w:ascii="Cambria" w:hAnsi="Cambria" w:cs="Segoe UI"/>
          <w:color w:val="2F5496" w:themeColor="accent1" w:themeShade="BF"/>
          <w:shd w:val="clear" w:color="auto" w:fill="FFFFFF"/>
        </w:rPr>
        <w:t xml:space="preserve"> which could help to </w:t>
      </w:r>
      <w:r w:rsidR="00DD72E9">
        <w:rPr>
          <w:rFonts w:ascii="Cambria" w:hAnsi="Cambria" w:cs="Segoe UI"/>
          <w:color w:val="2F5496" w:themeColor="accent1" w:themeShade="BF"/>
          <w:shd w:val="clear" w:color="auto" w:fill="FFFFFF"/>
        </w:rPr>
        <w:t>maintain forecast</w:t>
      </w:r>
      <w:r>
        <w:rPr>
          <w:rFonts w:ascii="Cambria" w:hAnsi="Cambria" w:cs="Segoe UI"/>
          <w:color w:val="2F5496" w:themeColor="accent1" w:themeShade="BF"/>
          <w:shd w:val="clear" w:color="auto" w:fill="FFFFFF"/>
        </w:rPr>
        <w:t xml:space="preserve"> accuracy in the swapping process.</w:t>
      </w:r>
      <w:r w:rsidR="008D062D">
        <w:rPr>
          <w:rFonts w:ascii="Cambria" w:hAnsi="Cambria" w:cs="Segoe UI"/>
          <w:color w:val="2F5496" w:themeColor="accent1" w:themeShade="BF"/>
          <w:shd w:val="clear" w:color="auto" w:fill="FFFFFF"/>
        </w:rPr>
        <w:t xml:space="preserve"> </w:t>
      </w:r>
      <w:r w:rsidR="006B7665">
        <w:rPr>
          <w:rFonts w:ascii="Cambria" w:hAnsi="Cambria" w:cs="Segoe UI"/>
          <w:color w:val="2F5496" w:themeColor="accent1" w:themeShade="BF"/>
          <w:shd w:val="clear" w:color="auto" w:fill="FFFFFF"/>
        </w:rPr>
        <w:t>In Section 5.2 on page 25</w:t>
      </w:r>
      <w:r w:rsidR="008E2678" w:rsidRPr="0015038A">
        <w:rPr>
          <w:rFonts w:ascii="Cambria" w:hAnsi="Cambria" w:cs="Segoe UI"/>
          <w:color w:val="2F5496" w:themeColor="accent1" w:themeShade="BF"/>
          <w:shd w:val="clear" w:color="auto" w:fill="FFFFFF"/>
        </w:rPr>
        <w:t xml:space="preserve">, we </w:t>
      </w:r>
      <w:r w:rsidR="00DD72E9">
        <w:rPr>
          <w:rFonts w:ascii="Cambria" w:hAnsi="Cambria" w:cs="Segoe UI"/>
          <w:color w:val="2F5496" w:themeColor="accent1" w:themeShade="BF"/>
          <w:shd w:val="clear" w:color="auto" w:fill="FFFFFF"/>
        </w:rPr>
        <w:t xml:space="preserve">explain that we manually selected features for </w:t>
      </w:r>
      <w:r w:rsidR="00DD72E9">
        <w:rPr>
          <w:rFonts w:ascii="Cambria" w:hAnsi="Cambria" w:cs="Segoe UI"/>
          <w:i/>
          <w:iCs/>
          <w:color w:val="2F5496" w:themeColor="accent1" w:themeShade="BF"/>
          <w:shd w:val="clear" w:color="auto" w:fill="FFFFFF"/>
        </w:rPr>
        <w:t>k</w:t>
      </w:r>
      <w:r w:rsidR="00DD72E9">
        <w:rPr>
          <w:rFonts w:ascii="Cambria" w:hAnsi="Cambria" w:cs="Segoe UI"/>
          <w:color w:val="2F5496" w:themeColor="accent1" w:themeShade="BF"/>
          <w:shd w:val="clear" w:color="auto" w:fill="FFFFFF"/>
        </w:rPr>
        <w:t>-</w:t>
      </w:r>
      <w:proofErr w:type="spellStart"/>
      <w:r w:rsidR="00DD72E9">
        <w:rPr>
          <w:rFonts w:ascii="Cambria" w:hAnsi="Cambria" w:cs="Segoe UI"/>
          <w:color w:val="2F5496" w:themeColor="accent1" w:themeShade="BF"/>
          <w:shd w:val="clear" w:color="auto" w:fill="FFFFFF"/>
        </w:rPr>
        <w:t>nTS</w:t>
      </w:r>
      <w:proofErr w:type="spellEnd"/>
      <w:r w:rsidR="00DD72E9">
        <w:rPr>
          <w:rFonts w:ascii="Cambria" w:hAnsi="Cambria" w:cs="Segoe UI"/>
          <w:color w:val="2F5496" w:themeColor="accent1" w:themeShade="BF"/>
          <w:shd w:val="clear" w:color="auto" w:fill="FFFFFF"/>
        </w:rPr>
        <w:t xml:space="preserve"> swapping that were used to improve the accuracy of RNNs (Bandara et al., 2020) and/or were statistically significant predictors of forecast accuracy on the M4 competition data (Spiliotis et al., 2020).</w:t>
      </w:r>
    </w:p>
    <w:p w14:paraId="2B399B67" w14:textId="77777777" w:rsidR="008D062D" w:rsidRDefault="008D062D" w:rsidP="0015038A">
      <w:pPr>
        <w:spacing w:after="0" w:line="240" w:lineRule="auto"/>
        <w:rPr>
          <w:rFonts w:ascii="Cambria" w:hAnsi="Cambria" w:cs="Segoe UI"/>
          <w:color w:val="2F5496" w:themeColor="accent1" w:themeShade="BF"/>
          <w:shd w:val="clear" w:color="auto" w:fill="FFFFFF"/>
        </w:rPr>
      </w:pPr>
    </w:p>
    <w:p w14:paraId="32B3221B" w14:textId="76A391E1" w:rsidR="00DD72E9" w:rsidRDefault="00DD72E9"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We note that the initial feature set for </w:t>
      </w:r>
      <w:r>
        <w:rPr>
          <w:rFonts w:ascii="Cambria" w:hAnsi="Cambria" w:cs="Segoe UI"/>
          <w:i/>
          <w:iCs/>
          <w:color w:val="2F5496" w:themeColor="accent1" w:themeShade="BF"/>
          <w:shd w:val="clear" w:color="auto" w:fill="FFFFFF"/>
        </w:rPr>
        <w:t>k-</w:t>
      </w:r>
      <w:proofErr w:type="spellStart"/>
      <w:r>
        <w:rPr>
          <w:rFonts w:ascii="Cambria" w:hAnsi="Cambria" w:cs="Segoe UI"/>
          <w:color w:val="2F5496" w:themeColor="accent1" w:themeShade="BF"/>
          <w:shd w:val="clear" w:color="auto" w:fill="FFFFFF"/>
        </w:rPr>
        <w:t>nTS</w:t>
      </w:r>
      <w:proofErr w:type="spellEnd"/>
      <w:r>
        <w:rPr>
          <w:rFonts w:ascii="Cambria" w:hAnsi="Cambria" w:cs="Segoe UI"/>
          <w:color w:val="2F5496" w:themeColor="accent1" w:themeShade="BF"/>
          <w:shd w:val="clear" w:color="auto" w:fill="FFFFFF"/>
        </w:rPr>
        <w:t xml:space="preserve">+ includes all features that were manually selected, as well as additional features that can be computed using the </w:t>
      </w:r>
      <w:proofErr w:type="spellStart"/>
      <w:r>
        <w:rPr>
          <w:rFonts w:ascii="Cambria" w:hAnsi="Cambria" w:cs="Segoe UI"/>
          <w:i/>
          <w:iCs/>
          <w:color w:val="2F5496" w:themeColor="accent1" w:themeShade="BF"/>
          <w:shd w:val="clear" w:color="auto" w:fill="FFFFFF"/>
        </w:rPr>
        <w:t>tsfeatures</w:t>
      </w:r>
      <w:proofErr w:type="spellEnd"/>
      <w:r>
        <w:rPr>
          <w:rFonts w:ascii="Cambria" w:hAnsi="Cambria" w:cs="Segoe UI"/>
          <w:i/>
          <w:iCs/>
          <w:color w:val="2F5496" w:themeColor="accent1" w:themeShade="BF"/>
          <w:shd w:val="clear" w:color="auto" w:fill="FFFFFF"/>
        </w:rPr>
        <w:t xml:space="preserve"> </w:t>
      </w:r>
      <w:r>
        <w:rPr>
          <w:rFonts w:ascii="Cambria" w:hAnsi="Cambria" w:cs="Segoe UI"/>
          <w:color w:val="2F5496" w:themeColor="accent1" w:themeShade="BF"/>
          <w:shd w:val="clear" w:color="auto" w:fill="FFFFFF"/>
        </w:rPr>
        <w:t>package in R.</w:t>
      </w:r>
      <w:r>
        <w:rPr>
          <w:rFonts w:ascii="Cambria" w:hAnsi="Cambria" w:cs="Segoe UI"/>
          <w:i/>
          <w:iCs/>
          <w:color w:val="2F5496" w:themeColor="accent1" w:themeShade="BF"/>
          <w:shd w:val="clear" w:color="auto" w:fill="FFFFFF"/>
        </w:rPr>
        <w:t xml:space="preserve"> </w:t>
      </w:r>
      <w:r w:rsidR="00FB504E">
        <w:rPr>
          <w:rFonts w:ascii="Cambria" w:hAnsi="Cambria" w:cs="Segoe UI"/>
          <w:color w:val="2F5496" w:themeColor="accent1" w:themeShade="BF"/>
          <w:shd w:val="clear" w:color="auto" w:fill="FFFFFF"/>
        </w:rPr>
        <w:t xml:space="preserve">The proposed feature selection method </w:t>
      </w:r>
      <w:r w:rsidR="006B7665">
        <w:rPr>
          <w:rFonts w:ascii="Cambria" w:hAnsi="Cambria" w:cs="Segoe UI"/>
          <w:color w:val="2F5496" w:themeColor="accent1" w:themeShade="BF"/>
          <w:shd w:val="clear" w:color="auto" w:fill="FFFFFF"/>
        </w:rPr>
        <w:t>is designed to select</w:t>
      </w:r>
      <w:r w:rsidR="008D062D">
        <w:rPr>
          <w:rFonts w:ascii="Cambria" w:hAnsi="Cambria" w:cs="Segoe UI"/>
          <w:color w:val="2F5496" w:themeColor="accent1" w:themeShade="BF"/>
          <w:shd w:val="clear" w:color="auto" w:fill="FFFFFF"/>
        </w:rPr>
        <w:t xml:space="preserve"> </w:t>
      </w:r>
      <w:r w:rsidR="006B7665">
        <w:rPr>
          <w:rFonts w:ascii="Cambria" w:hAnsi="Cambria" w:cs="Segoe UI"/>
          <w:color w:val="2F5496" w:themeColor="accent1" w:themeShade="BF"/>
          <w:shd w:val="clear" w:color="auto" w:fill="FFFFFF"/>
        </w:rPr>
        <w:t>the</w:t>
      </w:r>
      <w:r w:rsidR="008D062D">
        <w:rPr>
          <w:rFonts w:ascii="Cambria" w:hAnsi="Cambria" w:cs="Segoe UI"/>
          <w:color w:val="2F5496" w:themeColor="accent1" w:themeShade="BF"/>
          <w:shd w:val="clear" w:color="auto" w:fill="FFFFFF"/>
        </w:rPr>
        <w:t xml:space="preserve"> features which balance the trade-off between forecast accuracy and data privac</w:t>
      </w:r>
      <w:r>
        <w:rPr>
          <w:rFonts w:ascii="Cambria" w:hAnsi="Cambria" w:cs="Segoe UI"/>
          <w:color w:val="2F5496" w:themeColor="accent1" w:themeShade="BF"/>
          <w:shd w:val="clear" w:color="auto" w:fill="FFFFFF"/>
        </w:rPr>
        <w:t>y</w:t>
      </w:r>
      <w:r w:rsidR="008D062D">
        <w:rPr>
          <w:rFonts w:ascii="Cambria" w:hAnsi="Cambria" w:cs="Segoe UI"/>
          <w:color w:val="2F5496" w:themeColor="accent1" w:themeShade="BF"/>
          <w:shd w:val="clear" w:color="auto" w:fill="FFFFFF"/>
        </w:rPr>
        <w:t>.</w:t>
      </w:r>
      <w:r>
        <w:rPr>
          <w:rFonts w:ascii="Cambria" w:hAnsi="Cambria" w:cs="Segoe UI"/>
          <w:color w:val="2F5496" w:themeColor="accent1" w:themeShade="BF"/>
          <w:shd w:val="clear" w:color="auto" w:fill="FFFFFF"/>
        </w:rPr>
        <w:t xml:space="preserve"> </w:t>
      </w:r>
    </w:p>
    <w:p w14:paraId="2A699BB0"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1272BBAB" w14:textId="310A465F" w:rsidR="008D062D" w:rsidRDefault="00DD72E9"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Our results show that </w:t>
      </w:r>
      <w:r w:rsidR="008D062D">
        <w:rPr>
          <w:rFonts w:ascii="Cambria" w:hAnsi="Cambria" w:cs="Segoe UI"/>
          <w:color w:val="2F5496" w:themeColor="accent1" w:themeShade="BF"/>
          <w:shd w:val="clear" w:color="auto" w:fill="FFFFFF"/>
        </w:rPr>
        <w:t xml:space="preserve">the </w:t>
      </w:r>
      <w:r>
        <w:rPr>
          <w:rFonts w:ascii="Cambria" w:hAnsi="Cambria" w:cs="Segoe UI"/>
          <w:color w:val="2F5496" w:themeColor="accent1" w:themeShade="BF"/>
          <w:shd w:val="clear" w:color="auto" w:fill="FFFFFF"/>
        </w:rPr>
        <w:t>feature selection method selects anywhere from 5 to 23 out of 39 features, depending on the subset of data, based</w:t>
      </w:r>
      <w:r w:rsidR="008D062D">
        <w:rPr>
          <w:rFonts w:ascii="Cambria" w:hAnsi="Cambria" w:cs="Segoe UI"/>
          <w:color w:val="2F5496" w:themeColor="accent1" w:themeShade="BF"/>
          <w:shd w:val="clear" w:color="auto" w:fill="FFFFFF"/>
        </w:rPr>
        <w:t xml:space="preserve"> on the </w:t>
      </w:r>
      <w:r>
        <w:rPr>
          <w:rFonts w:ascii="Cambria" w:hAnsi="Cambria" w:cs="Segoe UI"/>
          <w:color w:val="2F5496" w:themeColor="accent1" w:themeShade="BF"/>
          <w:shd w:val="clear" w:color="auto" w:fill="FFFFFF"/>
        </w:rPr>
        <w:t xml:space="preserve">minimum </w:t>
      </w:r>
      <w:r w:rsidR="008D062D">
        <w:rPr>
          <w:rFonts w:ascii="Cambria" w:hAnsi="Cambria" w:cs="Segoe UI"/>
          <w:color w:val="2F5496" w:themeColor="accent1" w:themeShade="BF"/>
          <w:shd w:val="clear" w:color="auto" w:fill="FFFFFF"/>
        </w:rPr>
        <w:t>out of bag error</w:t>
      </w:r>
      <w:r>
        <w:rPr>
          <w:rFonts w:ascii="Cambria" w:hAnsi="Cambria" w:cs="Segoe UI"/>
          <w:color w:val="2F5496" w:themeColor="accent1" w:themeShade="BF"/>
          <w:shd w:val="clear" w:color="auto" w:fill="FFFFFF"/>
        </w:rPr>
        <w:t xml:space="preserve"> of the random forest used to predict the accuracy of the forecasting model(s).</w:t>
      </w:r>
    </w:p>
    <w:p w14:paraId="11978323" w14:textId="77777777" w:rsidR="008D062D" w:rsidRDefault="008D062D" w:rsidP="0015038A">
      <w:pPr>
        <w:spacing w:after="0" w:line="240" w:lineRule="auto"/>
        <w:rPr>
          <w:rFonts w:ascii="Cambria" w:hAnsi="Cambria" w:cs="Segoe UI"/>
          <w:color w:val="2F5496" w:themeColor="accent1" w:themeShade="BF"/>
          <w:shd w:val="clear" w:color="auto" w:fill="FFFFFF"/>
        </w:rPr>
      </w:pPr>
    </w:p>
    <w:p w14:paraId="6B4AD0DC" w14:textId="7F661EF8" w:rsidR="007B3D84" w:rsidRPr="00FB504E" w:rsidRDefault="008D062D" w:rsidP="007B3D84">
      <w:pPr>
        <w:spacing w:after="0" w:line="240" w:lineRule="auto"/>
      </w:pPr>
      <w:r>
        <w:rPr>
          <w:rFonts w:ascii="Cambria" w:hAnsi="Cambria" w:cs="Segoe UI"/>
          <w:color w:val="2F5496" w:themeColor="accent1" w:themeShade="BF"/>
          <w:shd w:val="clear" w:color="auto" w:fill="FFFFFF"/>
        </w:rPr>
        <w:lastRenderedPageBreak/>
        <w:t>To further clarify this,</w:t>
      </w:r>
      <w:r w:rsidR="00DD72E9">
        <w:rPr>
          <w:rFonts w:ascii="Cambria" w:hAnsi="Cambria" w:cs="Segoe UI"/>
          <w:color w:val="2F5496" w:themeColor="accent1" w:themeShade="BF"/>
          <w:shd w:val="clear" w:color="auto" w:fill="FFFFFF"/>
        </w:rPr>
        <w:t xml:space="preserve"> we now include Figure 7 which shows the features selected for each subset of M3 data (shown below).</w:t>
      </w:r>
      <w:r w:rsidR="007B3D84">
        <w:rPr>
          <w:rFonts w:ascii="Cambria" w:hAnsi="Cambria" w:cs="Segoe UI"/>
          <w:color w:val="2F5496" w:themeColor="accent1" w:themeShade="BF"/>
          <w:shd w:val="clear" w:color="auto" w:fill="FFFFFF"/>
        </w:rPr>
        <w:t xml:space="preserve"> The blue (red) squares indicate that a feature was (was not) selected for the corresponding data subset. Gray squares indicate that the feature was either not computable for that time series </w:t>
      </w:r>
      <w:r w:rsidR="006B7665">
        <w:rPr>
          <w:rFonts w:ascii="Cambria" w:hAnsi="Cambria" w:cs="Segoe UI"/>
          <w:color w:val="2F5496" w:themeColor="accent1" w:themeShade="BF"/>
          <w:shd w:val="clear" w:color="auto" w:fill="FFFFFF"/>
        </w:rPr>
        <w:t>frequency or</w:t>
      </w:r>
      <w:r w:rsidR="007B3D84">
        <w:rPr>
          <w:rFonts w:ascii="Cambria" w:hAnsi="Cambria" w:cs="Segoe UI"/>
          <w:color w:val="2F5496" w:themeColor="accent1" w:themeShade="BF"/>
          <w:shd w:val="clear" w:color="auto" w:fill="FFFFFF"/>
        </w:rPr>
        <w:t xml:space="preserve"> was eliminated in the first stage of the feature selection process. We see that some of the features that we manually selected (</w:t>
      </w:r>
      <w:r w:rsidR="007B3D84">
        <w:rPr>
          <w:rFonts w:ascii="Cambria" w:hAnsi="Cambria" w:cs="Segoe UI"/>
          <w:i/>
          <w:iCs/>
          <w:color w:val="2F5496" w:themeColor="accent1" w:themeShade="BF"/>
          <w:shd w:val="clear" w:color="auto" w:fill="FFFFFF"/>
        </w:rPr>
        <w:t>e.g.,</w:t>
      </w:r>
      <w:r w:rsidR="007B3D84">
        <w:rPr>
          <w:rFonts w:ascii="Cambria" w:hAnsi="Cambria" w:cs="Segoe UI"/>
          <w:color w:val="2F5496" w:themeColor="accent1" w:themeShade="BF"/>
          <w:shd w:val="clear" w:color="auto" w:fill="FFFFFF"/>
        </w:rPr>
        <w:t xml:space="preserve"> </w:t>
      </w:r>
      <w:r w:rsidR="007B3D84" w:rsidRPr="007B3D84">
        <w:rPr>
          <w:rFonts w:ascii="Cambria" w:hAnsi="Cambria" w:cs="Segoe UI"/>
          <w:i/>
          <w:iCs/>
          <w:color w:val="2F5496" w:themeColor="accent1" w:themeShade="BF"/>
          <w:shd w:val="clear" w:color="auto" w:fill="FFFFFF"/>
        </w:rPr>
        <w:t>Mean</w:t>
      </w:r>
      <w:r w:rsidR="007B3D84">
        <w:rPr>
          <w:rFonts w:ascii="Cambria" w:hAnsi="Cambria" w:cs="Segoe UI"/>
          <w:color w:val="2F5496" w:themeColor="accent1" w:themeShade="BF"/>
          <w:shd w:val="clear" w:color="auto" w:fill="FFFFFF"/>
        </w:rPr>
        <w:t xml:space="preserve"> and </w:t>
      </w:r>
      <w:r w:rsidR="007B3D84" w:rsidRPr="007B3D84">
        <w:rPr>
          <w:rFonts w:ascii="Cambria" w:hAnsi="Cambria" w:cs="Segoe UI"/>
          <w:i/>
          <w:iCs/>
          <w:color w:val="2F5496" w:themeColor="accent1" w:themeShade="BF"/>
          <w:shd w:val="clear" w:color="auto" w:fill="FFFFFF"/>
        </w:rPr>
        <w:t>Variance</w:t>
      </w:r>
      <w:r w:rsidR="007B3D84">
        <w:rPr>
          <w:rFonts w:ascii="Cambria" w:hAnsi="Cambria" w:cs="Segoe UI"/>
          <w:color w:val="2F5496" w:themeColor="accent1" w:themeShade="BF"/>
          <w:shd w:val="clear" w:color="auto" w:fill="FFFFFF"/>
        </w:rPr>
        <w:t xml:space="preserve">) were commonly selected by the machine learning process. Others, such as </w:t>
      </w:r>
      <w:r w:rsidR="007B3D84" w:rsidRPr="007B3D84">
        <w:rPr>
          <w:rFonts w:ascii="Cambria" w:hAnsi="Cambria" w:cs="Segoe UI"/>
          <w:i/>
          <w:iCs/>
          <w:color w:val="2F5496" w:themeColor="accent1" w:themeShade="BF"/>
          <w:shd w:val="clear" w:color="auto" w:fill="FFFFFF"/>
        </w:rPr>
        <w:t>Spike</w:t>
      </w:r>
      <w:r w:rsidR="007B3D84">
        <w:rPr>
          <w:rFonts w:ascii="Cambria" w:hAnsi="Cambria" w:cs="Segoe UI"/>
          <w:color w:val="2F5496" w:themeColor="accent1" w:themeShade="BF"/>
          <w:shd w:val="clear" w:color="auto" w:fill="FFFFFF"/>
        </w:rPr>
        <w:t xml:space="preserve">, </w:t>
      </w:r>
      <w:r w:rsidR="007B3D84">
        <w:rPr>
          <w:rFonts w:ascii="Cambria" w:hAnsi="Cambria" w:cs="Segoe UI"/>
          <w:i/>
          <w:iCs/>
          <w:color w:val="2F5496" w:themeColor="accent1" w:themeShade="BF"/>
          <w:shd w:val="clear" w:color="auto" w:fill="FFFFFF"/>
        </w:rPr>
        <w:t xml:space="preserve">Max Variance Shift, </w:t>
      </w:r>
      <w:r w:rsidR="007B3D84">
        <w:rPr>
          <w:rFonts w:ascii="Cambria" w:hAnsi="Cambria" w:cs="Segoe UI"/>
          <w:color w:val="2F5496" w:themeColor="accent1" w:themeShade="BF"/>
          <w:shd w:val="clear" w:color="auto" w:fill="FFFFFF"/>
        </w:rPr>
        <w:t xml:space="preserve">and </w:t>
      </w:r>
      <w:r w:rsidR="007B3D84">
        <w:rPr>
          <w:rFonts w:ascii="Cambria" w:hAnsi="Cambria" w:cs="Segoe UI"/>
          <w:i/>
          <w:iCs/>
          <w:color w:val="2F5496" w:themeColor="accent1" w:themeShade="BF"/>
          <w:shd w:val="clear" w:color="auto" w:fill="FFFFFF"/>
        </w:rPr>
        <w:t xml:space="preserve">Max Level Shift </w:t>
      </w:r>
      <w:r w:rsidR="007B3D84">
        <w:rPr>
          <w:rFonts w:ascii="Cambria" w:hAnsi="Cambria" w:cs="Segoe UI"/>
          <w:color w:val="2F5496" w:themeColor="accent1" w:themeShade="BF"/>
          <w:shd w:val="clear" w:color="auto" w:fill="FFFFFF"/>
        </w:rPr>
        <w:t xml:space="preserve">were frequently selected but have not been highlighted as statistically significant predictors of forecast accuracy. </w:t>
      </w:r>
      <w:r w:rsidR="007B3D84" w:rsidRPr="007B3D84">
        <w:rPr>
          <w:rFonts w:ascii="Cambria" w:hAnsi="Cambria" w:cs="Segoe UI"/>
          <w:color w:val="2F5496" w:themeColor="accent1" w:themeShade="BF"/>
          <w:shd w:val="clear" w:color="auto" w:fill="FFFFFF"/>
        </w:rPr>
        <w:t>We</w:t>
      </w:r>
      <w:r w:rsidR="007B3D84">
        <w:rPr>
          <w:rFonts w:ascii="Cambria" w:hAnsi="Cambria" w:cs="Segoe UI"/>
          <w:color w:val="2F5496" w:themeColor="accent1" w:themeShade="BF"/>
          <w:shd w:val="clear" w:color="auto" w:fill="FFFFFF"/>
        </w:rPr>
        <w:t xml:space="preserve"> hope this helps clarify the details of the feature selection process.</w:t>
      </w:r>
    </w:p>
    <w:p w14:paraId="4C1923CB" w14:textId="303B7BFD" w:rsidR="00DD72E9" w:rsidRDefault="00DD72E9" w:rsidP="0015038A">
      <w:pPr>
        <w:spacing w:after="0" w:line="240" w:lineRule="auto"/>
        <w:rPr>
          <w:rFonts w:ascii="Cambria" w:hAnsi="Cambria" w:cs="Segoe UI"/>
          <w:color w:val="2F5496" w:themeColor="accent1" w:themeShade="BF"/>
          <w:shd w:val="clear" w:color="auto" w:fill="FFFFFF"/>
        </w:rPr>
      </w:pPr>
    </w:p>
    <w:p w14:paraId="218B9BF1"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382E7C79" w14:textId="745C8383" w:rsidR="00DD72E9" w:rsidRDefault="007B3D84" w:rsidP="0015038A">
      <w:pPr>
        <w:spacing w:after="0" w:line="240" w:lineRule="auto"/>
        <w:rPr>
          <w:rFonts w:ascii="Cambria" w:hAnsi="Cambria" w:cs="Segoe UI"/>
          <w:color w:val="2F5496" w:themeColor="accent1" w:themeShade="BF"/>
          <w:shd w:val="clear" w:color="auto" w:fill="FFFFFF"/>
        </w:rPr>
      </w:pPr>
      <w:r>
        <w:rPr>
          <w:rFonts w:ascii="Cambria" w:hAnsi="Cambria" w:cs="Segoe UI"/>
          <w:noProof/>
          <w:color w:val="2F5496" w:themeColor="accent1" w:themeShade="BF"/>
          <w:shd w:val="clear" w:color="auto" w:fill="FFFFFF"/>
        </w:rPr>
        <w:drawing>
          <wp:anchor distT="0" distB="0" distL="114300" distR="114300" simplePos="0" relativeHeight="251662336" behindDoc="0" locked="0" layoutInCell="1" allowOverlap="1" wp14:anchorId="068C2E22" wp14:editId="080B1643">
            <wp:simplePos x="0" y="0"/>
            <wp:positionH relativeFrom="margin">
              <wp:align>right</wp:align>
            </wp:positionH>
            <wp:positionV relativeFrom="paragraph">
              <wp:posOffset>2622</wp:posOffset>
            </wp:positionV>
            <wp:extent cx="5943600" cy="3371215"/>
            <wp:effectExtent l="0" t="0" r="0" b="635"/>
            <wp:wrapNone/>
            <wp:docPr id="13393681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68114" name="Picture 1"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anchor>
        </w:drawing>
      </w:r>
    </w:p>
    <w:p w14:paraId="6BFE6CD9" w14:textId="04DED9F7" w:rsidR="00DD72E9" w:rsidRDefault="00DD72E9" w:rsidP="0015038A">
      <w:pPr>
        <w:spacing w:after="0" w:line="240" w:lineRule="auto"/>
        <w:rPr>
          <w:rFonts w:ascii="Cambria" w:hAnsi="Cambria" w:cs="Segoe UI"/>
          <w:color w:val="2F5496" w:themeColor="accent1" w:themeShade="BF"/>
          <w:shd w:val="clear" w:color="auto" w:fill="FFFFFF"/>
        </w:rPr>
      </w:pPr>
    </w:p>
    <w:p w14:paraId="5DE7804B"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2BBF88F2"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114F9260"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0AD2D52D"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332F30F4"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43BE9AA3"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7936FE89"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0DCF2B3B"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0A161DC6"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42AB614E"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745C25EC"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5F91DED1"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740118F0"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5ADB7B7C"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4991C7FE"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6D717A9F"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0D62FF5C"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56CB50C5"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062BD2E7" w14:textId="77777777" w:rsidR="00DD72E9" w:rsidRDefault="00DD72E9" w:rsidP="0015038A">
      <w:pPr>
        <w:spacing w:after="0" w:line="240" w:lineRule="auto"/>
        <w:rPr>
          <w:rFonts w:ascii="Cambria" w:hAnsi="Cambria" w:cs="Segoe UI"/>
          <w:color w:val="2F5496" w:themeColor="accent1" w:themeShade="BF"/>
          <w:shd w:val="clear" w:color="auto" w:fill="FFFFFF"/>
        </w:rPr>
      </w:pPr>
    </w:p>
    <w:p w14:paraId="5F32060F" w14:textId="0CA84D16" w:rsidR="008E2678" w:rsidRPr="0015038A" w:rsidRDefault="008E2678" w:rsidP="0015038A">
      <w:pPr>
        <w:spacing w:after="0" w:line="240" w:lineRule="auto"/>
        <w:rPr>
          <w:rFonts w:ascii="Cambria" w:hAnsi="Cambria" w:cs="Segoe UI"/>
          <w:color w:val="000000"/>
          <w:shd w:val="clear" w:color="auto" w:fill="FFFFFF"/>
        </w:rPr>
      </w:pPr>
      <w:r w:rsidRPr="0015038A">
        <w:rPr>
          <w:rFonts w:ascii="Cambria" w:hAnsi="Cambria" w:cs="Segoe UI"/>
          <w:color w:val="000000"/>
        </w:rPr>
        <w:br/>
      </w:r>
      <w:r w:rsidRPr="0015038A">
        <w:rPr>
          <w:rFonts w:ascii="Cambria" w:hAnsi="Cambria" w:cs="Segoe UI"/>
          <w:color w:val="000000"/>
          <w:shd w:val="clear" w:color="auto" w:fill="FFFFFF"/>
        </w:rPr>
        <w:t>5. A brief discussion of the computational cost is useful for other researchers.</w:t>
      </w:r>
    </w:p>
    <w:p w14:paraId="56D03318" w14:textId="77777777" w:rsidR="008E2678" w:rsidRPr="0015038A" w:rsidRDefault="008E2678" w:rsidP="0015038A">
      <w:pPr>
        <w:spacing w:after="0" w:line="240" w:lineRule="auto"/>
        <w:rPr>
          <w:rFonts w:ascii="Cambria" w:hAnsi="Cambria" w:cs="Segoe UI"/>
          <w:color w:val="000000"/>
          <w:shd w:val="clear" w:color="auto" w:fill="FFFFFF"/>
        </w:rPr>
      </w:pPr>
    </w:p>
    <w:p w14:paraId="255BE2A8" w14:textId="26331F63" w:rsidR="008E2678" w:rsidRPr="005B08DD" w:rsidRDefault="008C33F6"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Thank you for </w:t>
      </w:r>
      <w:r w:rsidR="007B3D84">
        <w:rPr>
          <w:rFonts w:ascii="Cambria" w:hAnsi="Cambria" w:cs="Segoe UI"/>
          <w:color w:val="2F5496" w:themeColor="accent1" w:themeShade="BF"/>
          <w:shd w:val="clear" w:color="auto" w:fill="FFFFFF"/>
        </w:rPr>
        <w:t>bringing</w:t>
      </w:r>
      <w:r>
        <w:rPr>
          <w:rFonts w:ascii="Cambria" w:hAnsi="Cambria" w:cs="Segoe UI"/>
          <w:color w:val="2F5496" w:themeColor="accent1" w:themeShade="BF"/>
          <w:shd w:val="clear" w:color="auto" w:fill="FFFFFF"/>
        </w:rPr>
        <w:t xml:space="preserve"> this omission to our attention.</w:t>
      </w:r>
      <w:r w:rsidR="007B3D84">
        <w:rPr>
          <w:rFonts w:ascii="Cambria" w:hAnsi="Cambria" w:cs="Segoe UI"/>
          <w:color w:val="2F5496" w:themeColor="accent1" w:themeShade="BF"/>
          <w:shd w:val="clear" w:color="auto" w:fill="FFFFFF"/>
        </w:rPr>
        <w:t xml:space="preserve"> </w:t>
      </w:r>
      <w:r w:rsidR="008E2678" w:rsidRPr="0015038A">
        <w:rPr>
          <w:rFonts w:ascii="Cambria" w:hAnsi="Cambria" w:cs="Segoe UI"/>
          <w:color w:val="2F5496" w:themeColor="accent1" w:themeShade="BF"/>
          <w:shd w:val="clear" w:color="auto" w:fill="FFFFFF"/>
        </w:rPr>
        <w:t>We</w:t>
      </w:r>
      <w:r>
        <w:rPr>
          <w:rFonts w:ascii="Cambria" w:hAnsi="Cambria" w:cs="Segoe UI"/>
          <w:color w:val="2F5496" w:themeColor="accent1" w:themeShade="BF"/>
          <w:shd w:val="clear" w:color="auto" w:fill="FFFFFF"/>
        </w:rPr>
        <w:t xml:space="preserve"> added</w:t>
      </w:r>
      <w:r w:rsidR="007B3D84">
        <w:rPr>
          <w:rFonts w:ascii="Cambria" w:hAnsi="Cambria" w:cs="Segoe UI"/>
          <w:color w:val="2F5496" w:themeColor="accent1" w:themeShade="BF"/>
          <w:shd w:val="clear" w:color="auto" w:fill="FFFFFF"/>
        </w:rPr>
        <w:t xml:space="preserve"> a paragraph to Section 3 on page </w:t>
      </w:r>
      <w:r w:rsidR="006B7665">
        <w:rPr>
          <w:rFonts w:ascii="Cambria" w:hAnsi="Cambria" w:cs="Segoe UI"/>
          <w:color w:val="2F5496" w:themeColor="accent1" w:themeShade="BF"/>
          <w:shd w:val="clear" w:color="auto" w:fill="FFFFFF"/>
        </w:rPr>
        <w:t>10</w:t>
      </w:r>
      <w:r w:rsidR="007B3D84">
        <w:rPr>
          <w:rFonts w:ascii="Cambria" w:hAnsi="Cambria" w:cs="Segoe UI"/>
          <w:color w:val="2F5496" w:themeColor="accent1" w:themeShade="BF"/>
          <w:shd w:val="clear" w:color="auto" w:fill="FFFFFF"/>
        </w:rPr>
        <w:t xml:space="preserve"> that describes the </w:t>
      </w:r>
      <w:r w:rsidR="006B7665">
        <w:rPr>
          <w:rFonts w:ascii="Cambria" w:hAnsi="Cambria" w:cs="Segoe UI"/>
          <w:color w:val="2F5496" w:themeColor="accent1" w:themeShade="BF"/>
          <w:shd w:val="clear" w:color="auto" w:fill="FFFFFF"/>
        </w:rPr>
        <w:t>time</w:t>
      </w:r>
      <w:r w:rsidR="007B3D84">
        <w:rPr>
          <w:rFonts w:ascii="Cambria" w:hAnsi="Cambria" w:cs="Segoe UI"/>
          <w:color w:val="2F5496" w:themeColor="accent1" w:themeShade="BF"/>
          <w:shd w:val="clear" w:color="auto" w:fill="FFFFFF"/>
        </w:rPr>
        <w:t xml:space="preserve"> complexity of the </w:t>
      </w:r>
      <w:r w:rsidR="007B3D84">
        <w:rPr>
          <w:rFonts w:ascii="Cambria" w:hAnsi="Cambria" w:cs="Segoe UI"/>
          <w:i/>
          <w:iCs/>
          <w:color w:val="2F5496" w:themeColor="accent1" w:themeShade="BF"/>
          <w:shd w:val="clear" w:color="auto" w:fill="FFFFFF"/>
        </w:rPr>
        <w:t>k</w:t>
      </w:r>
      <w:r w:rsidR="007B3D84">
        <w:rPr>
          <w:rFonts w:ascii="Cambria" w:hAnsi="Cambria" w:cs="Segoe UI"/>
          <w:color w:val="2F5496" w:themeColor="accent1" w:themeShade="BF"/>
          <w:shd w:val="clear" w:color="auto" w:fill="FFFFFF"/>
        </w:rPr>
        <w:t>-</w:t>
      </w:r>
      <w:proofErr w:type="spellStart"/>
      <w:r w:rsidR="007B3D84">
        <w:rPr>
          <w:rFonts w:ascii="Cambria" w:hAnsi="Cambria" w:cs="Segoe UI"/>
          <w:color w:val="2F5496" w:themeColor="accent1" w:themeShade="BF"/>
          <w:shd w:val="clear" w:color="auto" w:fill="FFFFFF"/>
        </w:rPr>
        <w:t>nTS</w:t>
      </w:r>
      <w:proofErr w:type="spellEnd"/>
      <w:r w:rsidR="007B3D84">
        <w:rPr>
          <w:rFonts w:ascii="Cambria" w:hAnsi="Cambria" w:cs="Segoe UI"/>
          <w:color w:val="2F5496" w:themeColor="accent1" w:themeShade="BF"/>
          <w:shd w:val="clear" w:color="auto" w:fill="FFFFFF"/>
        </w:rPr>
        <w:t xml:space="preserve"> swapping algorithm (Algorithm 1). In addition, Section 5.9 </w:t>
      </w:r>
      <w:r w:rsidR="006B7665">
        <w:rPr>
          <w:rFonts w:ascii="Cambria" w:hAnsi="Cambria" w:cs="Segoe UI"/>
          <w:color w:val="2F5496" w:themeColor="accent1" w:themeShade="BF"/>
          <w:shd w:val="clear" w:color="auto" w:fill="FFFFFF"/>
        </w:rPr>
        <w:t xml:space="preserve">on page 38 </w:t>
      </w:r>
      <w:r w:rsidR="007B3D84">
        <w:rPr>
          <w:rFonts w:ascii="Cambria" w:hAnsi="Cambria" w:cs="Segoe UI"/>
          <w:color w:val="2F5496" w:themeColor="accent1" w:themeShade="BF"/>
          <w:shd w:val="clear" w:color="auto" w:fill="FFFFFF"/>
        </w:rPr>
        <w:t xml:space="preserve">includes a plot and discussion of the computation time for the full protection process as well as each step in the protection process. We find that the time to create a protected data set is reasonable, especially considering this process can be performed once for past data and </w:t>
      </w:r>
      <w:proofErr w:type="gramStart"/>
      <w:r w:rsidR="007B3D84">
        <w:rPr>
          <w:rFonts w:ascii="Cambria" w:hAnsi="Cambria" w:cs="Segoe UI"/>
          <w:color w:val="2F5496" w:themeColor="accent1" w:themeShade="BF"/>
          <w:shd w:val="clear" w:color="auto" w:fill="FFFFFF"/>
        </w:rPr>
        <w:t>continues on</w:t>
      </w:r>
      <w:proofErr w:type="gramEnd"/>
      <w:r w:rsidR="007B3D84">
        <w:rPr>
          <w:rFonts w:ascii="Cambria" w:hAnsi="Cambria" w:cs="Segoe UI"/>
          <w:color w:val="2F5496" w:themeColor="accent1" w:themeShade="BF"/>
          <w:shd w:val="clear" w:color="auto" w:fill="FFFFFF"/>
        </w:rPr>
        <w:t xml:space="preserve"> a rolling basis as data is generated for future time periods</w:t>
      </w:r>
      <w:r w:rsidR="005B08DD">
        <w:rPr>
          <w:rFonts w:ascii="Cambria" w:hAnsi="Cambria" w:cs="Segoe UI"/>
          <w:color w:val="2F5496" w:themeColor="accent1" w:themeShade="BF"/>
          <w:shd w:val="clear" w:color="auto" w:fill="FFFFFF"/>
        </w:rPr>
        <w:t xml:space="preserve">, and that the feature selection and swapping process can be performed in less time than it takes to train and forecast using Auto-ARIMA </w:t>
      </w:r>
      <w:r w:rsidR="006B7665">
        <w:rPr>
          <w:rFonts w:ascii="Cambria" w:hAnsi="Cambria" w:cs="Segoe UI"/>
          <w:color w:val="2F5496" w:themeColor="accent1" w:themeShade="BF"/>
          <w:shd w:val="clear" w:color="auto" w:fill="FFFFFF"/>
        </w:rPr>
        <w:t>m</w:t>
      </w:r>
      <w:r w:rsidR="005B08DD">
        <w:rPr>
          <w:rFonts w:ascii="Cambria" w:hAnsi="Cambria" w:cs="Segoe UI"/>
          <w:color w:val="2F5496" w:themeColor="accent1" w:themeShade="BF"/>
          <w:shd w:val="clear" w:color="auto" w:fill="FFFFFF"/>
        </w:rPr>
        <w:t>odels.</w:t>
      </w:r>
      <w:r w:rsidR="008E2678" w:rsidRPr="0015038A">
        <w:rPr>
          <w:rFonts w:ascii="Cambria" w:hAnsi="Cambria" w:cs="Segoe UI"/>
          <w:color w:val="000000"/>
        </w:rPr>
        <w:br/>
      </w:r>
      <w:r w:rsidR="008E2678" w:rsidRPr="0015038A">
        <w:rPr>
          <w:rFonts w:ascii="Cambria" w:hAnsi="Cambria" w:cs="Segoe UI"/>
          <w:color w:val="000000"/>
        </w:rPr>
        <w:br/>
      </w:r>
      <w:r w:rsidR="008E2678" w:rsidRPr="0015038A">
        <w:rPr>
          <w:rFonts w:ascii="Cambria" w:hAnsi="Cambria" w:cs="Segoe UI"/>
          <w:color w:val="000000"/>
          <w:shd w:val="clear" w:color="auto" w:fill="FFFFFF"/>
        </w:rPr>
        <w:t>6. Is there any reason for the error measures used in sections 4.4 and 4.5 to differ? If MSE does not provide significantly different results than MAE, personally I would prefer a consistent measure to be used for both sections.</w:t>
      </w:r>
    </w:p>
    <w:p w14:paraId="64069205" w14:textId="77777777" w:rsidR="008E2678" w:rsidRPr="0015038A" w:rsidRDefault="008E2678" w:rsidP="0015038A">
      <w:pPr>
        <w:spacing w:after="0" w:line="240" w:lineRule="auto"/>
        <w:rPr>
          <w:rFonts w:ascii="Cambria" w:hAnsi="Cambria" w:cs="Segoe UI"/>
          <w:color w:val="000000"/>
          <w:shd w:val="clear" w:color="auto" w:fill="FFFFFF"/>
        </w:rPr>
      </w:pPr>
    </w:p>
    <w:p w14:paraId="48D86680" w14:textId="67CB5919" w:rsidR="008E2678" w:rsidRPr="0015038A" w:rsidRDefault="008C33F6"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We</w:t>
      </w:r>
      <w:r w:rsidR="0015038A" w:rsidRPr="0015038A">
        <w:rPr>
          <w:rFonts w:ascii="Cambria" w:hAnsi="Cambria" w:cs="Segoe UI"/>
          <w:color w:val="2F5496" w:themeColor="accent1" w:themeShade="BF"/>
          <w:shd w:val="clear" w:color="auto" w:fill="FFFFFF"/>
        </w:rPr>
        <w:t xml:space="preserve"> now use MAE to assess both the accuracy of forecasts in Section</w:t>
      </w:r>
      <w:r w:rsidR="005B08DD">
        <w:rPr>
          <w:rFonts w:ascii="Cambria" w:hAnsi="Cambria" w:cs="Segoe UI"/>
          <w:color w:val="2F5496" w:themeColor="accent1" w:themeShade="BF"/>
          <w:shd w:val="clear" w:color="auto" w:fill="FFFFFF"/>
        </w:rPr>
        <w:t xml:space="preserve"> 5.4 (previously Section </w:t>
      </w:r>
      <w:r w:rsidR="0015038A" w:rsidRPr="0015038A">
        <w:rPr>
          <w:rFonts w:ascii="Cambria" w:hAnsi="Cambria" w:cs="Segoe UI"/>
          <w:color w:val="2F5496" w:themeColor="accent1" w:themeShade="BF"/>
          <w:shd w:val="clear" w:color="auto" w:fill="FFFFFF"/>
        </w:rPr>
        <w:t>4.4</w:t>
      </w:r>
      <w:r w:rsidR="005B08DD">
        <w:rPr>
          <w:rFonts w:ascii="Cambria" w:hAnsi="Cambria" w:cs="Segoe UI"/>
          <w:color w:val="2F5496" w:themeColor="accent1" w:themeShade="BF"/>
          <w:shd w:val="clear" w:color="auto" w:fill="FFFFFF"/>
        </w:rPr>
        <w:t xml:space="preserve">) </w:t>
      </w:r>
      <w:r w:rsidR="0015038A" w:rsidRPr="0015038A">
        <w:rPr>
          <w:rFonts w:ascii="Cambria" w:hAnsi="Cambria" w:cs="Segoe UI"/>
          <w:color w:val="2F5496" w:themeColor="accent1" w:themeShade="BF"/>
          <w:shd w:val="clear" w:color="auto" w:fill="FFFFFF"/>
        </w:rPr>
        <w:t>and the</w:t>
      </w:r>
      <w:r>
        <w:rPr>
          <w:rFonts w:ascii="Cambria" w:hAnsi="Cambria" w:cs="Segoe UI"/>
          <w:color w:val="2F5496" w:themeColor="accent1" w:themeShade="BF"/>
          <w:shd w:val="clear" w:color="auto" w:fill="FFFFFF"/>
        </w:rPr>
        <w:t xml:space="preserve"> out of bag errors</w:t>
      </w:r>
      <w:r w:rsidR="0015038A" w:rsidRPr="0015038A">
        <w:rPr>
          <w:rFonts w:ascii="Cambria" w:hAnsi="Cambria" w:cs="Segoe UI"/>
          <w:color w:val="2F5496" w:themeColor="accent1" w:themeShade="BF"/>
          <w:shd w:val="clear" w:color="auto" w:fill="FFFFFF"/>
        </w:rPr>
        <w:t xml:space="preserve"> </w:t>
      </w:r>
      <w:r>
        <w:rPr>
          <w:rFonts w:ascii="Cambria" w:hAnsi="Cambria" w:cs="Segoe UI"/>
          <w:color w:val="2F5496" w:themeColor="accent1" w:themeShade="BF"/>
          <w:shd w:val="clear" w:color="auto" w:fill="FFFFFF"/>
        </w:rPr>
        <w:t>for</w:t>
      </w:r>
      <w:r w:rsidR="0015038A" w:rsidRPr="0015038A">
        <w:rPr>
          <w:rFonts w:ascii="Cambria" w:hAnsi="Cambria" w:cs="Segoe UI"/>
          <w:color w:val="2F5496" w:themeColor="accent1" w:themeShade="BF"/>
          <w:shd w:val="clear" w:color="auto" w:fill="FFFFFF"/>
        </w:rPr>
        <w:t xml:space="preserve"> the random forest predictions of the forecast MAE in Section </w:t>
      </w:r>
      <w:r w:rsidR="005B08DD">
        <w:rPr>
          <w:rFonts w:ascii="Cambria" w:hAnsi="Cambria" w:cs="Segoe UI"/>
          <w:color w:val="2F5496" w:themeColor="accent1" w:themeShade="BF"/>
          <w:shd w:val="clear" w:color="auto" w:fill="FFFFFF"/>
        </w:rPr>
        <w:t>5.</w:t>
      </w:r>
      <w:r w:rsidR="006B7665">
        <w:rPr>
          <w:rFonts w:ascii="Cambria" w:hAnsi="Cambria" w:cs="Segoe UI"/>
          <w:color w:val="2F5496" w:themeColor="accent1" w:themeShade="BF"/>
          <w:shd w:val="clear" w:color="auto" w:fill="FFFFFF"/>
        </w:rPr>
        <w:t>7</w:t>
      </w:r>
      <w:r w:rsidR="0015038A" w:rsidRPr="0015038A">
        <w:rPr>
          <w:rFonts w:ascii="Cambria" w:hAnsi="Cambria" w:cs="Segoe UI"/>
          <w:color w:val="2F5496" w:themeColor="accent1" w:themeShade="BF"/>
          <w:shd w:val="clear" w:color="auto" w:fill="FFFFFF"/>
        </w:rPr>
        <w:t>.</w:t>
      </w:r>
    </w:p>
    <w:p w14:paraId="5AAB3FB2" w14:textId="5660A19A" w:rsidR="0015038A" w:rsidRPr="0015038A" w:rsidRDefault="008E2678" w:rsidP="0015038A">
      <w:pPr>
        <w:spacing w:after="0" w:line="240" w:lineRule="auto"/>
        <w:rPr>
          <w:rFonts w:ascii="Cambria" w:hAnsi="Cambria" w:cs="Segoe UI"/>
          <w:color w:val="000000"/>
          <w:shd w:val="clear" w:color="auto" w:fill="FFFFFF"/>
        </w:rPr>
      </w:pPr>
      <w:r w:rsidRPr="0015038A">
        <w:rPr>
          <w:rFonts w:ascii="Cambria" w:hAnsi="Cambria" w:cs="Segoe UI"/>
          <w:color w:val="000000"/>
        </w:rPr>
        <w:lastRenderedPageBreak/>
        <w:br/>
      </w:r>
      <w:r w:rsidRPr="0015038A">
        <w:rPr>
          <w:rFonts w:ascii="Cambria" w:hAnsi="Cambria" w:cs="Segoe UI"/>
          <w:color w:val="000000"/>
          <w:shd w:val="clear" w:color="auto" w:fill="FFFFFF"/>
        </w:rPr>
        <w:t>7. Figure 6: Each diagram should be numbered differently, such as A.1, A.2, A.3, B.1, B.2, B.3.</w:t>
      </w:r>
    </w:p>
    <w:p w14:paraId="7772FB45" w14:textId="77777777" w:rsidR="0015038A" w:rsidRPr="0015038A" w:rsidRDefault="0015038A" w:rsidP="0015038A">
      <w:pPr>
        <w:spacing w:after="0" w:line="240" w:lineRule="auto"/>
        <w:rPr>
          <w:rFonts w:ascii="Cambria" w:hAnsi="Cambria" w:cs="Segoe UI"/>
          <w:color w:val="000000"/>
          <w:shd w:val="clear" w:color="auto" w:fill="FFFFFF"/>
        </w:rPr>
      </w:pPr>
    </w:p>
    <w:p w14:paraId="2CF7BB6A" w14:textId="1F53C237" w:rsidR="0015038A" w:rsidRPr="0015038A" w:rsidRDefault="0015038A" w:rsidP="0015038A">
      <w:pPr>
        <w:spacing w:after="0" w:line="240" w:lineRule="auto"/>
        <w:rPr>
          <w:rFonts w:ascii="Cambria" w:hAnsi="Cambria" w:cs="Segoe UI"/>
          <w:color w:val="2F5496" w:themeColor="accent1" w:themeShade="BF"/>
          <w:shd w:val="clear" w:color="auto" w:fill="FFFFFF"/>
        </w:rPr>
      </w:pPr>
      <w:r w:rsidRPr="0015038A">
        <w:rPr>
          <w:rFonts w:ascii="Cambria" w:hAnsi="Cambria" w:cs="Segoe UI"/>
          <w:color w:val="2F5496" w:themeColor="accent1" w:themeShade="BF"/>
          <w:shd w:val="clear" w:color="auto" w:fill="FFFFFF"/>
        </w:rPr>
        <w:t xml:space="preserve">Thank you, we have adjusted Figure </w:t>
      </w:r>
      <w:r w:rsidR="005B08DD">
        <w:rPr>
          <w:rFonts w:ascii="Cambria" w:hAnsi="Cambria" w:cs="Segoe UI"/>
          <w:color w:val="2F5496" w:themeColor="accent1" w:themeShade="BF"/>
          <w:shd w:val="clear" w:color="auto" w:fill="FFFFFF"/>
        </w:rPr>
        <w:t>8</w:t>
      </w:r>
      <w:r w:rsidR="00C024F1">
        <w:rPr>
          <w:rFonts w:ascii="Cambria" w:hAnsi="Cambria" w:cs="Segoe UI"/>
          <w:color w:val="2F5496" w:themeColor="accent1" w:themeShade="BF"/>
          <w:shd w:val="clear" w:color="auto" w:fill="FFFFFF"/>
        </w:rPr>
        <w:t xml:space="preserve"> (previously Figure 6)</w:t>
      </w:r>
      <w:r w:rsidRPr="0015038A">
        <w:rPr>
          <w:rFonts w:ascii="Cambria" w:hAnsi="Cambria" w:cs="Segoe UI"/>
          <w:color w:val="2F5496" w:themeColor="accent1" w:themeShade="BF"/>
          <w:shd w:val="clear" w:color="auto" w:fill="FFFFFF"/>
        </w:rPr>
        <w:t xml:space="preserve"> accordingly.</w:t>
      </w:r>
    </w:p>
    <w:p w14:paraId="352A5260" w14:textId="46DD6F59" w:rsidR="008E2678" w:rsidRPr="0015038A" w:rsidRDefault="008E2678" w:rsidP="0015038A">
      <w:pPr>
        <w:spacing w:after="0" w:line="240" w:lineRule="auto"/>
        <w:rPr>
          <w:rFonts w:ascii="Cambria" w:hAnsi="Cambria" w:cs="Segoe UI"/>
          <w:color w:val="000000"/>
          <w:shd w:val="clear" w:color="auto" w:fill="FFFFFF"/>
        </w:rPr>
      </w:pPr>
      <w:r w:rsidRPr="0015038A">
        <w:rPr>
          <w:rFonts w:ascii="Cambria" w:hAnsi="Cambria" w:cs="Segoe UI"/>
          <w:color w:val="000000"/>
        </w:rPr>
        <w:br/>
      </w:r>
      <w:r w:rsidRPr="0015038A">
        <w:rPr>
          <w:rFonts w:ascii="Cambria" w:hAnsi="Cambria" w:cs="Segoe UI"/>
          <w:color w:val="000000"/>
          <w:shd w:val="clear" w:color="auto" w:fill="FFFFFF"/>
        </w:rPr>
        <w:t>8. Figure 7: The ordinate title should not have "average"? It is unclear what "time series features for each privacy method" means exactly.</w:t>
      </w:r>
    </w:p>
    <w:p w14:paraId="1B72DCA4" w14:textId="77777777" w:rsidR="0015038A" w:rsidRPr="0015038A" w:rsidRDefault="0015038A" w:rsidP="0015038A">
      <w:pPr>
        <w:spacing w:after="0" w:line="240" w:lineRule="auto"/>
        <w:rPr>
          <w:rFonts w:ascii="Cambria" w:hAnsi="Cambria" w:cs="Segoe UI"/>
          <w:color w:val="000000"/>
          <w:shd w:val="clear" w:color="auto" w:fill="FFFFFF"/>
        </w:rPr>
      </w:pPr>
    </w:p>
    <w:p w14:paraId="020B603B" w14:textId="6B3B6C61" w:rsidR="0015038A" w:rsidRPr="0015038A" w:rsidRDefault="0015038A" w:rsidP="0015038A">
      <w:pPr>
        <w:spacing w:after="0" w:line="240" w:lineRule="auto"/>
        <w:rPr>
          <w:rFonts w:ascii="Cambria" w:hAnsi="Cambria" w:cs="Segoe UI"/>
          <w:color w:val="2F5496" w:themeColor="accent1" w:themeShade="BF"/>
          <w:shd w:val="clear" w:color="auto" w:fill="FFFFFF"/>
        </w:rPr>
      </w:pPr>
      <w:r w:rsidRPr="0015038A">
        <w:rPr>
          <w:rFonts w:ascii="Cambria" w:hAnsi="Cambria" w:cs="Segoe UI"/>
          <w:color w:val="2F5496" w:themeColor="accent1" w:themeShade="BF"/>
          <w:shd w:val="clear" w:color="auto" w:fill="FFFFFF"/>
        </w:rPr>
        <w:t xml:space="preserve">Thank you </w:t>
      </w:r>
      <w:r w:rsidR="00CE7DD0">
        <w:rPr>
          <w:rFonts w:ascii="Cambria" w:hAnsi="Cambria" w:cs="Segoe UI"/>
          <w:color w:val="2F5496" w:themeColor="accent1" w:themeShade="BF"/>
          <w:shd w:val="clear" w:color="auto" w:fill="FFFFFF"/>
        </w:rPr>
        <w:t>we have corrected the titles in</w:t>
      </w:r>
      <w:r w:rsidRPr="0015038A">
        <w:rPr>
          <w:rFonts w:ascii="Cambria" w:hAnsi="Cambria" w:cs="Segoe UI"/>
          <w:color w:val="2F5496" w:themeColor="accent1" w:themeShade="BF"/>
          <w:shd w:val="clear" w:color="auto" w:fill="FFFFFF"/>
        </w:rPr>
        <w:t xml:space="preserve"> Figure </w:t>
      </w:r>
      <w:r w:rsidR="005B08DD">
        <w:rPr>
          <w:rFonts w:ascii="Cambria" w:hAnsi="Cambria" w:cs="Segoe UI"/>
          <w:color w:val="2F5496" w:themeColor="accent1" w:themeShade="BF"/>
          <w:shd w:val="clear" w:color="auto" w:fill="FFFFFF"/>
        </w:rPr>
        <w:t>9</w:t>
      </w:r>
      <w:r w:rsidRPr="0015038A">
        <w:rPr>
          <w:rFonts w:ascii="Cambria" w:hAnsi="Cambria" w:cs="Segoe UI"/>
          <w:color w:val="2F5496" w:themeColor="accent1" w:themeShade="BF"/>
          <w:shd w:val="clear" w:color="auto" w:fill="FFFFFF"/>
        </w:rPr>
        <w:t xml:space="preserve"> </w:t>
      </w:r>
      <w:r w:rsidR="00CE7DD0">
        <w:rPr>
          <w:rFonts w:ascii="Cambria" w:hAnsi="Cambria" w:cs="Segoe UI"/>
          <w:color w:val="2F5496" w:themeColor="accent1" w:themeShade="BF"/>
          <w:shd w:val="clear" w:color="auto" w:fill="FFFFFF"/>
        </w:rPr>
        <w:t>(previously Figure 7)</w:t>
      </w:r>
      <w:r w:rsidRPr="0015038A">
        <w:rPr>
          <w:rFonts w:ascii="Cambria" w:hAnsi="Cambria" w:cs="Segoe UI"/>
          <w:color w:val="2F5496" w:themeColor="accent1" w:themeShade="BF"/>
          <w:shd w:val="clear" w:color="auto" w:fill="FFFFFF"/>
        </w:rPr>
        <w:t>.</w:t>
      </w:r>
    </w:p>
    <w:p w14:paraId="648C2037" w14:textId="77777777" w:rsidR="0015038A" w:rsidRPr="0015038A" w:rsidRDefault="0015038A" w:rsidP="0015038A">
      <w:pPr>
        <w:spacing w:after="0" w:line="240" w:lineRule="auto"/>
        <w:rPr>
          <w:rFonts w:ascii="Cambria" w:hAnsi="Cambria" w:cs="Segoe UI"/>
          <w:color w:val="2F5496" w:themeColor="accent1" w:themeShade="BF"/>
          <w:shd w:val="clear" w:color="auto" w:fill="FFFFFF"/>
        </w:rPr>
      </w:pPr>
    </w:p>
    <w:p w14:paraId="5B742779" w14:textId="77777777" w:rsidR="0015038A" w:rsidRPr="0015038A" w:rsidRDefault="0015038A" w:rsidP="0015038A">
      <w:pPr>
        <w:spacing w:after="0" w:line="240" w:lineRule="auto"/>
        <w:rPr>
          <w:rFonts w:ascii="Cambria" w:hAnsi="Cambria" w:cs="Segoe UI"/>
          <w:color w:val="2F5496" w:themeColor="accent1" w:themeShade="BF"/>
          <w:shd w:val="clear" w:color="auto" w:fill="FFFFFF"/>
        </w:rPr>
      </w:pPr>
    </w:p>
    <w:p w14:paraId="398C10AD" w14:textId="77777777" w:rsidR="0015038A" w:rsidRPr="0015038A" w:rsidRDefault="0015038A" w:rsidP="0015038A">
      <w:pPr>
        <w:spacing w:after="0" w:line="240" w:lineRule="auto"/>
        <w:rPr>
          <w:rFonts w:ascii="Cambria" w:hAnsi="Cambria" w:cs="Segoe UI"/>
          <w:color w:val="2F5496" w:themeColor="accent1" w:themeShade="BF"/>
          <w:shd w:val="clear" w:color="auto" w:fill="FFFFFF"/>
        </w:rPr>
      </w:pPr>
    </w:p>
    <w:p w14:paraId="3D78917E" w14:textId="77777777" w:rsidR="0015038A" w:rsidRPr="0015038A" w:rsidRDefault="0015038A" w:rsidP="0015038A">
      <w:pPr>
        <w:spacing w:after="0" w:line="240" w:lineRule="auto"/>
        <w:rPr>
          <w:rFonts w:ascii="Cambria" w:hAnsi="Cambria" w:cs="Segoe UI"/>
          <w:color w:val="2F5496" w:themeColor="accent1" w:themeShade="BF"/>
          <w:shd w:val="clear" w:color="auto" w:fill="FFFFFF"/>
        </w:rPr>
      </w:pPr>
    </w:p>
    <w:p w14:paraId="21E797EA" w14:textId="77777777" w:rsidR="0015038A" w:rsidRPr="0015038A" w:rsidRDefault="0015038A" w:rsidP="0015038A">
      <w:pPr>
        <w:spacing w:after="0" w:line="240" w:lineRule="auto"/>
        <w:rPr>
          <w:rFonts w:ascii="Cambria" w:hAnsi="Cambria" w:cs="Segoe UI"/>
          <w:color w:val="2F5496" w:themeColor="accent1" w:themeShade="BF"/>
          <w:shd w:val="clear" w:color="auto" w:fill="FFFFFF"/>
        </w:rPr>
      </w:pPr>
    </w:p>
    <w:p w14:paraId="58D03C74" w14:textId="77777777" w:rsidR="0015038A" w:rsidRPr="0015038A" w:rsidRDefault="0015038A" w:rsidP="0015038A">
      <w:pPr>
        <w:spacing w:after="0" w:line="240" w:lineRule="auto"/>
        <w:rPr>
          <w:rFonts w:ascii="Cambria" w:hAnsi="Cambria" w:cs="Segoe UI"/>
          <w:color w:val="2F5496" w:themeColor="accent1" w:themeShade="BF"/>
          <w:shd w:val="clear" w:color="auto" w:fill="FFFFFF"/>
        </w:rPr>
      </w:pPr>
    </w:p>
    <w:p w14:paraId="6B85757C" w14:textId="77777777" w:rsidR="00596679" w:rsidRDefault="00596679" w:rsidP="0015038A">
      <w:pPr>
        <w:spacing w:after="0" w:line="240" w:lineRule="auto"/>
        <w:rPr>
          <w:rFonts w:ascii="Cambria" w:hAnsi="Cambria" w:cs="Segoe UI"/>
          <w:color w:val="2F5496" w:themeColor="accent1" w:themeShade="BF"/>
          <w:shd w:val="clear" w:color="auto" w:fill="FFFFFF"/>
        </w:rPr>
      </w:pPr>
    </w:p>
    <w:p w14:paraId="4652A828" w14:textId="77777777" w:rsidR="00596679" w:rsidRDefault="00596679" w:rsidP="0015038A">
      <w:pPr>
        <w:spacing w:after="0" w:line="240" w:lineRule="auto"/>
        <w:rPr>
          <w:rFonts w:ascii="Cambria" w:hAnsi="Cambria" w:cs="Segoe UI"/>
          <w:color w:val="2F5496" w:themeColor="accent1" w:themeShade="BF"/>
          <w:shd w:val="clear" w:color="auto" w:fill="FFFFFF"/>
        </w:rPr>
      </w:pPr>
    </w:p>
    <w:p w14:paraId="51A9916A" w14:textId="77777777" w:rsidR="00596679" w:rsidRDefault="00596679" w:rsidP="0015038A">
      <w:pPr>
        <w:spacing w:after="0" w:line="240" w:lineRule="auto"/>
        <w:rPr>
          <w:rFonts w:ascii="Cambria" w:hAnsi="Cambria" w:cs="Segoe UI"/>
          <w:color w:val="2F5496" w:themeColor="accent1" w:themeShade="BF"/>
          <w:shd w:val="clear" w:color="auto" w:fill="FFFFFF"/>
        </w:rPr>
      </w:pPr>
    </w:p>
    <w:p w14:paraId="3984E042" w14:textId="77777777" w:rsidR="00596679" w:rsidRDefault="00596679" w:rsidP="0015038A">
      <w:pPr>
        <w:spacing w:after="0" w:line="240" w:lineRule="auto"/>
        <w:rPr>
          <w:rFonts w:ascii="Cambria" w:hAnsi="Cambria" w:cs="Segoe UI"/>
          <w:color w:val="2F5496" w:themeColor="accent1" w:themeShade="BF"/>
          <w:shd w:val="clear" w:color="auto" w:fill="FFFFFF"/>
        </w:rPr>
      </w:pPr>
    </w:p>
    <w:p w14:paraId="3428387F" w14:textId="77777777" w:rsidR="00596679" w:rsidRDefault="00596679" w:rsidP="0015038A">
      <w:pPr>
        <w:spacing w:after="0" w:line="240" w:lineRule="auto"/>
        <w:rPr>
          <w:rFonts w:ascii="Cambria" w:hAnsi="Cambria" w:cs="Segoe UI"/>
          <w:b/>
          <w:bCs/>
          <w:color w:val="000000"/>
          <w:shd w:val="clear" w:color="auto" w:fill="FFFFFF"/>
        </w:rPr>
      </w:pPr>
    </w:p>
    <w:p w14:paraId="2F655CB8" w14:textId="56892AD3" w:rsidR="0015038A" w:rsidRPr="0015038A" w:rsidRDefault="0015038A" w:rsidP="0015038A">
      <w:pPr>
        <w:spacing w:after="0" w:line="240" w:lineRule="auto"/>
        <w:rPr>
          <w:rFonts w:ascii="Cambria" w:hAnsi="Cambria" w:cs="Segoe UI"/>
          <w:b/>
          <w:bCs/>
          <w:color w:val="000000"/>
          <w:shd w:val="clear" w:color="auto" w:fill="FFFFFF"/>
        </w:rPr>
      </w:pPr>
      <w:r>
        <w:rPr>
          <w:rFonts w:ascii="Cambria" w:hAnsi="Cambria" w:cs="Segoe UI"/>
          <w:b/>
          <w:bCs/>
          <w:color w:val="000000"/>
          <w:shd w:val="clear" w:color="auto" w:fill="FFFFFF"/>
        </w:rPr>
        <w:t>Reviewer 2 Comments:</w:t>
      </w:r>
    </w:p>
    <w:p w14:paraId="24EA2B15" w14:textId="77777777" w:rsidR="0015038A" w:rsidRDefault="0015038A" w:rsidP="0015038A">
      <w:pPr>
        <w:spacing w:after="0" w:line="240" w:lineRule="auto"/>
        <w:rPr>
          <w:rFonts w:ascii="Cambria" w:hAnsi="Cambria" w:cs="Segoe UI"/>
          <w:color w:val="000000"/>
          <w:shd w:val="clear" w:color="auto" w:fill="FFFFFF"/>
        </w:rPr>
      </w:pPr>
    </w:p>
    <w:p w14:paraId="6F5798D9" w14:textId="77777777" w:rsidR="00D41DFA"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shd w:val="clear" w:color="auto" w:fill="FFFFFF"/>
        </w:rPr>
        <w:t>The authors propose a method for preserving data privacy in time series data through a swapping technique. This approach focuses on maintaining forecast accuracy by swapping the data values only if the essential features of the time series, such as mean and autocorrelation function (ACF), are likely to remain unchanged.</w:t>
      </w:r>
      <w:r w:rsidR="00571C74">
        <w:rPr>
          <w:rFonts w:ascii="Cambria" w:hAnsi="Cambria" w:cs="Segoe UI"/>
          <w:color w:val="000000"/>
        </w:rPr>
        <w:t xml:space="preserve"> </w:t>
      </w:r>
      <w:r w:rsidRPr="0015038A">
        <w:rPr>
          <w:rFonts w:ascii="Cambria" w:hAnsi="Cambria" w:cs="Segoe UI"/>
          <w:color w:val="000000"/>
          <w:shd w:val="clear" w:color="auto" w:fill="FFFFFF"/>
        </w:rPr>
        <w:t>The proposed method assumes a centralized approach, where a single data owner possesses the time series data. In this scenario, a forecaster selects a forecasting model F, and the data owner performs data swapping to prevent a decline in F accuracy.</w:t>
      </w:r>
    </w:p>
    <w:p w14:paraId="70F51E22" w14:textId="77777777" w:rsidR="00D41DFA" w:rsidRDefault="00D41DFA" w:rsidP="0015038A">
      <w:pPr>
        <w:spacing w:after="0" w:line="240" w:lineRule="auto"/>
        <w:rPr>
          <w:rFonts w:ascii="Cambria" w:hAnsi="Cambria" w:cs="Segoe UI"/>
          <w:color w:val="000000"/>
          <w:shd w:val="clear" w:color="auto" w:fill="FFFFFF"/>
        </w:rPr>
      </w:pPr>
    </w:p>
    <w:p w14:paraId="52783DC4" w14:textId="1DCB6902" w:rsidR="004C3CEC" w:rsidRDefault="00D41DFA" w:rsidP="0015038A">
      <w:pPr>
        <w:spacing w:after="0" w:line="240" w:lineRule="auto"/>
        <w:rPr>
          <w:rFonts w:ascii="Cambria" w:hAnsi="Cambria" w:cs="Segoe UI"/>
          <w:color w:val="000000"/>
          <w:shd w:val="clear" w:color="auto" w:fill="FFFFFF"/>
        </w:rPr>
      </w:pPr>
      <w:r>
        <w:rPr>
          <w:rFonts w:ascii="Cambria" w:hAnsi="Cambria" w:cs="Segoe UI"/>
          <w:color w:val="2F5496" w:themeColor="accent1" w:themeShade="BF"/>
          <w:shd w:val="clear" w:color="auto" w:fill="FFFFFF"/>
        </w:rPr>
        <w:t xml:space="preserve">Thank you very much for your helpful comments.  We hope that the newly revised manuscript addressed your main concerns. </w:t>
      </w:r>
      <w:r w:rsidR="0015038A" w:rsidRPr="0015038A">
        <w:rPr>
          <w:rFonts w:ascii="Cambria" w:hAnsi="Cambria" w:cs="Segoe UI"/>
          <w:color w:val="000000"/>
        </w:rPr>
        <w:br/>
      </w:r>
      <w:r w:rsidR="0015038A" w:rsidRPr="0015038A">
        <w:rPr>
          <w:rFonts w:ascii="Cambria" w:hAnsi="Cambria" w:cs="Segoe UI"/>
          <w:color w:val="000000"/>
        </w:rPr>
        <w:br/>
      </w:r>
      <w:r w:rsidR="0015038A" w:rsidRPr="0015038A">
        <w:rPr>
          <w:rFonts w:ascii="Cambria" w:hAnsi="Cambria" w:cs="Segoe UI"/>
          <w:color w:val="000000"/>
          <w:shd w:val="clear" w:color="auto" w:fill="FFFFFF"/>
        </w:rPr>
        <w:t>While the idea sounds interesting, the paper requires further clarification and enhancements to address the following points:</w:t>
      </w:r>
      <w:r w:rsidR="0015038A" w:rsidRPr="0015038A">
        <w:rPr>
          <w:rFonts w:ascii="Cambria" w:hAnsi="Cambria" w:cs="Segoe UI"/>
          <w:color w:val="000000"/>
        </w:rPr>
        <w:br/>
      </w:r>
      <w:r w:rsidR="0015038A" w:rsidRPr="0015038A">
        <w:rPr>
          <w:rFonts w:ascii="Cambria" w:hAnsi="Cambria" w:cs="Segoe UI"/>
          <w:color w:val="000000"/>
        </w:rPr>
        <w:br/>
      </w:r>
      <w:r w:rsidR="0015038A" w:rsidRPr="0015038A">
        <w:rPr>
          <w:rFonts w:ascii="Cambria" w:hAnsi="Cambria" w:cs="Segoe UI"/>
          <w:color w:val="000000"/>
          <w:shd w:val="clear" w:color="auto" w:fill="FFFFFF"/>
        </w:rPr>
        <w:t>- Applications: The authors should provide further clarification on the potential applications of their proposed method.</w:t>
      </w:r>
    </w:p>
    <w:p w14:paraId="48123D3C" w14:textId="77777777" w:rsidR="004C3CEC" w:rsidRDefault="004C3CEC" w:rsidP="0015038A">
      <w:pPr>
        <w:spacing w:after="0" w:line="240" w:lineRule="auto"/>
        <w:rPr>
          <w:rFonts w:ascii="Cambria" w:hAnsi="Cambria" w:cs="Segoe UI"/>
          <w:color w:val="000000"/>
          <w:shd w:val="clear" w:color="auto" w:fill="FFFFFF"/>
        </w:rPr>
      </w:pPr>
    </w:p>
    <w:p w14:paraId="6E5511A8" w14:textId="271071F7" w:rsidR="004C3CEC" w:rsidRDefault="004C3CEC"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Thank you.</w:t>
      </w:r>
      <w:r w:rsidR="00FB504E">
        <w:rPr>
          <w:rFonts w:ascii="Cambria" w:hAnsi="Cambria" w:cs="Segoe UI"/>
          <w:color w:val="2F5496" w:themeColor="accent1" w:themeShade="BF"/>
          <w:shd w:val="clear" w:color="auto" w:fill="FFFFFF"/>
        </w:rPr>
        <w:t xml:space="preserve"> </w:t>
      </w:r>
      <w:r w:rsidR="006B7665">
        <w:rPr>
          <w:rFonts w:ascii="Cambria" w:hAnsi="Cambria" w:cs="Segoe UI"/>
          <w:color w:val="2F5496" w:themeColor="accent1" w:themeShade="BF"/>
          <w:shd w:val="clear" w:color="auto" w:fill="FFFFFF"/>
        </w:rPr>
        <w:t xml:space="preserve">We now </w:t>
      </w:r>
      <w:r w:rsidR="00596679">
        <w:rPr>
          <w:rFonts w:ascii="Cambria" w:hAnsi="Cambria" w:cs="Segoe UI"/>
          <w:color w:val="2F5496" w:themeColor="accent1" w:themeShade="BF"/>
          <w:shd w:val="clear" w:color="auto" w:fill="FFFFFF"/>
        </w:rPr>
        <w:t>mention</w:t>
      </w:r>
      <w:r w:rsidR="006F56B8">
        <w:rPr>
          <w:rFonts w:ascii="Cambria" w:hAnsi="Cambria" w:cs="Segoe UI"/>
          <w:color w:val="2F5496" w:themeColor="accent1" w:themeShade="BF"/>
          <w:shd w:val="clear" w:color="auto" w:fill="FFFFFF"/>
        </w:rPr>
        <w:t xml:space="preserve"> </w:t>
      </w:r>
      <w:r w:rsidR="00596679">
        <w:rPr>
          <w:rFonts w:ascii="Cambria" w:hAnsi="Cambria" w:cs="Segoe UI"/>
          <w:color w:val="2F5496" w:themeColor="accent1" w:themeShade="BF"/>
          <w:shd w:val="clear" w:color="auto" w:fill="FFFFFF"/>
        </w:rPr>
        <w:t xml:space="preserve">other </w:t>
      </w:r>
      <w:r w:rsidR="006F56B8">
        <w:rPr>
          <w:rFonts w:ascii="Cambria" w:hAnsi="Cambria" w:cs="Segoe UI"/>
          <w:color w:val="2F5496" w:themeColor="accent1" w:themeShade="BF"/>
          <w:shd w:val="clear" w:color="auto" w:fill="FFFFFF"/>
        </w:rPr>
        <w:t>potential applications of our proposed swapping method, including</w:t>
      </w:r>
      <w:r w:rsidR="00596679">
        <w:rPr>
          <w:rFonts w:ascii="Cambria" w:hAnsi="Cambria" w:cs="Segoe UI"/>
          <w:color w:val="2F5496" w:themeColor="accent1" w:themeShade="BF"/>
          <w:shd w:val="clear" w:color="auto" w:fill="FFFFFF"/>
        </w:rPr>
        <w:t xml:space="preserve"> outlier replacement,</w:t>
      </w:r>
      <w:r w:rsidR="006F56B8">
        <w:rPr>
          <w:rFonts w:ascii="Cambria" w:hAnsi="Cambria" w:cs="Segoe UI"/>
          <w:color w:val="2F5496" w:themeColor="accent1" w:themeShade="BF"/>
          <w:shd w:val="clear" w:color="auto" w:fill="FFFFFF"/>
        </w:rPr>
        <w:t xml:space="preserve"> imputing missing values, </w:t>
      </w:r>
      <w:r w:rsidR="00596679">
        <w:rPr>
          <w:rFonts w:ascii="Cambria" w:hAnsi="Cambria" w:cs="Segoe UI"/>
          <w:color w:val="2F5496" w:themeColor="accent1" w:themeShade="BF"/>
          <w:shd w:val="clear" w:color="auto" w:fill="FFFFFF"/>
        </w:rPr>
        <w:t xml:space="preserve">and </w:t>
      </w:r>
      <w:r w:rsidR="006F56B8">
        <w:rPr>
          <w:rFonts w:ascii="Cambria" w:hAnsi="Cambria" w:cs="Segoe UI"/>
          <w:color w:val="2F5496" w:themeColor="accent1" w:themeShade="BF"/>
          <w:shd w:val="clear" w:color="auto" w:fill="FFFFFF"/>
        </w:rPr>
        <w:t>nowcasting</w:t>
      </w:r>
      <w:r w:rsidR="00596679">
        <w:rPr>
          <w:rFonts w:ascii="Cambria" w:hAnsi="Cambria" w:cs="Segoe UI"/>
          <w:color w:val="2F5496" w:themeColor="accent1" w:themeShade="BF"/>
          <w:shd w:val="clear" w:color="auto" w:fill="FFFFFF"/>
        </w:rPr>
        <w:t xml:space="preserve"> </w:t>
      </w:r>
      <w:r w:rsidR="006B7665">
        <w:rPr>
          <w:rFonts w:ascii="Cambria" w:hAnsi="Cambria" w:cs="Segoe UI"/>
          <w:color w:val="2F5496" w:themeColor="accent1" w:themeShade="BF"/>
          <w:shd w:val="clear" w:color="auto" w:fill="FFFFFF"/>
        </w:rPr>
        <w:t>in the last paragraph of the conclusion on page 41</w:t>
      </w:r>
      <w:r w:rsidR="006F56B8">
        <w:rPr>
          <w:rFonts w:ascii="Cambria" w:hAnsi="Cambria" w:cs="Segoe UI"/>
          <w:color w:val="2F5496" w:themeColor="accent1" w:themeShade="BF"/>
          <w:shd w:val="clear" w:color="auto" w:fill="FFFFFF"/>
        </w:rPr>
        <w:t>.</w:t>
      </w:r>
    </w:p>
    <w:p w14:paraId="0CB72F9D" w14:textId="77777777" w:rsidR="004C3CEC" w:rsidRDefault="004C3CEC" w:rsidP="0015038A">
      <w:pPr>
        <w:spacing w:after="0" w:line="240" w:lineRule="auto"/>
        <w:rPr>
          <w:rFonts w:ascii="Cambria" w:hAnsi="Cambria" w:cs="Segoe UI"/>
          <w:color w:val="2F5496" w:themeColor="accent1" w:themeShade="BF"/>
          <w:shd w:val="clear" w:color="auto" w:fill="FFFFFF"/>
        </w:rPr>
      </w:pPr>
    </w:p>
    <w:p w14:paraId="75DB8A6E" w14:textId="77777777" w:rsidR="00596679" w:rsidRDefault="00596679" w:rsidP="0015038A">
      <w:pPr>
        <w:spacing w:after="0" w:line="240" w:lineRule="auto"/>
        <w:rPr>
          <w:rFonts w:ascii="Cambria" w:hAnsi="Cambria" w:cs="Segoe UI"/>
          <w:color w:val="2F5496" w:themeColor="accent1" w:themeShade="BF"/>
          <w:shd w:val="clear" w:color="auto" w:fill="FFFFFF"/>
        </w:rPr>
      </w:pPr>
    </w:p>
    <w:p w14:paraId="7F69CB78" w14:textId="77777777" w:rsidR="006B7665" w:rsidRDefault="006B7665" w:rsidP="0015038A">
      <w:pPr>
        <w:spacing w:after="0" w:line="240" w:lineRule="auto"/>
        <w:rPr>
          <w:rFonts w:ascii="Cambria" w:hAnsi="Cambria" w:cs="Segoe UI"/>
          <w:color w:val="2F5496" w:themeColor="accent1" w:themeShade="BF"/>
          <w:shd w:val="clear" w:color="auto" w:fill="FFFFFF"/>
        </w:rPr>
      </w:pPr>
    </w:p>
    <w:p w14:paraId="2802BCD7" w14:textId="77777777" w:rsidR="006B7665" w:rsidRDefault="006B7665" w:rsidP="0015038A">
      <w:pPr>
        <w:spacing w:after="0" w:line="240" w:lineRule="auto"/>
        <w:rPr>
          <w:rFonts w:ascii="Cambria" w:hAnsi="Cambria" w:cs="Segoe UI"/>
          <w:color w:val="2F5496" w:themeColor="accent1" w:themeShade="BF"/>
          <w:shd w:val="clear" w:color="auto" w:fill="FFFFFF"/>
        </w:rPr>
      </w:pPr>
    </w:p>
    <w:p w14:paraId="5DDCC086" w14:textId="77777777" w:rsidR="006B7665" w:rsidRDefault="006B7665" w:rsidP="0015038A">
      <w:pPr>
        <w:spacing w:after="0" w:line="240" w:lineRule="auto"/>
        <w:rPr>
          <w:rFonts w:ascii="Cambria" w:hAnsi="Cambria" w:cs="Segoe UI"/>
          <w:color w:val="2F5496" w:themeColor="accent1" w:themeShade="BF"/>
          <w:shd w:val="clear" w:color="auto" w:fill="FFFFFF"/>
        </w:rPr>
      </w:pPr>
    </w:p>
    <w:p w14:paraId="48F06E49" w14:textId="77777777" w:rsidR="006B7665" w:rsidRDefault="006B7665" w:rsidP="0015038A">
      <w:pPr>
        <w:spacing w:after="0" w:line="240" w:lineRule="auto"/>
        <w:rPr>
          <w:rFonts w:ascii="Cambria" w:hAnsi="Cambria" w:cs="Segoe UI"/>
          <w:color w:val="2F5496" w:themeColor="accent1" w:themeShade="BF"/>
          <w:shd w:val="clear" w:color="auto" w:fill="FFFFFF"/>
        </w:rPr>
      </w:pPr>
    </w:p>
    <w:p w14:paraId="52C89A51" w14:textId="77777777" w:rsidR="006B7665" w:rsidRDefault="006B7665" w:rsidP="0015038A">
      <w:pPr>
        <w:spacing w:after="0" w:line="240" w:lineRule="auto"/>
        <w:rPr>
          <w:rFonts w:ascii="Cambria" w:hAnsi="Cambria" w:cs="Segoe UI"/>
          <w:color w:val="2F5496" w:themeColor="accent1" w:themeShade="BF"/>
          <w:shd w:val="clear" w:color="auto" w:fill="FFFFFF"/>
        </w:rPr>
      </w:pPr>
    </w:p>
    <w:p w14:paraId="6AD13339" w14:textId="77777777" w:rsidR="00596679" w:rsidRDefault="00596679" w:rsidP="0015038A">
      <w:pPr>
        <w:spacing w:after="0" w:line="240" w:lineRule="auto"/>
        <w:rPr>
          <w:rFonts w:ascii="Cambria" w:hAnsi="Cambria" w:cs="Segoe UI"/>
          <w:color w:val="000000"/>
        </w:rPr>
      </w:pPr>
    </w:p>
    <w:p w14:paraId="259CC789" w14:textId="3E6EFB3A" w:rsidR="004C3CEC"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rPr>
        <w:lastRenderedPageBreak/>
        <w:br/>
      </w:r>
      <w:r w:rsidRPr="0015038A">
        <w:rPr>
          <w:rFonts w:ascii="Cambria" w:hAnsi="Cambria" w:cs="Segoe UI"/>
          <w:color w:val="000000"/>
          <w:shd w:val="clear" w:color="auto" w:fill="FFFFFF"/>
        </w:rPr>
        <w:t>- The authors should explain why the data owner cannot provide the forecaster with the original or degraded model weights. This comparison would help illustrate the advantages and limitations of the proposed approach.</w:t>
      </w:r>
      <w:r w:rsidR="004C3CEC">
        <w:rPr>
          <w:rFonts w:ascii="Cambria" w:hAnsi="Cambria" w:cs="Segoe UI"/>
          <w:color w:val="000000"/>
          <w:shd w:val="clear" w:color="auto" w:fill="FFFFFF"/>
        </w:rPr>
        <w:t xml:space="preserve"> </w:t>
      </w:r>
    </w:p>
    <w:p w14:paraId="27B7C36C" w14:textId="77777777" w:rsidR="00FC02D3" w:rsidRDefault="00FC02D3" w:rsidP="0015038A">
      <w:pPr>
        <w:spacing w:after="0" w:line="240" w:lineRule="auto"/>
        <w:rPr>
          <w:rFonts w:ascii="Cambria" w:hAnsi="Cambria" w:cs="Segoe UI"/>
          <w:color w:val="000000"/>
          <w:shd w:val="clear" w:color="auto" w:fill="FFFFFF"/>
        </w:rPr>
      </w:pPr>
    </w:p>
    <w:p w14:paraId="42766794" w14:textId="13162526" w:rsidR="00D41DFA" w:rsidRDefault="00E831CB" w:rsidP="003748EC">
      <w:pPr>
        <w:spacing w:after="0" w:line="240" w:lineRule="auto"/>
        <w:rPr>
          <w:rFonts w:ascii="Cambria" w:hAnsi="Cambria" w:cs="Segoe UI"/>
          <w:color w:val="2F5496" w:themeColor="accent1" w:themeShade="BF"/>
          <w:shd w:val="clear" w:color="auto" w:fill="FFFFFF"/>
        </w:rPr>
      </w:pPr>
      <w:r w:rsidRPr="00A63066">
        <w:rPr>
          <w:rFonts w:ascii="Cambria" w:hAnsi="Cambria" w:cs="Segoe UI"/>
          <w:color w:val="2F5496" w:themeColor="accent1" w:themeShade="BF"/>
          <w:shd w:val="clear" w:color="auto" w:fill="FFFFFF"/>
        </w:rPr>
        <w:t xml:space="preserve">Thank you for the suggestion. </w:t>
      </w:r>
      <w:r w:rsidR="00D41DFA" w:rsidRPr="00D41DFA">
        <w:rPr>
          <w:rFonts w:ascii="Cambria" w:hAnsi="Cambria" w:cs="Segoe UI"/>
          <w:color w:val="2F5496" w:themeColor="accent1" w:themeShade="BF"/>
          <w:shd w:val="clear" w:color="auto" w:fill="FFFFFF"/>
        </w:rPr>
        <w:t xml:space="preserve"> </w:t>
      </w:r>
      <w:r w:rsidR="00D41DFA">
        <w:rPr>
          <w:rFonts w:ascii="Cambria" w:hAnsi="Cambria" w:cs="Segoe UI"/>
          <w:color w:val="2F5496" w:themeColor="accent1" w:themeShade="BF"/>
          <w:shd w:val="clear" w:color="auto" w:fill="FFFFFF"/>
        </w:rPr>
        <w:t>To address the question on whether the data owner can provide the forecasters with the original model weight</w:t>
      </w:r>
      <w:r w:rsidR="003748EC">
        <w:rPr>
          <w:rFonts w:ascii="Cambria" w:hAnsi="Cambria" w:cs="Segoe UI"/>
          <w:color w:val="2F5496" w:themeColor="accent1" w:themeShade="BF"/>
          <w:shd w:val="clear" w:color="auto" w:fill="FFFFFF"/>
        </w:rPr>
        <w:t>s, we save the parameters of the VAR models trained on the M3 data and generated a simulated time series corresponding to each original series.</w:t>
      </w:r>
    </w:p>
    <w:p w14:paraId="49F9B39A" w14:textId="77777777" w:rsidR="0050455E" w:rsidRDefault="0050455E" w:rsidP="003748EC">
      <w:pPr>
        <w:spacing w:after="0" w:line="240" w:lineRule="auto"/>
        <w:rPr>
          <w:rFonts w:ascii="Cambria" w:hAnsi="Cambria" w:cs="Segoe UI"/>
          <w:color w:val="2F5496" w:themeColor="accent1" w:themeShade="BF"/>
          <w:shd w:val="clear" w:color="auto" w:fill="FFFFFF"/>
        </w:rPr>
      </w:pPr>
    </w:p>
    <w:p w14:paraId="49E21A70" w14:textId="4DD00372" w:rsidR="0050455E" w:rsidRDefault="0050455E" w:rsidP="003748EC">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We show that the forecast accuracy of such an approach provides better forecast accuracy than </w:t>
      </w:r>
      <w:proofErr w:type="gramStart"/>
      <w:r>
        <w:rPr>
          <w:rFonts w:ascii="Cambria" w:hAnsi="Cambria" w:cs="Segoe UI"/>
          <w:color w:val="2F5496" w:themeColor="accent1" w:themeShade="BF"/>
          <w:shd w:val="clear" w:color="auto" w:fill="FFFFFF"/>
        </w:rPr>
        <w:t>all of</w:t>
      </w:r>
      <w:proofErr w:type="gramEnd"/>
      <w:r>
        <w:rPr>
          <w:rFonts w:ascii="Cambria" w:hAnsi="Cambria" w:cs="Segoe UI"/>
          <w:color w:val="2F5496" w:themeColor="accent1" w:themeShade="BF"/>
          <w:shd w:val="clear" w:color="auto" w:fill="FFFFFF"/>
        </w:rPr>
        <w:t xml:space="preserve"> the privacy methods we study, including </w:t>
      </w:r>
      <w:r>
        <w:rPr>
          <w:rFonts w:ascii="Cambria" w:hAnsi="Cambria" w:cs="Segoe UI"/>
          <w:i/>
          <w:iCs/>
          <w:color w:val="2F5496" w:themeColor="accent1" w:themeShade="BF"/>
          <w:shd w:val="clear" w:color="auto" w:fill="FFFFFF"/>
        </w:rPr>
        <w:t>k</w:t>
      </w:r>
      <w:r>
        <w:rPr>
          <w:rFonts w:ascii="Cambria" w:hAnsi="Cambria" w:cs="Segoe UI"/>
          <w:color w:val="2F5496" w:themeColor="accent1" w:themeShade="BF"/>
          <w:shd w:val="clear" w:color="auto" w:fill="FFFFFF"/>
        </w:rPr>
        <w:t>-</w:t>
      </w:r>
      <w:proofErr w:type="spellStart"/>
      <w:r>
        <w:rPr>
          <w:rFonts w:ascii="Cambria" w:hAnsi="Cambria" w:cs="Segoe UI"/>
          <w:color w:val="2F5496" w:themeColor="accent1" w:themeShade="BF"/>
          <w:shd w:val="clear" w:color="auto" w:fill="FFFFFF"/>
        </w:rPr>
        <w:t>nTS</w:t>
      </w:r>
      <w:proofErr w:type="spellEnd"/>
      <w:r>
        <w:rPr>
          <w:rFonts w:ascii="Cambria" w:hAnsi="Cambria" w:cs="Segoe UI"/>
          <w:color w:val="2F5496" w:themeColor="accent1" w:themeShade="BF"/>
          <w:shd w:val="clear" w:color="auto" w:fill="FFFFFF"/>
        </w:rPr>
        <w:t>+, when applied to the original data. However, the forecasts from this approach compromise the privacy of the unprotected series. In short, we can rarely have accurate forecasts and privacy on the original time series scale, and time series must be normalized to increase the cross-series similarity of time series values, features, and forecasts before an acceptable trade-off between privacy and forecast accuracy can consistently be achieved. These results are shown in Section 5.5 on pages 29-30.</w:t>
      </w:r>
    </w:p>
    <w:p w14:paraId="7D86EE5C" w14:textId="77777777" w:rsidR="00D41DFA" w:rsidRDefault="00D41DFA" w:rsidP="0015038A">
      <w:pPr>
        <w:spacing w:after="0" w:line="240" w:lineRule="auto"/>
        <w:rPr>
          <w:rFonts w:ascii="Cambria" w:hAnsi="Cambria" w:cs="Segoe UI"/>
          <w:color w:val="2F5496" w:themeColor="accent1" w:themeShade="BF"/>
          <w:shd w:val="clear" w:color="auto" w:fill="FFFFFF"/>
        </w:rPr>
      </w:pPr>
    </w:p>
    <w:p w14:paraId="16D26DF1" w14:textId="40211191" w:rsidR="007C19A1" w:rsidRDefault="00FA2232"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We </w:t>
      </w:r>
      <w:r w:rsidR="0050455E">
        <w:rPr>
          <w:rFonts w:ascii="Cambria" w:hAnsi="Cambria" w:cs="Segoe UI"/>
          <w:color w:val="2F5496" w:themeColor="accent1" w:themeShade="BF"/>
          <w:shd w:val="clear" w:color="auto" w:fill="FFFFFF"/>
        </w:rPr>
        <w:t xml:space="preserve">also </w:t>
      </w:r>
      <w:r>
        <w:rPr>
          <w:rFonts w:ascii="Cambria" w:hAnsi="Cambria" w:cs="Segoe UI"/>
          <w:color w:val="2F5496" w:themeColor="accent1" w:themeShade="BF"/>
          <w:shd w:val="clear" w:color="auto" w:fill="FFFFFF"/>
        </w:rPr>
        <w:t xml:space="preserve">show </w:t>
      </w:r>
      <w:r w:rsidR="0050455E">
        <w:rPr>
          <w:rFonts w:ascii="Cambria" w:hAnsi="Cambria" w:cs="Segoe UI"/>
          <w:color w:val="2F5496" w:themeColor="accent1" w:themeShade="BF"/>
          <w:shd w:val="clear" w:color="auto" w:fill="FFFFFF"/>
        </w:rPr>
        <w:t xml:space="preserve">an </w:t>
      </w:r>
      <w:r w:rsidR="00E831CB" w:rsidRPr="00A63066">
        <w:rPr>
          <w:rFonts w:ascii="Cambria" w:hAnsi="Cambria" w:cs="Segoe UI"/>
          <w:color w:val="2F5496" w:themeColor="accent1" w:themeShade="BF"/>
          <w:shd w:val="clear" w:color="auto" w:fill="FFFFFF"/>
        </w:rPr>
        <w:t xml:space="preserve">advantage of our methodology is that through sharing protected time series, forecasters gain access to </w:t>
      </w:r>
      <w:r w:rsidR="0050455E">
        <w:rPr>
          <w:rFonts w:ascii="Cambria" w:hAnsi="Cambria" w:cs="Segoe UI"/>
          <w:color w:val="2F5496" w:themeColor="accent1" w:themeShade="BF"/>
          <w:shd w:val="clear" w:color="auto" w:fill="FFFFFF"/>
        </w:rPr>
        <w:t xml:space="preserve">a more representative distribution of time series values. The figure below compares the distribution of time series values for the unprotected data, time series simulated using VAR model weights, and the protected series from the </w:t>
      </w:r>
      <w:r w:rsidR="0050455E">
        <w:rPr>
          <w:rFonts w:ascii="Cambria" w:hAnsi="Cambria" w:cs="Segoe UI"/>
          <w:i/>
          <w:iCs/>
          <w:color w:val="2F5496" w:themeColor="accent1" w:themeShade="BF"/>
          <w:shd w:val="clear" w:color="auto" w:fill="FFFFFF"/>
        </w:rPr>
        <w:t>k</w:t>
      </w:r>
      <w:r w:rsidR="0050455E">
        <w:rPr>
          <w:rFonts w:ascii="Cambria" w:hAnsi="Cambria" w:cs="Segoe UI"/>
          <w:color w:val="2F5496" w:themeColor="accent1" w:themeShade="BF"/>
          <w:shd w:val="clear" w:color="auto" w:fill="FFFFFF"/>
        </w:rPr>
        <w:t>-</w:t>
      </w:r>
      <w:proofErr w:type="spellStart"/>
      <w:r w:rsidR="0050455E">
        <w:rPr>
          <w:rFonts w:ascii="Cambria" w:hAnsi="Cambria" w:cs="Segoe UI"/>
          <w:color w:val="2F5496" w:themeColor="accent1" w:themeShade="BF"/>
          <w:shd w:val="clear" w:color="auto" w:fill="FFFFFF"/>
        </w:rPr>
        <w:t>nTS</w:t>
      </w:r>
      <w:proofErr w:type="spellEnd"/>
      <w:r w:rsidR="0050455E">
        <w:rPr>
          <w:rFonts w:ascii="Cambria" w:hAnsi="Cambria" w:cs="Segoe UI"/>
          <w:color w:val="2F5496" w:themeColor="accent1" w:themeShade="BF"/>
          <w:shd w:val="clear" w:color="auto" w:fill="FFFFFF"/>
        </w:rPr>
        <w:t>+ method.</w:t>
      </w:r>
    </w:p>
    <w:p w14:paraId="7301D44F" w14:textId="77777777" w:rsidR="007C19A1" w:rsidRDefault="007C19A1" w:rsidP="0015038A">
      <w:pPr>
        <w:spacing w:after="0" w:line="240" w:lineRule="auto"/>
        <w:rPr>
          <w:rFonts w:ascii="Cambria" w:hAnsi="Cambria" w:cs="Segoe UI"/>
          <w:color w:val="2F5496" w:themeColor="accent1" w:themeShade="BF"/>
          <w:shd w:val="clear" w:color="auto" w:fill="FFFFFF"/>
        </w:rPr>
      </w:pPr>
    </w:p>
    <w:p w14:paraId="3D82BD6E" w14:textId="6D2FA644" w:rsidR="007C19A1" w:rsidRDefault="0050455E" w:rsidP="0015038A">
      <w:pPr>
        <w:spacing w:after="0" w:line="240" w:lineRule="auto"/>
        <w:rPr>
          <w:rFonts w:ascii="Cambria" w:hAnsi="Cambria" w:cs="Segoe UI"/>
          <w:color w:val="2F5496" w:themeColor="accent1" w:themeShade="BF"/>
          <w:shd w:val="clear" w:color="auto" w:fill="FFFFFF"/>
        </w:rPr>
      </w:pPr>
      <w:r>
        <w:rPr>
          <w:noProof/>
        </w:rPr>
        <w:drawing>
          <wp:anchor distT="0" distB="0" distL="114300" distR="114300" simplePos="0" relativeHeight="251664384" behindDoc="0" locked="0" layoutInCell="1" allowOverlap="1" wp14:anchorId="6DB520BB" wp14:editId="696FC8A2">
            <wp:simplePos x="0" y="0"/>
            <wp:positionH relativeFrom="margin">
              <wp:align>left</wp:align>
            </wp:positionH>
            <wp:positionV relativeFrom="paragraph">
              <wp:posOffset>4581</wp:posOffset>
            </wp:positionV>
            <wp:extent cx="5858028" cy="3082167"/>
            <wp:effectExtent l="0" t="0" r="0" b="4445"/>
            <wp:wrapNone/>
            <wp:docPr id="2112342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42934" name="Picture 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44015" t="27352" r="7022" b="26850"/>
                    <a:stretch/>
                  </pic:blipFill>
                  <pic:spPr bwMode="auto">
                    <a:xfrm>
                      <a:off x="0" y="0"/>
                      <a:ext cx="5869376" cy="30881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137072" w14:textId="1AEEA1E9" w:rsidR="007C19A1" w:rsidRDefault="007C19A1" w:rsidP="0015038A">
      <w:pPr>
        <w:spacing w:after="0" w:line="240" w:lineRule="auto"/>
        <w:rPr>
          <w:rFonts w:ascii="Cambria" w:hAnsi="Cambria" w:cs="Segoe UI"/>
          <w:color w:val="2F5496" w:themeColor="accent1" w:themeShade="BF"/>
          <w:shd w:val="clear" w:color="auto" w:fill="FFFFFF"/>
        </w:rPr>
      </w:pPr>
    </w:p>
    <w:p w14:paraId="44FF1D44" w14:textId="66962CB8" w:rsidR="007C19A1" w:rsidRDefault="007C19A1" w:rsidP="0015038A">
      <w:pPr>
        <w:spacing w:after="0" w:line="240" w:lineRule="auto"/>
        <w:rPr>
          <w:rFonts w:ascii="Cambria" w:hAnsi="Cambria" w:cs="Segoe UI"/>
          <w:color w:val="2F5496" w:themeColor="accent1" w:themeShade="BF"/>
          <w:shd w:val="clear" w:color="auto" w:fill="FFFFFF"/>
        </w:rPr>
      </w:pPr>
    </w:p>
    <w:p w14:paraId="66074CE9" w14:textId="7AA818A6" w:rsidR="007C19A1" w:rsidRDefault="007C19A1" w:rsidP="0015038A">
      <w:pPr>
        <w:spacing w:after="0" w:line="240" w:lineRule="auto"/>
        <w:rPr>
          <w:rFonts w:ascii="Cambria" w:hAnsi="Cambria" w:cs="Segoe UI"/>
          <w:color w:val="2F5496" w:themeColor="accent1" w:themeShade="BF"/>
          <w:shd w:val="clear" w:color="auto" w:fill="FFFFFF"/>
        </w:rPr>
      </w:pPr>
    </w:p>
    <w:p w14:paraId="46961924" w14:textId="0FB4B5F3" w:rsidR="007C19A1" w:rsidRDefault="007C19A1" w:rsidP="0015038A">
      <w:pPr>
        <w:spacing w:after="0" w:line="240" w:lineRule="auto"/>
        <w:rPr>
          <w:rFonts w:ascii="Cambria" w:hAnsi="Cambria" w:cs="Segoe UI"/>
          <w:color w:val="2F5496" w:themeColor="accent1" w:themeShade="BF"/>
          <w:shd w:val="clear" w:color="auto" w:fill="FFFFFF"/>
        </w:rPr>
      </w:pPr>
    </w:p>
    <w:p w14:paraId="07A6E351" w14:textId="10A9ACB9" w:rsidR="007C19A1" w:rsidRDefault="007C19A1" w:rsidP="0015038A">
      <w:pPr>
        <w:spacing w:after="0" w:line="240" w:lineRule="auto"/>
        <w:rPr>
          <w:rFonts w:ascii="Cambria" w:hAnsi="Cambria" w:cs="Segoe UI"/>
          <w:color w:val="2F5496" w:themeColor="accent1" w:themeShade="BF"/>
          <w:shd w:val="clear" w:color="auto" w:fill="FFFFFF"/>
        </w:rPr>
      </w:pPr>
    </w:p>
    <w:p w14:paraId="27EBF1C8" w14:textId="218BB595" w:rsidR="007C19A1" w:rsidRDefault="007C19A1" w:rsidP="0015038A">
      <w:pPr>
        <w:spacing w:after="0" w:line="240" w:lineRule="auto"/>
        <w:rPr>
          <w:rFonts w:ascii="Cambria" w:hAnsi="Cambria" w:cs="Segoe UI"/>
          <w:color w:val="2F5496" w:themeColor="accent1" w:themeShade="BF"/>
          <w:shd w:val="clear" w:color="auto" w:fill="FFFFFF"/>
        </w:rPr>
      </w:pPr>
    </w:p>
    <w:p w14:paraId="0575B983" w14:textId="316813FF" w:rsidR="007C19A1" w:rsidRDefault="007C19A1" w:rsidP="0015038A">
      <w:pPr>
        <w:spacing w:after="0" w:line="240" w:lineRule="auto"/>
        <w:rPr>
          <w:rFonts w:ascii="Cambria" w:hAnsi="Cambria" w:cs="Segoe UI"/>
          <w:color w:val="2F5496" w:themeColor="accent1" w:themeShade="BF"/>
          <w:shd w:val="clear" w:color="auto" w:fill="FFFFFF"/>
        </w:rPr>
      </w:pPr>
    </w:p>
    <w:p w14:paraId="6E799C28" w14:textId="77777777" w:rsidR="007C19A1" w:rsidRDefault="007C19A1" w:rsidP="0015038A">
      <w:pPr>
        <w:spacing w:after="0" w:line="240" w:lineRule="auto"/>
        <w:rPr>
          <w:rFonts w:ascii="Cambria" w:hAnsi="Cambria" w:cs="Segoe UI"/>
          <w:color w:val="2F5496" w:themeColor="accent1" w:themeShade="BF"/>
          <w:shd w:val="clear" w:color="auto" w:fill="FFFFFF"/>
        </w:rPr>
      </w:pPr>
    </w:p>
    <w:p w14:paraId="1F202609" w14:textId="1DB5818A" w:rsidR="007C19A1" w:rsidRDefault="007C19A1" w:rsidP="0015038A">
      <w:pPr>
        <w:spacing w:after="0" w:line="240" w:lineRule="auto"/>
        <w:rPr>
          <w:rFonts w:ascii="Cambria" w:hAnsi="Cambria" w:cs="Segoe UI"/>
          <w:color w:val="2F5496" w:themeColor="accent1" w:themeShade="BF"/>
          <w:shd w:val="clear" w:color="auto" w:fill="FFFFFF"/>
        </w:rPr>
      </w:pPr>
    </w:p>
    <w:p w14:paraId="06C632A2" w14:textId="77777777" w:rsidR="007C19A1" w:rsidRDefault="007C19A1" w:rsidP="0015038A">
      <w:pPr>
        <w:spacing w:after="0" w:line="240" w:lineRule="auto"/>
        <w:rPr>
          <w:rFonts w:ascii="Cambria" w:hAnsi="Cambria" w:cs="Segoe UI"/>
          <w:color w:val="2F5496" w:themeColor="accent1" w:themeShade="BF"/>
          <w:shd w:val="clear" w:color="auto" w:fill="FFFFFF"/>
        </w:rPr>
      </w:pPr>
    </w:p>
    <w:p w14:paraId="79915B2B" w14:textId="35538925" w:rsidR="007C19A1" w:rsidRDefault="007C19A1" w:rsidP="0015038A">
      <w:pPr>
        <w:spacing w:after="0" w:line="240" w:lineRule="auto"/>
        <w:rPr>
          <w:rFonts w:ascii="Cambria" w:hAnsi="Cambria" w:cs="Segoe UI"/>
          <w:color w:val="2F5496" w:themeColor="accent1" w:themeShade="BF"/>
          <w:shd w:val="clear" w:color="auto" w:fill="FFFFFF"/>
        </w:rPr>
      </w:pPr>
    </w:p>
    <w:p w14:paraId="30FCEC93" w14:textId="38B3CCF7" w:rsidR="007C19A1" w:rsidRDefault="007C19A1" w:rsidP="0015038A">
      <w:pPr>
        <w:spacing w:after="0" w:line="240" w:lineRule="auto"/>
        <w:rPr>
          <w:rFonts w:ascii="Cambria" w:hAnsi="Cambria" w:cs="Segoe UI"/>
          <w:color w:val="2F5496" w:themeColor="accent1" w:themeShade="BF"/>
          <w:shd w:val="clear" w:color="auto" w:fill="FFFFFF"/>
        </w:rPr>
      </w:pPr>
    </w:p>
    <w:p w14:paraId="5D3A7DFE" w14:textId="77777777" w:rsidR="007C19A1" w:rsidRDefault="007C19A1" w:rsidP="0015038A">
      <w:pPr>
        <w:spacing w:after="0" w:line="240" w:lineRule="auto"/>
        <w:rPr>
          <w:rFonts w:ascii="Cambria" w:hAnsi="Cambria" w:cs="Segoe UI"/>
          <w:color w:val="2F5496" w:themeColor="accent1" w:themeShade="BF"/>
          <w:shd w:val="clear" w:color="auto" w:fill="FFFFFF"/>
        </w:rPr>
      </w:pPr>
    </w:p>
    <w:p w14:paraId="178305A3" w14:textId="77777777" w:rsidR="007C19A1" w:rsidRDefault="007C19A1" w:rsidP="0015038A">
      <w:pPr>
        <w:spacing w:after="0" w:line="240" w:lineRule="auto"/>
        <w:rPr>
          <w:rFonts w:ascii="Cambria" w:hAnsi="Cambria" w:cs="Segoe UI"/>
          <w:color w:val="2F5496" w:themeColor="accent1" w:themeShade="BF"/>
          <w:shd w:val="clear" w:color="auto" w:fill="FFFFFF"/>
        </w:rPr>
      </w:pPr>
    </w:p>
    <w:p w14:paraId="29318C77" w14:textId="77777777" w:rsidR="007C19A1" w:rsidRDefault="007C19A1" w:rsidP="0015038A">
      <w:pPr>
        <w:spacing w:after="0" w:line="240" w:lineRule="auto"/>
        <w:rPr>
          <w:rFonts w:ascii="Cambria" w:hAnsi="Cambria" w:cs="Segoe UI"/>
          <w:color w:val="2F5496" w:themeColor="accent1" w:themeShade="BF"/>
          <w:shd w:val="clear" w:color="auto" w:fill="FFFFFF"/>
        </w:rPr>
      </w:pPr>
    </w:p>
    <w:p w14:paraId="3E306181" w14:textId="73610CA9" w:rsidR="007C19A1" w:rsidRDefault="007C19A1" w:rsidP="0015038A">
      <w:pPr>
        <w:spacing w:after="0" w:line="240" w:lineRule="auto"/>
        <w:rPr>
          <w:rFonts w:ascii="Cambria" w:hAnsi="Cambria" w:cs="Segoe UI"/>
          <w:color w:val="2F5496" w:themeColor="accent1" w:themeShade="BF"/>
          <w:shd w:val="clear" w:color="auto" w:fill="FFFFFF"/>
        </w:rPr>
      </w:pPr>
    </w:p>
    <w:p w14:paraId="4EA6B26B" w14:textId="77777777" w:rsidR="007C19A1" w:rsidRDefault="007C19A1" w:rsidP="0015038A">
      <w:pPr>
        <w:spacing w:after="0" w:line="240" w:lineRule="auto"/>
        <w:rPr>
          <w:rFonts w:ascii="Cambria" w:hAnsi="Cambria" w:cs="Segoe UI"/>
          <w:color w:val="2F5496" w:themeColor="accent1" w:themeShade="BF"/>
          <w:shd w:val="clear" w:color="auto" w:fill="FFFFFF"/>
        </w:rPr>
      </w:pPr>
    </w:p>
    <w:p w14:paraId="7481957A" w14:textId="77777777" w:rsidR="0050455E" w:rsidRDefault="0050455E" w:rsidP="0015038A">
      <w:pPr>
        <w:spacing w:after="0" w:line="240" w:lineRule="auto"/>
        <w:rPr>
          <w:rFonts w:ascii="Cambria" w:hAnsi="Cambria" w:cs="Segoe UI"/>
          <w:color w:val="2F5496" w:themeColor="accent1" w:themeShade="BF"/>
          <w:shd w:val="clear" w:color="auto" w:fill="FFFFFF"/>
        </w:rPr>
      </w:pPr>
    </w:p>
    <w:p w14:paraId="01616F86" w14:textId="77777777" w:rsidR="00596679" w:rsidRDefault="00596679" w:rsidP="0015038A">
      <w:pPr>
        <w:spacing w:after="0" w:line="240" w:lineRule="auto"/>
        <w:rPr>
          <w:rFonts w:ascii="Cambria" w:hAnsi="Cambria" w:cs="Segoe UI"/>
          <w:color w:val="000000"/>
          <w:shd w:val="clear" w:color="auto" w:fill="FFFFFF"/>
        </w:rPr>
      </w:pPr>
    </w:p>
    <w:p w14:paraId="26CE79D9" w14:textId="77777777" w:rsidR="00596679" w:rsidRDefault="00596679" w:rsidP="0015038A">
      <w:pPr>
        <w:spacing w:after="0" w:line="240" w:lineRule="auto"/>
        <w:rPr>
          <w:rFonts w:ascii="Cambria" w:hAnsi="Cambria" w:cs="Segoe UI"/>
          <w:color w:val="000000"/>
          <w:shd w:val="clear" w:color="auto" w:fill="FFFFFF"/>
        </w:rPr>
      </w:pPr>
    </w:p>
    <w:p w14:paraId="0C67E867" w14:textId="77777777" w:rsidR="0050455E" w:rsidRDefault="0050455E" w:rsidP="0015038A">
      <w:pPr>
        <w:spacing w:after="0" w:line="240" w:lineRule="auto"/>
        <w:rPr>
          <w:rFonts w:ascii="Cambria" w:hAnsi="Cambria" w:cs="Segoe UI"/>
          <w:color w:val="000000"/>
          <w:shd w:val="clear" w:color="auto" w:fill="FFFFFF"/>
        </w:rPr>
      </w:pPr>
    </w:p>
    <w:p w14:paraId="2E4D997C" w14:textId="77777777" w:rsidR="0050455E" w:rsidRDefault="0050455E" w:rsidP="0015038A">
      <w:pPr>
        <w:spacing w:after="0" w:line="240" w:lineRule="auto"/>
        <w:rPr>
          <w:rFonts w:ascii="Cambria" w:hAnsi="Cambria" w:cs="Segoe UI"/>
          <w:color w:val="000000"/>
          <w:shd w:val="clear" w:color="auto" w:fill="FFFFFF"/>
        </w:rPr>
      </w:pPr>
    </w:p>
    <w:p w14:paraId="6923CBEA" w14:textId="77777777" w:rsidR="0050455E" w:rsidRDefault="0050455E" w:rsidP="0015038A">
      <w:pPr>
        <w:spacing w:after="0" w:line="240" w:lineRule="auto"/>
        <w:rPr>
          <w:rFonts w:ascii="Cambria" w:hAnsi="Cambria" w:cs="Segoe UI"/>
          <w:color w:val="000000"/>
          <w:shd w:val="clear" w:color="auto" w:fill="FFFFFF"/>
        </w:rPr>
      </w:pPr>
    </w:p>
    <w:p w14:paraId="0A7B16C7" w14:textId="77777777" w:rsidR="0050455E" w:rsidRDefault="0050455E" w:rsidP="0015038A">
      <w:pPr>
        <w:spacing w:after="0" w:line="240" w:lineRule="auto"/>
        <w:rPr>
          <w:rFonts w:ascii="Cambria" w:hAnsi="Cambria" w:cs="Segoe UI"/>
          <w:color w:val="000000"/>
          <w:shd w:val="clear" w:color="auto" w:fill="FFFFFF"/>
        </w:rPr>
      </w:pPr>
    </w:p>
    <w:p w14:paraId="50000E6C" w14:textId="77777777" w:rsidR="0050455E" w:rsidRDefault="0050455E" w:rsidP="0015038A">
      <w:pPr>
        <w:spacing w:after="0" w:line="240" w:lineRule="auto"/>
        <w:rPr>
          <w:rFonts w:ascii="Cambria" w:hAnsi="Cambria" w:cs="Segoe UI"/>
          <w:color w:val="000000"/>
          <w:shd w:val="clear" w:color="auto" w:fill="FFFFFF"/>
        </w:rPr>
      </w:pPr>
    </w:p>
    <w:p w14:paraId="138EC855" w14:textId="77777777" w:rsidR="0050455E" w:rsidRDefault="0050455E" w:rsidP="0015038A">
      <w:pPr>
        <w:spacing w:after="0" w:line="240" w:lineRule="auto"/>
        <w:rPr>
          <w:rFonts w:ascii="Cambria" w:hAnsi="Cambria" w:cs="Segoe UI"/>
          <w:color w:val="000000"/>
          <w:shd w:val="clear" w:color="auto" w:fill="FFFFFF"/>
        </w:rPr>
      </w:pPr>
    </w:p>
    <w:p w14:paraId="6FFA8E3C" w14:textId="63BCEF24" w:rsidR="00D41DFA" w:rsidRDefault="00D41DFA" w:rsidP="0015038A">
      <w:pPr>
        <w:spacing w:after="0" w:line="240" w:lineRule="auto"/>
        <w:rPr>
          <w:rFonts w:ascii="Cambria" w:hAnsi="Cambria" w:cs="Segoe UI"/>
          <w:color w:val="000000"/>
          <w:shd w:val="clear" w:color="auto" w:fill="FFFFFF"/>
        </w:rPr>
      </w:pPr>
      <w:r w:rsidRPr="0015038A">
        <w:rPr>
          <w:rFonts w:ascii="Cambria" w:hAnsi="Cambria" w:cs="Segoe UI"/>
          <w:color w:val="000000"/>
          <w:shd w:val="clear" w:color="auto" w:fill="FFFFFF"/>
        </w:rPr>
        <w:lastRenderedPageBreak/>
        <w:t>Additionally, discussing whether this method could be extended or applied to cases where data are owned by multiple data owners (decentralized scenario) would be beneficial.</w:t>
      </w:r>
    </w:p>
    <w:p w14:paraId="25FE2C30" w14:textId="77777777" w:rsidR="00D41DFA" w:rsidRDefault="00D41DFA" w:rsidP="0015038A">
      <w:pPr>
        <w:spacing w:after="0" w:line="240" w:lineRule="auto"/>
        <w:rPr>
          <w:rFonts w:ascii="Cambria" w:hAnsi="Cambria" w:cs="Segoe UI"/>
          <w:color w:val="000000"/>
          <w:shd w:val="clear" w:color="auto" w:fill="FFFFFF"/>
        </w:rPr>
      </w:pPr>
    </w:p>
    <w:p w14:paraId="2D9DAB9D" w14:textId="71701600" w:rsidR="00132A64" w:rsidRPr="00596679" w:rsidRDefault="00132A64" w:rsidP="0015038A">
      <w:pPr>
        <w:spacing w:after="0" w:line="240" w:lineRule="auto"/>
        <w:rPr>
          <w:rFonts w:ascii="Cambria" w:hAnsi="Cambria" w:cs="Segoe UI"/>
          <w:color w:val="2E74B5" w:themeColor="accent5" w:themeShade="BF"/>
          <w:shd w:val="clear" w:color="auto" w:fill="FFFFFF"/>
        </w:rPr>
      </w:pPr>
      <w:r>
        <w:rPr>
          <w:rFonts w:ascii="Cambria" w:hAnsi="Cambria" w:cs="Segoe UI"/>
          <w:color w:val="2E74B5" w:themeColor="accent5" w:themeShade="BF"/>
          <w:shd w:val="clear" w:color="auto" w:fill="FFFFFF"/>
        </w:rPr>
        <w:t xml:space="preserve">Thank you for the comment. We discuss this scenario </w:t>
      </w:r>
      <w:r w:rsidR="0050455E">
        <w:rPr>
          <w:rFonts w:ascii="Cambria" w:hAnsi="Cambria" w:cs="Segoe UI"/>
          <w:color w:val="2E74B5" w:themeColor="accent5" w:themeShade="BF"/>
          <w:shd w:val="clear" w:color="auto" w:fill="FFFFFF"/>
        </w:rPr>
        <w:t>in the second to last paragraph on page 41</w:t>
      </w:r>
      <w:r>
        <w:rPr>
          <w:rFonts w:ascii="Cambria" w:hAnsi="Cambria" w:cs="Segoe UI"/>
          <w:color w:val="2E74B5" w:themeColor="accent5" w:themeShade="BF"/>
          <w:shd w:val="clear" w:color="auto" w:fill="FFFFFF"/>
        </w:rPr>
        <w:t xml:space="preserve"> in the conclusion.</w:t>
      </w:r>
    </w:p>
    <w:p w14:paraId="69FC29F9" w14:textId="77777777" w:rsidR="00FD0D60"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rPr>
        <w:br/>
      </w:r>
      <w:r w:rsidRPr="0015038A">
        <w:rPr>
          <w:rFonts w:ascii="Cambria" w:hAnsi="Cambria" w:cs="Segoe UI"/>
          <w:color w:val="000000"/>
          <w:shd w:val="clear" w:color="auto" w:fill="FFFFFF"/>
        </w:rPr>
        <w:t xml:space="preserve">- A crucial aspect missing is the impact of the swapping process on forecasting accuracy in a real-world setting. For instance, if a forecaster aims to perform a one-timestep ahead forecast using a VAR (Vector Autoregression) model with a lag of 1, he </w:t>
      </w:r>
      <w:proofErr w:type="gramStart"/>
      <w:r w:rsidRPr="0015038A">
        <w:rPr>
          <w:rFonts w:ascii="Cambria" w:hAnsi="Cambria" w:cs="Segoe UI"/>
          <w:color w:val="000000"/>
          <w:shd w:val="clear" w:color="auto" w:fill="FFFFFF"/>
        </w:rPr>
        <w:t>would</w:t>
      </w:r>
      <w:proofErr w:type="gramEnd"/>
      <w:r w:rsidRPr="0015038A">
        <w:rPr>
          <w:rFonts w:ascii="Cambria" w:hAnsi="Cambria" w:cs="Segoe UI"/>
          <w:color w:val="000000"/>
          <w:shd w:val="clear" w:color="auto" w:fill="FFFFFF"/>
        </w:rPr>
        <w:t xml:space="preserve"> require the value of X[T] to predict X[T+1]. Therefore, it is essential to evaluate whether the swapping process can change the last point of the time series without significantly affecting the forecasting accuracy. </w:t>
      </w:r>
    </w:p>
    <w:p w14:paraId="6991C877" w14:textId="77777777" w:rsidR="00FD0D60" w:rsidRDefault="00FD0D60" w:rsidP="0015038A">
      <w:pPr>
        <w:spacing w:after="0" w:line="240" w:lineRule="auto"/>
        <w:rPr>
          <w:rFonts w:ascii="Cambria" w:hAnsi="Cambria" w:cs="Segoe UI"/>
          <w:color w:val="000000"/>
          <w:shd w:val="clear" w:color="auto" w:fill="FFFFFF"/>
        </w:rPr>
      </w:pPr>
    </w:p>
    <w:p w14:paraId="72C2D61A" w14:textId="1DA3274B" w:rsidR="003804DA" w:rsidRDefault="00A72816" w:rsidP="00FD0D60">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To clarify from the previous version of the paper, our existing swapping process changed all past time series values including X[T].  T values for each time series were swapped at time T when the data owner decided to protect all its past data.</w:t>
      </w:r>
    </w:p>
    <w:p w14:paraId="51B8A161"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35E7F65F" w14:textId="372A1B06" w:rsidR="0050455E" w:rsidRPr="0050455E" w:rsidRDefault="0050455E" w:rsidP="00FD0D60">
      <w:pPr>
        <w:spacing w:after="0" w:line="240" w:lineRule="auto"/>
        <w:rPr>
          <w:rFonts w:ascii="Cambria" w:eastAsiaTheme="minorEastAs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To address your comment,</w:t>
      </w:r>
      <w:r>
        <w:rPr>
          <w:rFonts w:ascii="Cambria" w:hAnsi="Cambria" w:cs="Segoe UI"/>
          <w:color w:val="2F5496" w:themeColor="accent1" w:themeShade="BF"/>
          <w:shd w:val="clear" w:color="auto" w:fill="FFFFFF"/>
        </w:rPr>
        <w:t xml:space="preserve"> we also used the shared VAR model weights mentioned in the point above to forecast using shared lags protected using both additive noise and differential privacy. The forecast accuracy using the model weights from the unprotected data and protected lags was quite poor. We include these results with the results from simulating time series using the shared weights in Section 5.5. For your reference, we include a table showing the accuracy</w:t>
      </w:r>
      <w:r w:rsidR="006553D9">
        <w:rPr>
          <w:rFonts w:ascii="Cambria" w:hAnsi="Cambria" w:cs="Segoe UI"/>
          <w:color w:val="2F5496" w:themeColor="accent1" w:themeShade="BF"/>
          <w:shd w:val="clear" w:color="auto" w:fill="FFFFFF"/>
        </w:rPr>
        <w:t xml:space="preserve"> and </w:t>
      </w:r>
      <w:r>
        <w:rPr>
          <w:rFonts w:ascii="Cambria" w:hAnsi="Cambria" w:cs="Segoe UI"/>
          <w:color w:val="2F5496" w:themeColor="accent1" w:themeShade="BF"/>
          <w:shd w:val="clear" w:color="auto" w:fill="FFFFFF"/>
        </w:rPr>
        <w:t xml:space="preserve">disclosure risks </w:t>
      </w:r>
      <m:oMath>
        <m:acc>
          <m:accPr>
            <m:chr m:val="̅"/>
            <m:ctrlPr>
              <w:rPr>
                <w:rFonts w:ascii="Cambria Math" w:hAnsi="Cambria Math" w:cs="Segoe UI"/>
                <w:color w:val="2F5496" w:themeColor="accent1" w:themeShade="BF"/>
                <w:shd w:val="clear" w:color="auto" w:fill="FFFFFF"/>
              </w:rPr>
            </m:ctrlPr>
          </m:accPr>
          <m:e>
            <m:r>
              <w:rPr>
                <w:rFonts w:ascii="Cambria Math" w:hAnsi="Cambria Math" w:cs="Segoe UI"/>
                <w:color w:val="2F5496" w:themeColor="accent1" w:themeShade="BF"/>
                <w:shd w:val="clear" w:color="auto" w:fill="FFFFFF"/>
              </w:rPr>
              <m:t>P</m:t>
            </m:r>
          </m:e>
        </m:acc>
      </m:oMath>
      <w:r>
        <w:rPr>
          <w:rFonts w:ascii="Cambria" w:eastAsiaTheme="minorEastAsia" w:hAnsi="Cambria" w:cs="Segoe UI"/>
          <w:color w:val="2F5496" w:themeColor="accent1" w:themeShade="BF"/>
          <w:shd w:val="clear" w:color="auto" w:fill="FFFFFF"/>
        </w:rPr>
        <w:t xml:space="preserve"> (identification disclosure risk) and </w:t>
      </w:r>
      <m:oMath>
        <m:acc>
          <m:accPr>
            <m:chr m:val="̅"/>
            <m:ctrlPr>
              <w:rPr>
                <w:rFonts w:ascii="Cambria Math" w:eastAsiaTheme="minorEastAsia" w:hAnsi="Cambria Math" w:cs="Segoe UI"/>
                <w:color w:val="2F5496" w:themeColor="accent1" w:themeShade="BF"/>
                <w:shd w:val="clear" w:color="auto" w:fill="FFFFFF"/>
              </w:rPr>
            </m:ctrlPr>
          </m:accPr>
          <m:e>
            <m:sSup>
              <m:sSupPr>
                <m:ctrlPr>
                  <w:rPr>
                    <w:rFonts w:ascii="Cambria Math" w:eastAsiaTheme="minorEastAsia" w:hAnsi="Cambria Math" w:cs="Segoe UI"/>
                    <w:i/>
                    <w:color w:val="2F5496" w:themeColor="accent1" w:themeShade="BF"/>
                    <w:shd w:val="clear" w:color="auto" w:fill="FFFFFF"/>
                  </w:rPr>
                </m:ctrlPr>
              </m:sSupPr>
              <m:e>
                <m:r>
                  <w:rPr>
                    <w:rFonts w:ascii="Cambria Math" w:eastAsiaTheme="minorEastAsia" w:hAnsi="Cambria Math" w:cs="Segoe UI"/>
                    <w:color w:val="2F5496" w:themeColor="accent1" w:themeShade="BF"/>
                    <w:shd w:val="clear" w:color="auto" w:fill="FFFFFF"/>
                  </w:rPr>
                  <m:t>P</m:t>
                </m:r>
                <m:ctrlPr>
                  <w:rPr>
                    <w:rFonts w:ascii="Cambria Math" w:eastAsiaTheme="minorEastAsia" w:hAnsi="Cambria Math" w:cs="Segoe UI"/>
                    <w:color w:val="2F5496" w:themeColor="accent1" w:themeShade="BF"/>
                    <w:shd w:val="clear" w:color="auto" w:fill="FFFFFF"/>
                  </w:rPr>
                </m:ctrlPr>
              </m:e>
              <m:sup>
                <m:r>
                  <w:rPr>
                    <w:rFonts w:ascii="Cambria Math" w:eastAsiaTheme="minorEastAsia" w:hAnsi="Cambria Math" w:cs="Segoe UI"/>
                    <w:color w:val="2F5496" w:themeColor="accent1" w:themeShade="BF"/>
                    <w:shd w:val="clear" w:color="auto" w:fill="FFFFFF"/>
                  </w:rPr>
                  <m:t>f</m:t>
                </m:r>
              </m:sup>
            </m:sSup>
          </m:e>
        </m:acc>
      </m:oMath>
      <w:r>
        <w:rPr>
          <w:rFonts w:ascii="Cambria" w:eastAsiaTheme="minorEastAsia" w:hAnsi="Cambria" w:cs="Segoe UI"/>
          <w:color w:val="2F5496" w:themeColor="accent1" w:themeShade="BF"/>
          <w:shd w:val="clear" w:color="auto" w:fill="FFFFFF"/>
        </w:rPr>
        <w:t xml:space="preserve"> (forecast disclosure risk)</w:t>
      </w:r>
      <w:r w:rsidR="006553D9">
        <w:rPr>
          <w:rFonts w:ascii="Cambria" w:eastAsiaTheme="minorEastAsia" w:hAnsi="Cambria" w:cs="Segoe UI"/>
          <w:color w:val="2F5496" w:themeColor="accent1" w:themeShade="BF"/>
          <w:shd w:val="clear" w:color="auto" w:fill="FFFFFF"/>
        </w:rPr>
        <w:t>.</w:t>
      </w:r>
    </w:p>
    <w:p w14:paraId="41832E37" w14:textId="49FE1906" w:rsidR="0050455E" w:rsidRDefault="0050455E" w:rsidP="00FD0D60">
      <w:pPr>
        <w:spacing w:after="0" w:line="240" w:lineRule="auto"/>
        <w:rPr>
          <w:rFonts w:ascii="Cambria" w:hAnsi="Cambria" w:cs="Segoe UI"/>
          <w:color w:val="2F5496" w:themeColor="accent1" w:themeShade="BF"/>
          <w:shd w:val="clear" w:color="auto" w:fill="FFFFFF"/>
        </w:rPr>
      </w:pPr>
      <w:r>
        <w:rPr>
          <w:noProof/>
        </w:rPr>
        <w:drawing>
          <wp:anchor distT="0" distB="0" distL="114300" distR="114300" simplePos="0" relativeHeight="251666432" behindDoc="0" locked="0" layoutInCell="1" allowOverlap="1" wp14:anchorId="3412D372" wp14:editId="0491D39C">
            <wp:simplePos x="0" y="0"/>
            <wp:positionH relativeFrom="margin">
              <wp:posOffset>0</wp:posOffset>
            </wp:positionH>
            <wp:positionV relativeFrom="paragraph">
              <wp:posOffset>0</wp:posOffset>
            </wp:positionV>
            <wp:extent cx="5545078" cy="1681325"/>
            <wp:effectExtent l="0" t="0" r="0" b="0"/>
            <wp:wrapNone/>
            <wp:docPr id="886615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15743" name="Picture 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35047" t="37449" r="9579" b="32702"/>
                    <a:stretch/>
                  </pic:blipFill>
                  <pic:spPr bwMode="auto">
                    <a:xfrm>
                      <a:off x="0" y="0"/>
                      <a:ext cx="5545078" cy="168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D63E40"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1DFD35EC"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25039329"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226956DC"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3863FBE7"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643742C2"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6CA93563"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5BA538C0"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5E68C7F7"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595F6223"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58D59CFA"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4D4A6464"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4FD6E6C5"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38CC964B"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136C57BD"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37DD4E38"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0AEA3A27"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792BD2DB"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72FEFCE4"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0A091D46"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2415D664"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338FED5F"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0A68DEC9"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0E2ABC6B"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27A11D75"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25C45841"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0C26DD22" w14:textId="77777777" w:rsidR="0050455E" w:rsidRDefault="0050455E" w:rsidP="00FD0D60">
      <w:pPr>
        <w:spacing w:after="0" w:line="240" w:lineRule="auto"/>
        <w:rPr>
          <w:rFonts w:ascii="Cambria" w:hAnsi="Cambria" w:cs="Segoe UI"/>
          <w:color w:val="2F5496" w:themeColor="accent1" w:themeShade="BF"/>
          <w:shd w:val="clear" w:color="auto" w:fill="FFFFFF"/>
        </w:rPr>
      </w:pPr>
    </w:p>
    <w:p w14:paraId="1FB9D280" w14:textId="77777777" w:rsidR="00FD0D60" w:rsidRPr="00FD0D60" w:rsidRDefault="00FD0D60" w:rsidP="00FD0D60">
      <w:pPr>
        <w:spacing w:after="0" w:line="240" w:lineRule="auto"/>
        <w:rPr>
          <w:rFonts w:ascii="Cambria" w:hAnsi="Cambria" w:cs="Segoe UI"/>
          <w:color w:val="2F5496" w:themeColor="accent1" w:themeShade="BF"/>
          <w:shd w:val="clear" w:color="auto" w:fill="FFFFFF"/>
        </w:rPr>
      </w:pPr>
    </w:p>
    <w:p w14:paraId="706C76CD" w14:textId="4C34879F" w:rsidR="00347D71" w:rsidRPr="00BA4787" w:rsidRDefault="0015038A" w:rsidP="0015038A">
      <w:pPr>
        <w:spacing w:after="0" w:line="240" w:lineRule="auto"/>
        <w:rPr>
          <w:rFonts w:ascii="Cambria" w:hAnsi="Cambria" w:cs="Segoe UI"/>
          <w:color w:val="2F5496" w:themeColor="accent1" w:themeShade="BF"/>
          <w:shd w:val="clear" w:color="auto" w:fill="FFFFFF"/>
        </w:rPr>
      </w:pPr>
      <w:r w:rsidRPr="0015038A">
        <w:rPr>
          <w:rFonts w:ascii="Cambria" w:hAnsi="Cambria" w:cs="Segoe UI"/>
          <w:color w:val="000000"/>
          <w:shd w:val="clear" w:color="auto" w:fill="FFFFFF"/>
        </w:rPr>
        <w:t>Figure 6 in the paper shows that the last point in the window is very close to the original one. Does this mean that a curious forecaster could reconstruct the data by running the model for some time?</w:t>
      </w:r>
    </w:p>
    <w:p w14:paraId="085EA0FB" w14:textId="77777777" w:rsidR="001E48DA" w:rsidRDefault="001E48DA" w:rsidP="004C471F">
      <w:pPr>
        <w:spacing w:after="0" w:line="240" w:lineRule="auto"/>
        <w:rPr>
          <w:rFonts w:ascii="Cambria" w:hAnsi="Cambria" w:cs="Segoe UI"/>
          <w:color w:val="2F5496" w:themeColor="accent1" w:themeShade="BF"/>
          <w:shd w:val="clear" w:color="auto" w:fill="FFFFFF"/>
        </w:rPr>
      </w:pPr>
    </w:p>
    <w:p w14:paraId="1FED70B2" w14:textId="1261BC3B" w:rsidR="004C471F" w:rsidRPr="00CF1D95" w:rsidRDefault="00CF1D95" w:rsidP="004C471F">
      <w:pPr>
        <w:spacing w:after="0" w:line="240" w:lineRule="auto"/>
        <w:rPr>
          <w:rFonts w:ascii="Cambria" w:eastAsiaTheme="minorEastAs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Thank you for this comment. </w:t>
      </w:r>
      <w:r w:rsidR="005301E1">
        <w:rPr>
          <w:rFonts w:ascii="Cambria" w:hAnsi="Cambria" w:cs="Segoe UI"/>
          <w:color w:val="2F5496" w:themeColor="accent1" w:themeShade="BF"/>
          <w:shd w:val="clear" w:color="auto" w:fill="FFFFFF"/>
        </w:rPr>
        <w:t>Reconstruction attacks are a valid concern with non-</w:t>
      </w:r>
      <w:proofErr w:type="gramStart"/>
      <w:r w:rsidR="005301E1">
        <w:rPr>
          <w:rFonts w:ascii="Cambria" w:hAnsi="Cambria" w:cs="Segoe UI"/>
          <w:color w:val="2F5496" w:themeColor="accent1" w:themeShade="BF"/>
          <w:shd w:val="clear" w:color="auto" w:fill="FFFFFF"/>
        </w:rPr>
        <w:t>differentially</w:t>
      </w:r>
      <w:proofErr w:type="gramEnd"/>
      <w:r w:rsidR="005301E1">
        <w:rPr>
          <w:rFonts w:ascii="Cambria" w:hAnsi="Cambria" w:cs="Segoe UI"/>
          <w:color w:val="2F5496" w:themeColor="accent1" w:themeShade="BF"/>
          <w:shd w:val="clear" w:color="auto" w:fill="FFFFFF"/>
        </w:rPr>
        <w:t xml:space="preserve"> private protection mechanisms. In our paper, we measured the reidentification risk of an intruder which is only one form of a privacy attack.  We simulated an intruder matching 10 time series values in a row to the protected dataset and found that our method performs quite well (</w:t>
      </w:r>
      <w:r w:rsidR="0068680B">
        <w:rPr>
          <w:rFonts w:ascii="Cambria" w:hAnsi="Cambria" w:cs="Segoe UI"/>
          <w:color w:val="2F5496" w:themeColor="accent1" w:themeShade="BF"/>
          <w:shd w:val="clear" w:color="auto" w:fill="FFFFFF"/>
        </w:rPr>
        <w:t>less than 9</w:t>
      </w:r>
      <w:r w:rsidR="005301E1">
        <w:rPr>
          <w:rFonts w:ascii="Cambria" w:hAnsi="Cambria" w:cs="Segoe UI"/>
          <w:color w:val="2F5496" w:themeColor="accent1" w:themeShade="BF"/>
          <w:shd w:val="clear" w:color="auto" w:fill="FFFFFF"/>
        </w:rPr>
        <w:t xml:space="preserve">% reidentification risk).  </w:t>
      </w:r>
      <w:r w:rsidR="004C471F">
        <w:rPr>
          <w:rFonts w:ascii="Cambria" w:hAnsi="Cambria" w:cs="Segoe UI"/>
          <w:color w:val="2F5496" w:themeColor="accent1" w:themeShade="BF"/>
          <w:shd w:val="clear" w:color="auto" w:fill="FFFFFF"/>
        </w:rPr>
        <w:t>In our Conclusion section on pag</w:t>
      </w:r>
      <w:r w:rsidR="006553D9">
        <w:rPr>
          <w:rFonts w:ascii="Cambria" w:hAnsi="Cambria" w:cs="Segoe UI"/>
          <w:color w:val="2F5496" w:themeColor="accent1" w:themeShade="BF"/>
          <w:shd w:val="clear" w:color="auto" w:fill="FFFFFF"/>
        </w:rPr>
        <w:t>es 40-41</w:t>
      </w:r>
      <w:r w:rsidR="004C471F">
        <w:rPr>
          <w:rFonts w:ascii="Cambria" w:hAnsi="Cambria" w:cs="Segoe UI"/>
          <w:color w:val="2F5496" w:themeColor="accent1" w:themeShade="BF"/>
          <w:shd w:val="clear" w:color="auto" w:fill="FFFFFF"/>
        </w:rPr>
        <w:t xml:space="preserve">, we now note the limitation that we only considered one privacy attack and </w:t>
      </w:r>
      <w:r w:rsidR="0068680B">
        <w:rPr>
          <w:rFonts w:ascii="Cambria" w:hAnsi="Cambria" w:cs="Segoe UI"/>
          <w:color w:val="2F5496" w:themeColor="accent1" w:themeShade="BF"/>
          <w:shd w:val="clear" w:color="auto" w:fill="FFFFFF"/>
        </w:rPr>
        <w:t xml:space="preserve">that </w:t>
      </w:r>
      <w:r w:rsidR="004C471F">
        <w:rPr>
          <w:rFonts w:ascii="Cambria" w:hAnsi="Cambria" w:cs="Segoe UI"/>
          <w:color w:val="2F5496" w:themeColor="accent1" w:themeShade="BF"/>
          <w:shd w:val="clear" w:color="auto" w:fill="FFFFFF"/>
        </w:rPr>
        <w:t>it’s possible for an intruder to attack the data in another way.</w:t>
      </w:r>
    </w:p>
    <w:p w14:paraId="05B953A4" w14:textId="77777777" w:rsidR="005301E1" w:rsidRDefault="005301E1" w:rsidP="0015038A">
      <w:pPr>
        <w:spacing w:after="0" w:line="240" w:lineRule="auto"/>
        <w:rPr>
          <w:rFonts w:ascii="Cambria" w:hAnsi="Cambria" w:cs="Segoe UI"/>
          <w:color w:val="2F5496" w:themeColor="accent1" w:themeShade="BF"/>
          <w:shd w:val="clear" w:color="auto" w:fill="FFFFFF"/>
        </w:rPr>
      </w:pPr>
    </w:p>
    <w:p w14:paraId="00920277" w14:textId="623A5BA1" w:rsidR="00BA4787" w:rsidRPr="0068680B" w:rsidRDefault="009663D0" w:rsidP="0015038A">
      <w:pPr>
        <w:spacing w:after="0" w:line="240" w:lineRule="auto"/>
        <w:rPr>
          <w:rFonts w:ascii="Cambria" w:eastAsiaTheme="minorEastAs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However, </w:t>
      </w:r>
      <w:r w:rsidR="005301E1">
        <w:rPr>
          <w:rFonts w:ascii="Cambria" w:hAnsi="Cambria" w:cs="Segoe UI"/>
          <w:color w:val="2F5496" w:themeColor="accent1" w:themeShade="BF"/>
          <w:shd w:val="clear" w:color="auto" w:fill="FFFFFF"/>
        </w:rPr>
        <w:t xml:space="preserve">with the theoretically private method of differential privacy, </w:t>
      </w:r>
      <w:r>
        <w:rPr>
          <w:rFonts w:ascii="Cambria" w:hAnsi="Cambria" w:cs="Segoe UI"/>
          <w:color w:val="2F5496" w:themeColor="accent1" w:themeShade="BF"/>
          <w:shd w:val="clear" w:color="auto" w:fill="FFFFFF"/>
        </w:rPr>
        <w:t xml:space="preserve">at acceptable levels of </w:t>
      </w:r>
      <m:oMath>
        <m:r>
          <m:rPr>
            <m:sty m:val="p"/>
          </m:rPr>
          <w:rPr>
            <w:rFonts w:ascii="Cambria Math" w:hAnsi="Cambria Math" w:cs="Segoe UI"/>
            <w:color w:val="2F5496" w:themeColor="accent1" w:themeShade="BF"/>
            <w:shd w:val="clear" w:color="auto" w:fill="FFFFFF"/>
          </w:rPr>
          <m:t>ϵ≤</m:t>
        </m:r>
        <m:func>
          <m:funcPr>
            <m:ctrlPr>
              <w:rPr>
                <w:rFonts w:ascii="Cambria Math" w:hAnsi="Cambria Math" w:cs="Segoe UI"/>
                <w:color w:val="2F5496" w:themeColor="accent1" w:themeShade="BF"/>
                <w:shd w:val="clear" w:color="auto" w:fill="FFFFFF"/>
              </w:rPr>
            </m:ctrlPr>
          </m:funcPr>
          <m:fName>
            <m:r>
              <m:rPr>
                <m:sty m:val="p"/>
              </m:rPr>
              <w:rPr>
                <w:rFonts w:ascii="Cambria Math" w:hAnsi="Cambria Math" w:cs="Segoe UI"/>
                <w:color w:val="2F5496" w:themeColor="accent1" w:themeShade="BF"/>
                <w:shd w:val="clear" w:color="auto" w:fill="FFFFFF"/>
              </w:rPr>
              <m:t>ln</m:t>
            </m:r>
          </m:fName>
          <m:e>
            <m:r>
              <w:rPr>
                <w:rFonts w:ascii="Cambria Math" w:hAnsi="Cambria Math" w:cs="Segoe UI"/>
                <w:color w:val="2F5496" w:themeColor="accent1" w:themeShade="BF"/>
                <w:shd w:val="clear" w:color="auto" w:fill="FFFFFF"/>
              </w:rPr>
              <m:t>3</m:t>
            </m:r>
          </m:e>
        </m:func>
      </m:oMath>
      <w:r>
        <w:rPr>
          <w:rFonts w:ascii="Cambria" w:eastAsiaTheme="minorEastAsia" w:hAnsi="Cambria" w:cs="Segoe UI"/>
          <w:color w:val="2F5496" w:themeColor="accent1" w:themeShade="BF"/>
          <w:shd w:val="clear" w:color="auto" w:fill="FFFFFF"/>
        </w:rPr>
        <w:t xml:space="preserve">, </w:t>
      </w:r>
      <w:r w:rsidR="005301E1">
        <w:rPr>
          <w:rFonts w:ascii="Cambria" w:eastAsiaTheme="minorEastAsia" w:hAnsi="Cambria" w:cs="Segoe UI"/>
          <w:color w:val="2F5496" w:themeColor="accent1" w:themeShade="BF"/>
          <w:shd w:val="clear" w:color="auto" w:fill="FFFFFF"/>
        </w:rPr>
        <w:t>we showed that the</w:t>
      </w:r>
      <w:r>
        <w:rPr>
          <w:rFonts w:ascii="Cambria" w:eastAsiaTheme="minorEastAsia" w:hAnsi="Cambria" w:cs="Segoe UI"/>
          <w:color w:val="2F5496" w:themeColor="accent1" w:themeShade="BF"/>
          <w:shd w:val="clear" w:color="auto" w:fill="FFFFFF"/>
        </w:rPr>
        <w:t xml:space="preserve"> forecasts are unusable.</w:t>
      </w:r>
      <w:r w:rsidR="00CF1D95">
        <w:rPr>
          <w:rFonts w:ascii="Cambria" w:eastAsiaTheme="minorEastAsia" w:hAnsi="Cambria" w:cs="Segoe UI"/>
          <w:color w:val="2F5496" w:themeColor="accent1" w:themeShade="BF"/>
          <w:shd w:val="clear" w:color="auto" w:fill="FFFFFF"/>
        </w:rPr>
        <w:t xml:space="preserve"> </w:t>
      </w:r>
      <w:r w:rsidR="005301E1">
        <w:rPr>
          <w:rFonts w:ascii="Cambria" w:eastAsiaTheme="minorEastAsia" w:hAnsi="Cambria" w:cs="Segoe UI"/>
          <w:color w:val="2F5496" w:themeColor="accent1" w:themeShade="BF"/>
          <w:shd w:val="clear" w:color="auto" w:fill="FFFFFF"/>
        </w:rPr>
        <w:t>When</w:t>
      </w:r>
      <w:r w:rsidR="00CF1D95">
        <w:rPr>
          <w:rFonts w:ascii="Cambria" w:eastAsiaTheme="minorEastAsia" w:hAnsi="Cambria" w:cs="Segoe UI"/>
          <w:color w:val="2F5496" w:themeColor="accent1" w:themeShade="BF"/>
          <w:shd w:val="clear" w:color="auto" w:fill="FFFFFF"/>
        </w:rPr>
        <w:t xml:space="preserve"> increasing </w:t>
      </w:r>
      <m:oMath>
        <m:r>
          <m:rPr>
            <m:sty m:val="p"/>
          </m:rPr>
          <w:rPr>
            <w:rFonts w:ascii="Cambria Math" w:eastAsiaTheme="minorEastAsia" w:hAnsi="Cambria Math" w:cs="Segoe UI"/>
            <w:color w:val="2F5496" w:themeColor="accent1" w:themeShade="BF"/>
            <w:shd w:val="clear" w:color="auto" w:fill="FFFFFF"/>
          </w:rPr>
          <m:t>ϵ</m:t>
        </m:r>
      </m:oMath>
      <w:r w:rsidR="00CF1D95">
        <w:rPr>
          <w:rFonts w:ascii="Cambria" w:eastAsiaTheme="minorEastAsia" w:hAnsi="Cambria" w:cs="Segoe UI"/>
          <w:color w:val="2F5496" w:themeColor="accent1" w:themeShade="BF"/>
          <w:shd w:val="clear" w:color="auto" w:fill="FFFFFF"/>
        </w:rPr>
        <w:t xml:space="preserve"> </w:t>
      </w:r>
      <w:r w:rsidR="005301E1">
        <w:rPr>
          <w:rFonts w:ascii="Cambria" w:eastAsiaTheme="minorEastAsia" w:hAnsi="Cambria" w:cs="Segoe UI"/>
          <w:color w:val="2F5496" w:themeColor="accent1" w:themeShade="BF"/>
          <w:shd w:val="clear" w:color="auto" w:fill="FFFFFF"/>
        </w:rPr>
        <w:t xml:space="preserve">, the </w:t>
      </w:r>
      <w:r w:rsidR="00CF1D95">
        <w:rPr>
          <w:rFonts w:ascii="Cambria" w:eastAsiaTheme="minorEastAsia" w:hAnsi="Cambria" w:cs="Segoe UI"/>
          <w:color w:val="2F5496" w:themeColor="accent1" w:themeShade="BF"/>
          <w:shd w:val="clear" w:color="auto" w:fill="FFFFFF"/>
        </w:rPr>
        <w:t xml:space="preserve">forecast accuracy </w:t>
      </w:r>
      <w:r w:rsidR="005301E1">
        <w:rPr>
          <w:rFonts w:ascii="Cambria" w:eastAsiaTheme="minorEastAsia" w:hAnsi="Cambria" w:cs="Segoe UI"/>
          <w:color w:val="2F5496" w:themeColor="accent1" w:themeShade="BF"/>
          <w:shd w:val="clear" w:color="auto" w:fill="FFFFFF"/>
        </w:rPr>
        <w:t xml:space="preserve">improved </w:t>
      </w:r>
      <w:r w:rsidR="00CF1D95">
        <w:rPr>
          <w:rFonts w:ascii="Cambria" w:eastAsiaTheme="minorEastAsia" w:hAnsi="Cambria" w:cs="Segoe UI"/>
          <w:color w:val="2F5496" w:themeColor="accent1" w:themeShade="BF"/>
          <w:shd w:val="clear" w:color="auto" w:fill="FFFFFF"/>
        </w:rPr>
        <w:t>while maintaining some bound on overall privacy risk</w:t>
      </w:r>
      <w:r w:rsidR="005301E1">
        <w:rPr>
          <w:rFonts w:ascii="Cambria" w:eastAsiaTheme="minorEastAsia" w:hAnsi="Cambria" w:cs="Segoe UI"/>
          <w:color w:val="2F5496" w:themeColor="accent1" w:themeShade="BF"/>
          <w:shd w:val="clear" w:color="auto" w:fill="FFFFFF"/>
        </w:rPr>
        <w:t>. H</w:t>
      </w:r>
      <w:r w:rsidR="00CF1D95">
        <w:rPr>
          <w:rFonts w:ascii="Cambria" w:eastAsiaTheme="minorEastAsia" w:hAnsi="Cambria" w:cs="Segoe UI"/>
          <w:color w:val="2F5496" w:themeColor="accent1" w:themeShade="BF"/>
          <w:shd w:val="clear" w:color="auto" w:fill="FFFFFF"/>
        </w:rPr>
        <w:t xml:space="preserve">owever, our empirical application shows that </w:t>
      </w:r>
      <m:oMath>
        <m:r>
          <m:rPr>
            <m:sty m:val="p"/>
          </m:rPr>
          <w:rPr>
            <w:rFonts w:ascii="Cambria Math" w:eastAsiaTheme="minorEastAsia" w:hAnsi="Cambria Math" w:cs="Segoe UI"/>
            <w:color w:val="2F5496" w:themeColor="accent1" w:themeShade="BF"/>
            <w:shd w:val="clear" w:color="auto" w:fill="FFFFFF"/>
          </w:rPr>
          <m:t>ϵ≥</m:t>
        </m:r>
        <m:r>
          <w:rPr>
            <w:rFonts w:ascii="Cambria Math" w:eastAsiaTheme="minorEastAsia" w:hAnsi="Cambria Math" w:cs="Segoe UI"/>
            <w:color w:val="2F5496" w:themeColor="accent1" w:themeShade="BF"/>
            <w:shd w:val="clear" w:color="auto" w:fill="FFFFFF"/>
          </w:rPr>
          <m:t>4.6</m:t>
        </m:r>
      </m:oMath>
      <w:r w:rsidR="00CF1D95">
        <w:rPr>
          <w:rFonts w:ascii="Cambria" w:eastAsiaTheme="minorEastAsia" w:hAnsi="Cambria" w:cs="Segoe UI"/>
          <w:color w:val="2F5496" w:themeColor="accent1" w:themeShade="BF"/>
          <w:shd w:val="clear" w:color="auto" w:fill="FFFFFF"/>
        </w:rPr>
        <w:t xml:space="preserve"> results in significantly higher identification disclosure risk </w:t>
      </w:r>
      <w:r w:rsidR="005301E1">
        <w:rPr>
          <w:rFonts w:ascii="Cambria" w:eastAsiaTheme="minorEastAsia" w:hAnsi="Cambria" w:cs="Segoe UI"/>
          <w:color w:val="2F5496" w:themeColor="accent1" w:themeShade="BF"/>
          <w:shd w:val="clear" w:color="auto" w:fill="FFFFFF"/>
        </w:rPr>
        <w:t>(</w:t>
      </w:r>
      <w:r w:rsidR="0068680B">
        <w:rPr>
          <w:rFonts w:ascii="Cambria" w:eastAsiaTheme="minorEastAsia" w:hAnsi="Cambria" w:cs="Segoe UI"/>
          <w:color w:val="2F5496" w:themeColor="accent1" w:themeShade="BF"/>
          <w:shd w:val="clear" w:color="auto" w:fill="FFFFFF"/>
        </w:rPr>
        <w:t>40</w:t>
      </w:r>
      <w:r w:rsidR="005301E1">
        <w:rPr>
          <w:rFonts w:ascii="Cambria" w:eastAsiaTheme="minorEastAsia" w:hAnsi="Cambria" w:cs="Segoe UI"/>
          <w:color w:val="2F5496" w:themeColor="accent1" w:themeShade="BF"/>
          <w:shd w:val="clear" w:color="auto" w:fill="FFFFFF"/>
        </w:rPr>
        <w:t>%</w:t>
      </w:r>
      <w:r w:rsidR="0068680B">
        <w:rPr>
          <w:rFonts w:ascii="Cambria" w:eastAsiaTheme="minorEastAsia" w:hAnsi="Cambria" w:cs="Segoe UI"/>
          <w:color w:val="2F5496" w:themeColor="accent1" w:themeShade="BF"/>
          <w:shd w:val="clear" w:color="auto" w:fill="FFFFFF"/>
        </w:rPr>
        <w:t xml:space="preserve"> and 44%</w:t>
      </w:r>
      <w:r w:rsidR="005301E1">
        <w:rPr>
          <w:rFonts w:ascii="Cambria" w:eastAsiaTheme="minorEastAsia" w:hAnsi="Cambria" w:cs="Segoe UI"/>
          <w:color w:val="2F5496" w:themeColor="accent1" w:themeShade="BF"/>
          <w:shd w:val="clear" w:color="auto" w:fill="FFFFFF"/>
        </w:rPr>
        <w:t xml:space="preserve"> for </w:t>
      </w:r>
      <m:oMath>
        <m:r>
          <w:rPr>
            <w:rFonts w:ascii="Cambria Math" w:eastAsiaTheme="minorEastAsia" w:hAnsi="Cambria Math" w:cs="Segoe UI"/>
            <w:color w:val="2F5496" w:themeColor="accent1" w:themeShade="BF"/>
            <w:shd w:val="clear" w:color="auto" w:fill="FFFFFF"/>
          </w:rPr>
          <m:t>ϵ=10</m:t>
        </m:r>
      </m:oMath>
      <w:r w:rsidR="0068680B">
        <w:rPr>
          <w:rFonts w:ascii="Cambria" w:eastAsiaTheme="minorEastAsia" w:hAnsi="Cambria" w:cs="Segoe UI"/>
          <w:color w:val="2F5496" w:themeColor="accent1" w:themeShade="BF"/>
          <w:shd w:val="clear" w:color="auto" w:fill="FFFFFF"/>
        </w:rPr>
        <w:t xml:space="preserve"> on the original and rate M3 data sets</w:t>
      </w:r>
      <w:r w:rsidR="005301E1">
        <w:rPr>
          <w:rFonts w:ascii="Cambria" w:eastAsiaTheme="minorEastAsia" w:hAnsi="Cambria" w:cs="Segoe UI"/>
          <w:color w:val="2F5496" w:themeColor="accent1" w:themeShade="BF"/>
          <w:shd w:val="clear" w:color="auto" w:fill="FFFFFF"/>
        </w:rPr>
        <w:t xml:space="preserve">) </w:t>
      </w:r>
      <w:r w:rsidR="00CF1D95">
        <w:rPr>
          <w:rFonts w:ascii="Cambria" w:eastAsiaTheme="minorEastAsia" w:hAnsi="Cambria" w:cs="Segoe UI"/>
          <w:color w:val="2F5496" w:themeColor="accent1" w:themeShade="BF"/>
          <w:shd w:val="clear" w:color="auto" w:fill="FFFFFF"/>
        </w:rPr>
        <w:t xml:space="preserve">than our proposed method </w:t>
      </w:r>
      <w:r w:rsidR="00CF1D95" w:rsidRPr="0068680B">
        <w:rPr>
          <w:rFonts w:ascii="Cambria" w:eastAsiaTheme="minorEastAsia" w:hAnsi="Cambria" w:cs="Segoe UI"/>
          <w:i/>
          <w:iCs/>
          <w:color w:val="2F5496" w:themeColor="accent1" w:themeShade="BF"/>
          <w:shd w:val="clear" w:color="auto" w:fill="FFFFFF"/>
        </w:rPr>
        <w:t>k</w:t>
      </w:r>
      <w:r w:rsidR="00CF1D95">
        <w:rPr>
          <w:rFonts w:ascii="Cambria" w:eastAsiaTheme="minorEastAsia" w:hAnsi="Cambria" w:cs="Segoe UI"/>
          <w:color w:val="2F5496" w:themeColor="accent1" w:themeShade="BF"/>
          <w:shd w:val="clear" w:color="auto" w:fill="FFFFFF"/>
        </w:rPr>
        <w:t>-</w:t>
      </w:r>
      <w:proofErr w:type="spellStart"/>
      <w:r w:rsidR="00CF1D95">
        <w:rPr>
          <w:rFonts w:ascii="Cambria" w:eastAsiaTheme="minorEastAsia" w:hAnsi="Cambria" w:cs="Segoe UI"/>
          <w:color w:val="2F5496" w:themeColor="accent1" w:themeShade="BF"/>
          <w:shd w:val="clear" w:color="auto" w:fill="FFFFFF"/>
        </w:rPr>
        <w:t>nTS</w:t>
      </w:r>
      <w:proofErr w:type="spellEnd"/>
      <w:r w:rsidR="00CF1D95">
        <w:rPr>
          <w:rFonts w:ascii="Cambria" w:eastAsiaTheme="minorEastAsia" w:hAnsi="Cambria" w:cs="Segoe UI"/>
          <w:color w:val="2F5496" w:themeColor="accent1" w:themeShade="BF"/>
          <w:shd w:val="clear" w:color="auto" w:fill="FFFFFF"/>
        </w:rPr>
        <w:t xml:space="preserve">+. Essentially, </w:t>
      </w:r>
      <w:r w:rsidR="005301E1">
        <w:rPr>
          <w:rFonts w:ascii="Cambria" w:eastAsiaTheme="minorEastAsia" w:hAnsi="Cambria" w:cs="Segoe UI"/>
          <w:color w:val="2F5496" w:themeColor="accent1" w:themeShade="BF"/>
          <w:shd w:val="clear" w:color="auto" w:fill="FFFFFF"/>
        </w:rPr>
        <w:t>the differentially private data is either not useful or not protective</w:t>
      </w:r>
      <w:r w:rsidR="004C471F">
        <w:rPr>
          <w:rFonts w:ascii="Cambria" w:eastAsiaTheme="minorEastAsia" w:hAnsi="Cambria" w:cs="Segoe UI"/>
          <w:color w:val="2F5496" w:themeColor="accent1" w:themeShade="BF"/>
          <w:shd w:val="clear" w:color="auto" w:fill="FFFFFF"/>
        </w:rPr>
        <w:t xml:space="preserve"> and there is no acceptable trade-off between data privacy and forecast accuracy.</w:t>
      </w:r>
    </w:p>
    <w:p w14:paraId="076708C9" w14:textId="576867F0" w:rsidR="00347D71"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rPr>
        <w:br/>
      </w:r>
      <w:r w:rsidRPr="0015038A">
        <w:rPr>
          <w:rFonts w:ascii="Cambria" w:hAnsi="Cambria" w:cs="Segoe UI"/>
          <w:color w:val="000000"/>
          <w:shd w:val="clear" w:color="auto" w:fill="FFFFFF"/>
        </w:rPr>
        <w:t>Detailed comments:</w:t>
      </w:r>
      <w:r w:rsidRPr="0015038A">
        <w:rPr>
          <w:rFonts w:ascii="Cambria" w:hAnsi="Cambria" w:cs="Segoe UI"/>
          <w:color w:val="000000"/>
        </w:rPr>
        <w:br/>
      </w:r>
      <w:r w:rsidRPr="0015038A">
        <w:rPr>
          <w:rFonts w:ascii="Cambria" w:hAnsi="Cambria" w:cs="Segoe UI"/>
          <w:color w:val="000000"/>
          <w:shd w:val="clear" w:color="auto" w:fill="FFFFFF"/>
        </w:rPr>
        <w:t>- Acronyms meaning is missing. Some examples: SES, DES, LGBM, OOB, MSE, MAE, etc.</w:t>
      </w:r>
    </w:p>
    <w:p w14:paraId="70AD7854" w14:textId="06611551" w:rsidR="00347D71"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shd w:val="clear" w:color="auto" w:fill="FFFFFF"/>
        </w:rPr>
        <w:t>- Equations should not be figures, e.g., (1) and (5).</w:t>
      </w:r>
    </w:p>
    <w:p w14:paraId="6E1B2403" w14:textId="100B21E6" w:rsidR="00347D71"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shd w:val="clear" w:color="auto" w:fill="FFFFFF"/>
        </w:rPr>
        <w:t>- Figures 2 and 8 should be of better quality.</w:t>
      </w:r>
    </w:p>
    <w:p w14:paraId="777342DD" w14:textId="11B0CF4F" w:rsidR="00347D71"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shd w:val="clear" w:color="auto" w:fill="FFFFFF"/>
        </w:rPr>
        <w:t>- Figure 4: I suggest a unique plot with different color/shape lines representing the methods.</w:t>
      </w:r>
    </w:p>
    <w:p w14:paraId="01A08878" w14:textId="459111A7" w:rsidR="00347D71"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shd w:val="clear" w:color="auto" w:fill="FFFFFF"/>
        </w:rPr>
        <w:t>- Notation needs to be introduced appropriately in many equations - see, e.g., (9).</w:t>
      </w:r>
    </w:p>
    <w:p w14:paraId="31F7469F" w14:textId="4A7EE751" w:rsidR="00CA3CE0" w:rsidRDefault="00CA3CE0" w:rsidP="0015038A">
      <w:pPr>
        <w:spacing w:after="0" w:line="240" w:lineRule="auto"/>
        <w:rPr>
          <w:rFonts w:ascii="Cambria" w:hAnsi="Cambria" w:cs="Segoe UI"/>
          <w:color w:val="000000"/>
          <w:shd w:val="clear" w:color="auto" w:fill="FFFFFF"/>
        </w:rPr>
      </w:pPr>
      <w:r>
        <w:rPr>
          <w:rFonts w:ascii="Cambria" w:hAnsi="Cambria" w:cs="Segoe UI"/>
          <w:color w:val="000000"/>
          <w:shd w:val="clear" w:color="auto" w:fill="FFFFFF"/>
        </w:rPr>
        <w:br/>
      </w:r>
      <w:r>
        <w:rPr>
          <w:rFonts w:ascii="Cambria" w:hAnsi="Cambria" w:cs="Segoe UI"/>
          <w:color w:val="2F5496" w:themeColor="accent1" w:themeShade="BF"/>
          <w:shd w:val="clear" w:color="auto" w:fill="FFFFFF"/>
        </w:rPr>
        <w:t>Thanks for these comments. We have corrected all of them in the paper.</w:t>
      </w:r>
    </w:p>
    <w:p w14:paraId="48344D1B" w14:textId="77777777" w:rsidR="00347D71" w:rsidRDefault="00347D71" w:rsidP="0015038A">
      <w:pPr>
        <w:spacing w:after="0" w:line="240" w:lineRule="auto"/>
        <w:rPr>
          <w:rFonts w:ascii="Cambria" w:hAnsi="Cambria" w:cs="Segoe UI"/>
          <w:color w:val="000000"/>
          <w:shd w:val="clear" w:color="auto" w:fill="FFFFFF"/>
        </w:rPr>
      </w:pPr>
    </w:p>
    <w:p w14:paraId="01381D43" w14:textId="56F6AFF7" w:rsidR="005D1681"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shd w:val="clear" w:color="auto" w:fill="FFFFFF"/>
        </w:rPr>
        <w:t>- I would include the detailed proposal version in the main text.</w:t>
      </w:r>
    </w:p>
    <w:p w14:paraId="34279CDA" w14:textId="77777777" w:rsidR="00BA4787" w:rsidRDefault="00BA4787" w:rsidP="0015038A">
      <w:pPr>
        <w:spacing w:after="0" w:line="240" w:lineRule="auto"/>
        <w:rPr>
          <w:rFonts w:ascii="Cambria" w:hAnsi="Cambria" w:cs="Segoe UI"/>
          <w:color w:val="000000"/>
          <w:shd w:val="clear" w:color="auto" w:fill="FFFFFF"/>
        </w:rPr>
      </w:pPr>
    </w:p>
    <w:p w14:paraId="4E8FFAFD" w14:textId="272E7F56" w:rsidR="00BA4787" w:rsidRPr="00A63066" w:rsidRDefault="00BA4787" w:rsidP="0015038A">
      <w:pPr>
        <w:spacing w:after="0" w:line="240" w:lineRule="auto"/>
        <w:rPr>
          <w:rFonts w:ascii="Cambria" w:hAnsi="Cambria" w:cs="Segoe UI"/>
          <w:color w:val="2F5496" w:themeColor="accent1" w:themeShade="BF"/>
          <w:shd w:val="clear" w:color="auto" w:fill="FFFFFF"/>
        </w:rPr>
      </w:pPr>
      <w:r w:rsidRPr="00A63066">
        <w:rPr>
          <w:rFonts w:ascii="Cambria" w:hAnsi="Cambria" w:cs="Segoe UI"/>
          <w:color w:val="2F5496" w:themeColor="accent1" w:themeShade="BF"/>
          <w:shd w:val="clear" w:color="auto" w:fill="FFFFFF"/>
        </w:rPr>
        <w:t>We have included</w:t>
      </w:r>
      <w:r w:rsidR="0068680B">
        <w:rPr>
          <w:rFonts w:ascii="Cambria" w:hAnsi="Cambria" w:cs="Segoe UI"/>
          <w:color w:val="2F5496" w:themeColor="accent1" w:themeShade="BF"/>
          <w:shd w:val="clear" w:color="auto" w:fill="FFFFFF"/>
        </w:rPr>
        <w:t xml:space="preserve"> </w:t>
      </w:r>
      <w:r w:rsidRPr="00A63066">
        <w:rPr>
          <w:rFonts w:ascii="Cambria" w:hAnsi="Cambria" w:cs="Segoe UI"/>
          <w:color w:val="2F5496" w:themeColor="accent1" w:themeShade="BF"/>
          <w:shd w:val="clear" w:color="auto" w:fill="FFFFFF"/>
        </w:rPr>
        <w:t>detailed version</w:t>
      </w:r>
      <w:r w:rsidR="0068680B">
        <w:rPr>
          <w:rFonts w:ascii="Cambria" w:hAnsi="Cambria" w:cs="Segoe UI"/>
          <w:color w:val="2F5496" w:themeColor="accent1" w:themeShade="BF"/>
          <w:shd w:val="clear" w:color="auto" w:fill="FFFFFF"/>
        </w:rPr>
        <w:t>s</w:t>
      </w:r>
      <w:r w:rsidRPr="00A63066">
        <w:rPr>
          <w:rFonts w:ascii="Cambria" w:hAnsi="Cambria" w:cs="Segoe UI"/>
          <w:color w:val="2F5496" w:themeColor="accent1" w:themeShade="BF"/>
          <w:shd w:val="clear" w:color="auto" w:fill="FFFFFF"/>
        </w:rPr>
        <w:t xml:space="preserve"> of the</w:t>
      </w:r>
      <w:r w:rsidR="0068680B">
        <w:rPr>
          <w:rFonts w:ascii="Cambria" w:hAnsi="Cambria" w:cs="Segoe UI"/>
          <w:color w:val="2F5496" w:themeColor="accent1" w:themeShade="BF"/>
          <w:shd w:val="clear" w:color="auto" w:fill="FFFFFF"/>
        </w:rPr>
        <w:t xml:space="preserve"> </w:t>
      </w:r>
      <w:r w:rsidR="0068680B">
        <w:rPr>
          <w:rFonts w:ascii="Cambria" w:hAnsi="Cambria" w:cs="Segoe UI"/>
          <w:i/>
          <w:iCs/>
          <w:color w:val="2F5496" w:themeColor="accent1" w:themeShade="BF"/>
          <w:shd w:val="clear" w:color="auto" w:fill="FFFFFF"/>
        </w:rPr>
        <w:t>k</w:t>
      </w:r>
      <w:r w:rsidR="0068680B">
        <w:rPr>
          <w:rFonts w:ascii="Cambria" w:hAnsi="Cambria" w:cs="Segoe UI"/>
          <w:color w:val="2F5496" w:themeColor="accent1" w:themeShade="BF"/>
          <w:shd w:val="clear" w:color="auto" w:fill="FFFFFF"/>
        </w:rPr>
        <w:t>-</w:t>
      </w:r>
      <w:proofErr w:type="spellStart"/>
      <w:r w:rsidR="0068680B">
        <w:rPr>
          <w:rFonts w:ascii="Cambria" w:hAnsi="Cambria" w:cs="Segoe UI"/>
          <w:color w:val="2F5496" w:themeColor="accent1" w:themeShade="BF"/>
          <w:shd w:val="clear" w:color="auto" w:fill="FFFFFF"/>
        </w:rPr>
        <w:t>nTS</w:t>
      </w:r>
      <w:proofErr w:type="spellEnd"/>
      <w:r w:rsidR="0068680B">
        <w:rPr>
          <w:rFonts w:ascii="Cambria" w:hAnsi="Cambria" w:cs="Segoe UI"/>
          <w:color w:val="2F5496" w:themeColor="accent1" w:themeShade="BF"/>
          <w:shd w:val="clear" w:color="auto" w:fill="FFFFFF"/>
        </w:rPr>
        <w:t xml:space="preserve"> swapping, the machine learning based feature selection, and </w:t>
      </w:r>
      <w:r w:rsidR="0068680B">
        <w:rPr>
          <w:rFonts w:ascii="Cambria" w:hAnsi="Cambria" w:cs="Segoe UI"/>
          <w:i/>
          <w:iCs/>
          <w:color w:val="2F5496" w:themeColor="accent1" w:themeShade="BF"/>
          <w:shd w:val="clear" w:color="auto" w:fill="FFFFFF"/>
        </w:rPr>
        <w:t>k</w:t>
      </w:r>
      <w:r w:rsidR="0068680B">
        <w:rPr>
          <w:rFonts w:ascii="Cambria" w:hAnsi="Cambria" w:cs="Segoe UI"/>
          <w:color w:val="2F5496" w:themeColor="accent1" w:themeShade="BF"/>
          <w:shd w:val="clear" w:color="auto" w:fill="FFFFFF"/>
        </w:rPr>
        <w:t>-</w:t>
      </w:r>
      <w:proofErr w:type="spellStart"/>
      <w:r w:rsidR="0068680B">
        <w:rPr>
          <w:rFonts w:ascii="Cambria" w:hAnsi="Cambria" w:cs="Segoe UI"/>
          <w:color w:val="2F5496" w:themeColor="accent1" w:themeShade="BF"/>
          <w:shd w:val="clear" w:color="auto" w:fill="FFFFFF"/>
        </w:rPr>
        <w:t>nTS</w:t>
      </w:r>
      <w:proofErr w:type="spellEnd"/>
      <w:r w:rsidR="0068680B">
        <w:rPr>
          <w:rFonts w:ascii="Cambria" w:hAnsi="Cambria" w:cs="Segoe UI"/>
          <w:color w:val="2F5496" w:themeColor="accent1" w:themeShade="BF"/>
          <w:shd w:val="clear" w:color="auto" w:fill="FFFFFF"/>
        </w:rPr>
        <w:t>+ privacy</w:t>
      </w:r>
      <w:r w:rsidRPr="00A63066">
        <w:rPr>
          <w:rFonts w:ascii="Cambria" w:hAnsi="Cambria" w:cs="Segoe UI"/>
          <w:color w:val="2F5496" w:themeColor="accent1" w:themeShade="BF"/>
          <w:shd w:val="clear" w:color="auto" w:fill="FFFFFF"/>
        </w:rPr>
        <w:t xml:space="preserve"> algorithm</w:t>
      </w:r>
      <w:r w:rsidR="0068680B">
        <w:rPr>
          <w:rFonts w:ascii="Cambria" w:hAnsi="Cambria" w:cs="Segoe UI"/>
          <w:color w:val="2F5496" w:themeColor="accent1" w:themeShade="BF"/>
          <w:shd w:val="clear" w:color="auto" w:fill="FFFFFF"/>
        </w:rPr>
        <w:t>s</w:t>
      </w:r>
      <w:r w:rsidRPr="00A63066">
        <w:rPr>
          <w:rFonts w:ascii="Cambria" w:hAnsi="Cambria" w:cs="Segoe UI"/>
          <w:color w:val="2F5496" w:themeColor="accent1" w:themeShade="BF"/>
          <w:shd w:val="clear" w:color="auto" w:fill="FFFFFF"/>
        </w:rPr>
        <w:t xml:space="preserve"> in the main text </w:t>
      </w:r>
      <w:r w:rsidR="006553D9">
        <w:rPr>
          <w:rFonts w:ascii="Cambria" w:hAnsi="Cambria" w:cs="Segoe UI"/>
          <w:color w:val="2F5496" w:themeColor="accent1" w:themeShade="BF"/>
          <w:shd w:val="clear" w:color="auto" w:fill="FFFFFF"/>
        </w:rPr>
        <w:t>on pages 10, 12, and 14.</w:t>
      </w:r>
    </w:p>
    <w:p w14:paraId="6F670B6A" w14:textId="6EB91CBA" w:rsidR="0015038A" w:rsidRDefault="0015038A" w:rsidP="0015038A">
      <w:pPr>
        <w:spacing w:after="0" w:line="240" w:lineRule="auto"/>
        <w:rPr>
          <w:rFonts w:ascii="Cambria" w:hAnsi="Cambria" w:cs="Segoe UI"/>
          <w:color w:val="000000"/>
          <w:shd w:val="clear" w:color="auto" w:fill="FFFFFF"/>
        </w:rPr>
      </w:pPr>
      <w:r w:rsidRPr="0015038A">
        <w:rPr>
          <w:rFonts w:ascii="Cambria" w:hAnsi="Cambria" w:cs="Segoe UI"/>
          <w:color w:val="000000"/>
        </w:rPr>
        <w:br/>
      </w:r>
      <w:r w:rsidRPr="0015038A">
        <w:rPr>
          <w:rFonts w:ascii="Cambria" w:hAnsi="Cambria" w:cs="Segoe UI"/>
          <w:color w:val="000000"/>
          <w:shd w:val="clear" w:color="auto" w:fill="FFFFFF"/>
        </w:rPr>
        <w:t>- Text needs revision. Typo example: "</w:t>
      </w:r>
      <w:proofErr w:type="spellStart"/>
      <w:r w:rsidRPr="0015038A">
        <w:rPr>
          <w:rFonts w:ascii="Cambria" w:hAnsi="Cambria" w:cs="Segoe UI"/>
          <w:color w:val="000000"/>
          <w:shd w:val="clear" w:color="auto" w:fill="FFFFFF"/>
        </w:rPr>
        <w:t>matices</w:t>
      </w:r>
      <w:proofErr w:type="spellEnd"/>
      <w:r w:rsidRPr="0015038A">
        <w:rPr>
          <w:rFonts w:ascii="Cambria" w:hAnsi="Cambria" w:cs="Segoe UI"/>
          <w:color w:val="000000"/>
          <w:shd w:val="clear" w:color="auto" w:fill="FFFFFF"/>
        </w:rPr>
        <w:t>", sometimes ':' is used instead of '='.</w:t>
      </w:r>
    </w:p>
    <w:p w14:paraId="623502A4" w14:textId="77777777" w:rsidR="005D1681" w:rsidRDefault="005D1681" w:rsidP="0015038A">
      <w:pPr>
        <w:spacing w:after="0" w:line="240" w:lineRule="auto"/>
        <w:rPr>
          <w:rFonts w:ascii="Cambria" w:hAnsi="Cambria" w:cs="Segoe UI"/>
          <w:color w:val="000000"/>
          <w:shd w:val="clear" w:color="auto" w:fill="FFFFFF"/>
        </w:rPr>
      </w:pPr>
    </w:p>
    <w:p w14:paraId="42917ED1" w14:textId="430681AD" w:rsidR="005D1681" w:rsidRPr="005D1681" w:rsidRDefault="005D1681" w:rsidP="0015038A">
      <w:pPr>
        <w:spacing w:after="0" w:line="240" w:lineRule="auto"/>
        <w:rPr>
          <w:rFonts w:ascii="Cambria" w:hAnsi="Cambria" w:cs="Segoe UI"/>
          <w:color w:val="2F5496" w:themeColor="accent1" w:themeShade="BF"/>
          <w:shd w:val="clear" w:color="auto" w:fill="FFFFFF"/>
        </w:rPr>
      </w:pPr>
      <w:r>
        <w:rPr>
          <w:rFonts w:ascii="Cambria" w:hAnsi="Cambria" w:cs="Segoe UI"/>
          <w:color w:val="2F5496" w:themeColor="accent1" w:themeShade="BF"/>
          <w:shd w:val="clear" w:color="auto" w:fill="FFFFFF"/>
        </w:rPr>
        <w:t xml:space="preserve">Thank you. We have carefully edited </w:t>
      </w:r>
      <w:r w:rsidR="00CA3CE0">
        <w:rPr>
          <w:rFonts w:ascii="Cambria" w:hAnsi="Cambria" w:cs="Segoe UI"/>
          <w:color w:val="2F5496" w:themeColor="accent1" w:themeShade="BF"/>
          <w:shd w:val="clear" w:color="auto" w:fill="FFFFFF"/>
        </w:rPr>
        <w:t>the entire paper</w:t>
      </w:r>
      <w:r>
        <w:rPr>
          <w:rFonts w:ascii="Cambria" w:hAnsi="Cambria" w:cs="Segoe UI"/>
          <w:color w:val="2F5496" w:themeColor="accent1" w:themeShade="BF"/>
          <w:shd w:val="clear" w:color="auto" w:fill="FFFFFF"/>
        </w:rPr>
        <w:t>.</w:t>
      </w:r>
      <w:r w:rsidR="00CA3CE0">
        <w:rPr>
          <w:rFonts w:ascii="Cambria" w:hAnsi="Cambria" w:cs="Segoe UI"/>
          <w:color w:val="2F5496" w:themeColor="accent1" w:themeShade="BF"/>
          <w:shd w:val="clear" w:color="auto" w:fill="FFFFFF"/>
        </w:rPr>
        <w:t xml:space="preserve">  We hope that the revised manuscript addresses your </w:t>
      </w:r>
      <w:r w:rsidR="006A519B">
        <w:rPr>
          <w:rFonts w:ascii="Cambria" w:hAnsi="Cambria" w:cs="Segoe UI"/>
          <w:color w:val="2F5496" w:themeColor="accent1" w:themeShade="BF"/>
          <w:shd w:val="clear" w:color="auto" w:fill="FFFFFF"/>
        </w:rPr>
        <w:t>concerns,</w:t>
      </w:r>
      <w:r w:rsidR="00CA3CE0">
        <w:rPr>
          <w:rFonts w:ascii="Cambria" w:hAnsi="Cambria" w:cs="Segoe UI"/>
          <w:color w:val="2F5496" w:themeColor="accent1" w:themeShade="BF"/>
          <w:shd w:val="clear" w:color="auto" w:fill="FFFFFF"/>
        </w:rPr>
        <w:t xml:space="preserve"> and we sincerely appreciate your enhancements to our paper.</w:t>
      </w:r>
    </w:p>
    <w:p w14:paraId="6F87D813" w14:textId="77777777" w:rsidR="0015038A" w:rsidRPr="0015038A" w:rsidRDefault="0015038A" w:rsidP="0015038A">
      <w:pPr>
        <w:spacing w:after="0" w:line="240" w:lineRule="auto"/>
        <w:rPr>
          <w:rFonts w:ascii="Cambria" w:hAnsi="Cambria" w:cs="Segoe UI"/>
          <w:color w:val="000000"/>
          <w:shd w:val="clear" w:color="auto" w:fill="FFFFFF"/>
        </w:rPr>
      </w:pPr>
    </w:p>
    <w:p w14:paraId="4960C1A6" w14:textId="77777777" w:rsidR="0015038A" w:rsidRPr="0015038A" w:rsidRDefault="0015038A" w:rsidP="0015038A">
      <w:pPr>
        <w:spacing w:after="0" w:line="240" w:lineRule="auto"/>
        <w:rPr>
          <w:rFonts w:ascii="Cambria" w:hAnsi="Cambria"/>
          <w:b/>
          <w:bCs/>
          <w:color w:val="2F5496" w:themeColor="accent1" w:themeShade="BF"/>
        </w:rPr>
      </w:pPr>
    </w:p>
    <w:sectPr w:rsidR="0015038A" w:rsidRPr="001503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5BA1"/>
    <w:multiLevelType w:val="hybridMultilevel"/>
    <w:tmpl w:val="02A01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307A51"/>
    <w:multiLevelType w:val="hybridMultilevel"/>
    <w:tmpl w:val="7DA45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2412F2"/>
    <w:multiLevelType w:val="hybridMultilevel"/>
    <w:tmpl w:val="C25E377A"/>
    <w:lvl w:ilvl="0" w:tplc="65447436">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EB5A07"/>
    <w:multiLevelType w:val="hybridMultilevel"/>
    <w:tmpl w:val="FA286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312DD"/>
    <w:multiLevelType w:val="hybridMultilevel"/>
    <w:tmpl w:val="B27E3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4B6027"/>
    <w:multiLevelType w:val="hybridMultilevel"/>
    <w:tmpl w:val="E10AF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0E4A91"/>
    <w:multiLevelType w:val="hybridMultilevel"/>
    <w:tmpl w:val="13A649EC"/>
    <w:lvl w:ilvl="0" w:tplc="5E7E7BC0">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5609D6"/>
    <w:multiLevelType w:val="hybridMultilevel"/>
    <w:tmpl w:val="5D68F752"/>
    <w:lvl w:ilvl="0" w:tplc="C6BA568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923459"/>
    <w:multiLevelType w:val="hybridMultilevel"/>
    <w:tmpl w:val="D5688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1557AF"/>
    <w:multiLevelType w:val="hybridMultilevel"/>
    <w:tmpl w:val="AD16A39A"/>
    <w:lvl w:ilvl="0" w:tplc="991C4918">
      <w:numFmt w:val="bullet"/>
      <w:lvlText w:val="-"/>
      <w:lvlJc w:val="left"/>
      <w:pPr>
        <w:ind w:left="720" w:hanging="360"/>
      </w:pPr>
      <w:rPr>
        <w:rFonts w:ascii="Cambria" w:eastAsiaTheme="minorHAnsi" w:hAnsi="Cambri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2589587">
    <w:abstractNumId w:val="2"/>
  </w:num>
  <w:num w:numId="2" w16cid:durableId="42951101">
    <w:abstractNumId w:val="8"/>
  </w:num>
  <w:num w:numId="3" w16cid:durableId="1334140257">
    <w:abstractNumId w:val="1"/>
  </w:num>
  <w:num w:numId="4" w16cid:durableId="1390304378">
    <w:abstractNumId w:val="0"/>
  </w:num>
  <w:num w:numId="5" w16cid:durableId="802387183">
    <w:abstractNumId w:val="5"/>
  </w:num>
  <w:num w:numId="6" w16cid:durableId="1594050065">
    <w:abstractNumId w:val="6"/>
  </w:num>
  <w:num w:numId="7" w16cid:durableId="1912692734">
    <w:abstractNumId w:val="7"/>
  </w:num>
  <w:num w:numId="8" w16cid:durableId="392849782">
    <w:abstractNumId w:val="4"/>
  </w:num>
  <w:num w:numId="9" w16cid:durableId="62341903">
    <w:abstractNumId w:val="9"/>
  </w:num>
  <w:num w:numId="10" w16cid:durableId="5076424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rW0MDMxtTQ0MjM0tzBT0lEKTi0uzszPAykwrQUAC5y7BywAAAA="/>
  </w:docVars>
  <w:rsids>
    <w:rsidRoot w:val="005D47F5"/>
    <w:rsid w:val="000743EC"/>
    <w:rsid w:val="000B4C04"/>
    <w:rsid w:val="000E31F6"/>
    <w:rsid w:val="001066F9"/>
    <w:rsid w:val="00125474"/>
    <w:rsid w:val="00132A64"/>
    <w:rsid w:val="00134DD8"/>
    <w:rsid w:val="0015038A"/>
    <w:rsid w:val="00183B4A"/>
    <w:rsid w:val="001B6D9C"/>
    <w:rsid w:val="001D402A"/>
    <w:rsid w:val="001D43AF"/>
    <w:rsid w:val="001E2F7C"/>
    <w:rsid w:val="001E48DA"/>
    <w:rsid w:val="001F4838"/>
    <w:rsid w:val="001F62FA"/>
    <w:rsid w:val="00216F25"/>
    <w:rsid w:val="00237542"/>
    <w:rsid w:val="00237717"/>
    <w:rsid w:val="002511E0"/>
    <w:rsid w:val="002C28C9"/>
    <w:rsid w:val="002E4980"/>
    <w:rsid w:val="002F4A60"/>
    <w:rsid w:val="00304C8E"/>
    <w:rsid w:val="00347D71"/>
    <w:rsid w:val="0036190B"/>
    <w:rsid w:val="003748EC"/>
    <w:rsid w:val="003804DA"/>
    <w:rsid w:val="003B0377"/>
    <w:rsid w:val="003B3F6F"/>
    <w:rsid w:val="003F2DF5"/>
    <w:rsid w:val="00421725"/>
    <w:rsid w:val="00426A8C"/>
    <w:rsid w:val="00446F3D"/>
    <w:rsid w:val="00455EE8"/>
    <w:rsid w:val="004B3D98"/>
    <w:rsid w:val="004C3CEC"/>
    <w:rsid w:val="004C471F"/>
    <w:rsid w:val="004D1A1D"/>
    <w:rsid w:val="004E58DB"/>
    <w:rsid w:val="004F5C89"/>
    <w:rsid w:val="0050455E"/>
    <w:rsid w:val="00517C50"/>
    <w:rsid w:val="005301E1"/>
    <w:rsid w:val="00571C74"/>
    <w:rsid w:val="005954CD"/>
    <w:rsid w:val="00596679"/>
    <w:rsid w:val="005B08DD"/>
    <w:rsid w:val="005D1681"/>
    <w:rsid w:val="005D47F5"/>
    <w:rsid w:val="00652DF0"/>
    <w:rsid w:val="006553D9"/>
    <w:rsid w:val="0068680B"/>
    <w:rsid w:val="006A519B"/>
    <w:rsid w:val="006B7665"/>
    <w:rsid w:val="006F1910"/>
    <w:rsid w:val="006F56B8"/>
    <w:rsid w:val="00733185"/>
    <w:rsid w:val="00764722"/>
    <w:rsid w:val="007B3D84"/>
    <w:rsid w:val="007B7C52"/>
    <w:rsid w:val="007C19A1"/>
    <w:rsid w:val="008147E7"/>
    <w:rsid w:val="00824223"/>
    <w:rsid w:val="0086113D"/>
    <w:rsid w:val="00883C76"/>
    <w:rsid w:val="00890788"/>
    <w:rsid w:val="008C33F6"/>
    <w:rsid w:val="008D062D"/>
    <w:rsid w:val="008E2678"/>
    <w:rsid w:val="008F6DEB"/>
    <w:rsid w:val="00945477"/>
    <w:rsid w:val="009663D0"/>
    <w:rsid w:val="00973ACE"/>
    <w:rsid w:val="009B369C"/>
    <w:rsid w:val="009C0AA2"/>
    <w:rsid w:val="009D34A0"/>
    <w:rsid w:val="009F149E"/>
    <w:rsid w:val="00A024D3"/>
    <w:rsid w:val="00A63066"/>
    <w:rsid w:val="00A72816"/>
    <w:rsid w:val="00A80B25"/>
    <w:rsid w:val="00AD4FA9"/>
    <w:rsid w:val="00AF526D"/>
    <w:rsid w:val="00AF5F07"/>
    <w:rsid w:val="00B91401"/>
    <w:rsid w:val="00BA4787"/>
    <w:rsid w:val="00BD7B22"/>
    <w:rsid w:val="00C024F1"/>
    <w:rsid w:val="00C119E7"/>
    <w:rsid w:val="00C321F2"/>
    <w:rsid w:val="00C9404A"/>
    <w:rsid w:val="00CA27E5"/>
    <w:rsid w:val="00CA3CE0"/>
    <w:rsid w:val="00CC2D59"/>
    <w:rsid w:val="00CE676E"/>
    <w:rsid w:val="00CE7DD0"/>
    <w:rsid w:val="00CF107B"/>
    <w:rsid w:val="00CF1D95"/>
    <w:rsid w:val="00CF2CB9"/>
    <w:rsid w:val="00D07FF9"/>
    <w:rsid w:val="00D41DFA"/>
    <w:rsid w:val="00D60F25"/>
    <w:rsid w:val="00D61D96"/>
    <w:rsid w:val="00DB11B8"/>
    <w:rsid w:val="00DC5D5E"/>
    <w:rsid w:val="00DD72E9"/>
    <w:rsid w:val="00E22463"/>
    <w:rsid w:val="00E22B93"/>
    <w:rsid w:val="00E31618"/>
    <w:rsid w:val="00E6022D"/>
    <w:rsid w:val="00E618F2"/>
    <w:rsid w:val="00E831CB"/>
    <w:rsid w:val="00EC0997"/>
    <w:rsid w:val="00F10BC6"/>
    <w:rsid w:val="00F3271F"/>
    <w:rsid w:val="00F339A1"/>
    <w:rsid w:val="00F743BE"/>
    <w:rsid w:val="00F8584B"/>
    <w:rsid w:val="00F90786"/>
    <w:rsid w:val="00FA2232"/>
    <w:rsid w:val="00FB0215"/>
    <w:rsid w:val="00FB35F6"/>
    <w:rsid w:val="00FB504E"/>
    <w:rsid w:val="00FC02D3"/>
    <w:rsid w:val="00FD0D60"/>
    <w:rsid w:val="00FE0A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4FB6F"/>
  <w15:chartTrackingRefBased/>
  <w15:docId w15:val="{A1BB070F-1EE9-496B-8EAB-7F35DBB67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7F5"/>
    <w:pPr>
      <w:ind w:left="720"/>
      <w:contextualSpacing/>
    </w:pPr>
  </w:style>
  <w:style w:type="character" w:styleId="CommentReference">
    <w:name w:val="annotation reference"/>
    <w:basedOn w:val="DefaultParagraphFont"/>
    <w:uiPriority w:val="99"/>
    <w:semiHidden/>
    <w:unhideWhenUsed/>
    <w:rsid w:val="000B4C04"/>
    <w:rPr>
      <w:sz w:val="16"/>
      <w:szCs w:val="16"/>
    </w:rPr>
  </w:style>
  <w:style w:type="paragraph" w:styleId="CommentText">
    <w:name w:val="annotation text"/>
    <w:basedOn w:val="Normal"/>
    <w:link w:val="CommentTextChar"/>
    <w:uiPriority w:val="99"/>
    <w:unhideWhenUsed/>
    <w:rsid w:val="000B4C04"/>
    <w:pPr>
      <w:spacing w:line="240" w:lineRule="auto"/>
    </w:pPr>
    <w:rPr>
      <w:sz w:val="20"/>
      <w:szCs w:val="20"/>
    </w:rPr>
  </w:style>
  <w:style w:type="character" w:customStyle="1" w:styleId="CommentTextChar">
    <w:name w:val="Comment Text Char"/>
    <w:basedOn w:val="DefaultParagraphFont"/>
    <w:link w:val="CommentText"/>
    <w:uiPriority w:val="99"/>
    <w:rsid w:val="000B4C04"/>
    <w:rPr>
      <w:sz w:val="20"/>
      <w:szCs w:val="20"/>
    </w:rPr>
  </w:style>
  <w:style w:type="paragraph" w:styleId="CommentSubject">
    <w:name w:val="annotation subject"/>
    <w:basedOn w:val="CommentText"/>
    <w:next w:val="CommentText"/>
    <w:link w:val="CommentSubjectChar"/>
    <w:uiPriority w:val="99"/>
    <w:semiHidden/>
    <w:unhideWhenUsed/>
    <w:rsid w:val="000B4C04"/>
    <w:rPr>
      <w:b/>
      <w:bCs/>
    </w:rPr>
  </w:style>
  <w:style w:type="character" w:customStyle="1" w:styleId="CommentSubjectChar">
    <w:name w:val="Comment Subject Char"/>
    <w:basedOn w:val="CommentTextChar"/>
    <w:link w:val="CommentSubject"/>
    <w:uiPriority w:val="99"/>
    <w:semiHidden/>
    <w:rsid w:val="000B4C04"/>
    <w:rPr>
      <w:b/>
      <w:bCs/>
      <w:sz w:val="20"/>
      <w:szCs w:val="20"/>
    </w:rPr>
  </w:style>
  <w:style w:type="character" w:styleId="PlaceholderText">
    <w:name w:val="Placeholder Text"/>
    <w:basedOn w:val="DefaultParagraphFont"/>
    <w:uiPriority w:val="99"/>
    <w:semiHidden/>
    <w:rsid w:val="009663D0"/>
    <w:rPr>
      <w:color w:val="808080"/>
    </w:rPr>
  </w:style>
  <w:style w:type="paragraph" w:styleId="Revision">
    <w:name w:val="Revision"/>
    <w:hidden/>
    <w:uiPriority w:val="99"/>
    <w:semiHidden/>
    <w:rsid w:val="00CF2CB9"/>
    <w:pPr>
      <w:spacing w:after="0" w:line="240" w:lineRule="auto"/>
    </w:pPr>
  </w:style>
  <w:style w:type="character" w:styleId="Hyperlink">
    <w:name w:val="Hyperlink"/>
    <w:basedOn w:val="DefaultParagraphFont"/>
    <w:uiPriority w:val="99"/>
    <w:unhideWhenUsed/>
    <w:rsid w:val="004B3D98"/>
    <w:rPr>
      <w:color w:val="0563C1" w:themeColor="hyperlink"/>
      <w:u w:val="single"/>
    </w:rPr>
  </w:style>
  <w:style w:type="character" w:styleId="UnresolvedMention">
    <w:name w:val="Unresolved Mention"/>
    <w:basedOn w:val="DefaultParagraphFont"/>
    <w:uiPriority w:val="99"/>
    <w:semiHidden/>
    <w:unhideWhenUsed/>
    <w:rsid w:val="004B3D98"/>
    <w:rPr>
      <w:color w:val="605E5C"/>
      <w:shd w:val="clear" w:color="auto" w:fill="E1DFDD"/>
    </w:rPr>
  </w:style>
  <w:style w:type="character" w:styleId="FollowedHyperlink">
    <w:name w:val="FollowedHyperlink"/>
    <w:basedOn w:val="DefaultParagraphFont"/>
    <w:uiPriority w:val="99"/>
    <w:semiHidden/>
    <w:unhideWhenUsed/>
    <w:rsid w:val="00F907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cdbale/Privacy-and-Forecasting-Empirical"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E8E56-167D-4220-8ADE-4E949F51A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3100</Words>
  <Characters>17671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Bale,Cameron</dc:creator>
  <cp:keywords/>
  <dc:description/>
  <cp:lastModifiedBy>Bale,Cameron</cp:lastModifiedBy>
  <cp:revision>2</cp:revision>
  <dcterms:created xsi:type="dcterms:W3CDTF">2024-01-17T21:12:00Z</dcterms:created>
  <dcterms:modified xsi:type="dcterms:W3CDTF">2024-01-17T21:12:00Z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577b82c2fc8754025eff3e61d16e62a30da2781246726fe8e43391bc1c382b83</vt:lpwstr>
  </property>
</Properties>
</file>