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FCE15" w14:textId="77777777" w:rsidR="00BC66ED" w:rsidRPr="00CB5412" w:rsidRDefault="00BC66ED" w:rsidP="00BC66ED">
      <w:pPr>
        <w:jc w:val="center"/>
        <w:rPr>
          <w:rFonts w:ascii="Times New Roman" w:hAnsi="Times New Roman" w:cs="Times New Roman"/>
          <w:sz w:val="22"/>
          <w:szCs w:val="22"/>
        </w:rPr>
      </w:pPr>
      <w:r w:rsidRPr="00CB5412">
        <w:rPr>
          <w:rFonts w:ascii="Times New Roman" w:hAnsi="Times New Roman" w:cs="Times New Roman"/>
          <w:sz w:val="22"/>
          <w:szCs w:val="22"/>
        </w:rPr>
        <w:t>Bringing Collaboration to Intelligence Analysis: A Classroom Study</w:t>
      </w:r>
    </w:p>
    <w:p w14:paraId="7491D324" w14:textId="52E744EE" w:rsidR="00BC66ED" w:rsidRPr="00CB5412" w:rsidRDefault="00BC66ED" w:rsidP="00BC66ED">
      <w:pPr>
        <w:jc w:val="center"/>
        <w:rPr>
          <w:rFonts w:ascii="Times New Roman" w:hAnsi="Times New Roman" w:cs="Times New Roman"/>
          <w:sz w:val="22"/>
          <w:szCs w:val="22"/>
        </w:rPr>
      </w:pPr>
      <w:r w:rsidRPr="00CB5412">
        <w:rPr>
          <w:rFonts w:ascii="Times New Roman" w:hAnsi="Times New Roman" w:cs="Times New Roman"/>
          <w:sz w:val="22"/>
          <w:szCs w:val="22"/>
        </w:rPr>
        <w:t xml:space="preserve">Submission </w:t>
      </w:r>
      <w:r w:rsidR="00276BF7">
        <w:rPr>
          <w:rFonts w:ascii="Times New Roman" w:hAnsi="Times New Roman" w:cs="Times New Roman"/>
          <w:sz w:val="22"/>
          <w:szCs w:val="22"/>
        </w:rPr>
        <w:t>#</w:t>
      </w:r>
      <w:r w:rsidR="00EF2514" w:rsidRPr="00EF2514">
        <w:rPr>
          <w:rFonts w:ascii="Times New Roman" w:hAnsi="Times New Roman" w:cs="Times New Roman"/>
          <w:sz w:val="22"/>
          <w:szCs w:val="22"/>
        </w:rPr>
        <w:t>1135</w:t>
      </w:r>
    </w:p>
    <w:p w14:paraId="195E1247" w14:textId="77777777" w:rsidR="00BC66ED" w:rsidRPr="00CB5412" w:rsidRDefault="00BC66ED" w:rsidP="00BC66ED">
      <w:pPr>
        <w:jc w:val="center"/>
        <w:rPr>
          <w:rFonts w:ascii="Times New Roman" w:hAnsi="Times New Roman" w:cs="Times New Roman"/>
          <w:sz w:val="22"/>
          <w:szCs w:val="22"/>
        </w:rPr>
      </w:pPr>
    </w:p>
    <w:p w14:paraId="74923326" w14:textId="5A08C473" w:rsidR="00DC7270" w:rsidRDefault="00D82FE9" w:rsidP="005374D9">
      <w:pPr>
        <w:rPr>
          <w:rFonts w:ascii="Times New Roman" w:hAnsi="Times New Roman" w:cs="Times New Roman"/>
          <w:sz w:val="22"/>
          <w:szCs w:val="22"/>
        </w:rPr>
      </w:pPr>
      <w:r>
        <w:rPr>
          <w:rFonts w:ascii="Times New Roman" w:hAnsi="Times New Roman" w:cs="Times New Roman"/>
          <w:sz w:val="22"/>
          <w:szCs w:val="22"/>
        </w:rPr>
        <w:t xml:space="preserve">Thanks to all reviewers for all the positive feedback and suggested improvements to our work! </w:t>
      </w:r>
      <w:r w:rsidR="00573DD1">
        <w:rPr>
          <w:rFonts w:ascii="Times New Roman" w:hAnsi="Times New Roman" w:cs="Times New Roman"/>
          <w:sz w:val="22"/>
          <w:szCs w:val="22"/>
        </w:rPr>
        <w:t xml:space="preserve">Reviewers </w:t>
      </w:r>
      <w:r w:rsidR="00FB602E">
        <w:rPr>
          <w:rFonts w:ascii="Times New Roman" w:hAnsi="Times New Roman" w:cs="Times New Roman"/>
          <w:sz w:val="22"/>
          <w:szCs w:val="22"/>
        </w:rPr>
        <w:t xml:space="preserve">felt the paper provides a good overview of the tool and methods (2AC), clearly explained results (R3) and  </w:t>
      </w:r>
      <w:r w:rsidR="00573DD1">
        <w:rPr>
          <w:rFonts w:ascii="Times New Roman" w:hAnsi="Times New Roman" w:cs="Times New Roman"/>
          <w:sz w:val="22"/>
          <w:szCs w:val="22"/>
        </w:rPr>
        <w:t xml:space="preserve">contributes to </w:t>
      </w:r>
      <w:r w:rsidR="00FB602E">
        <w:rPr>
          <w:rFonts w:ascii="Times New Roman" w:hAnsi="Times New Roman" w:cs="Times New Roman"/>
          <w:sz w:val="22"/>
          <w:szCs w:val="22"/>
        </w:rPr>
        <w:t xml:space="preserve">an interesting and important domain that is novel to CSCW (R2 &amp; R3). </w:t>
      </w:r>
      <w:r w:rsidR="003B146E">
        <w:rPr>
          <w:rFonts w:ascii="Times New Roman" w:hAnsi="Times New Roman" w:cs="Times New Roman"/>
          <w:sz w:val="22"/>
          <w:szCs w:val="22"/>
        </w:rPr>
        <w:t xml:space="preserve">Meanwhile, we have taken all suggestions and made significant revisions to the paper. </w:t>
      </w:r>
      <w:r w:rsidR="00EF1C7B">
        <w:rPr>
          <w:rFonts w:ascii="Times New Roman" w:hAnsi="Times New Roman" w:cs="Times New Roman"/>
          <w:sz w:val="22"/>
          <w:szCs w:val="22"/>
        </w:rPr>
        <w:t>We describe those below:</w:t>
      </w:r>
    </w:p>
    <w:p w14:paraId="37795088" w14:textId="50DD2E8C" w:rsidR="00E2709E" w:rsidRPr="00CB5412" w:rsidRDefault="00FB602E">
      <w:pPr>
        <w:rPr>
          <w:rFonts w:ascii="Times New Roman" w:hAnsi="Times New Roman" w:cs="Times New Roman"/>
          <w:sz w:val="22"/>
          <w:szCs w:val="22"/>
        </w:rPr>
      </w:pPr>
      <w:r>
        <w:rPr>
          <w:rFonts w:ascii="Times New Roman" w:hAnsi="Times New Roman" w:cs="Times New Roman"/>
          <w:sz w:val="22"/>
          <w:szCs w:val="22"/>
        </w:rPr>
        <w:t xml:space="preserve"> </w:t>
      </w:r>
    </w:p>
    <w:tbl>
      <w:tblPr>
        <w:tblStyle w:val="TableGrid"/>
        <w:tblW w:w="9535" w:type="dxa"/>
        <w:tblLayout w:type="fixed"/>
        <w:tblLook w:val="04A0" w:firstRow="1" w:lastRow="0" w:firstColumn="1" w:lastColumn="0" w:noHBand="0" w:noVBand="1"/>
      </w:tblPr>
      <w:tblGrid>
        <w:gridCol w:w="4675"/>
        <w:gridCol w:w="4860"/>
      </w:tblGrid>
      <w:tr w:rsidR="00F418ED" w:rsidRPr="00CB5412" w14:paraId="19C21BB8" w14:textId="77777777" w:rsidTr="00232E47">
        <w:tc>
          <w:tcPr>
            <w:tcW w:w="4675" w:type="dxa"/>
          </w:tcPr>
          <w:p w14:paraId="28680ABE" w14:textId="46AE25F4" w:rsidR="005960F4" w:rsidRPr="00CB5412" w:rsidRDefault="005960F4">
            <w:pPr>
              <w:rPr>
                <w:rFonts w:ascii="Times New Roman" w:hAnsi="Times New Roman" w:cs="Times New Roman"/>
                <w:b/>
                <w:sz w:val="22"/>
                <w:szCs w:val="22"/>
              </w:rPr>
            </w:pPr>
            <w:r w:rsidRPr="00CB5412">
              <w:rPr>
                <w:rFonts w:ascii="Times New Roman" w:hAnsi="Times New Roman" w:cs="Times New Roman"/>
                <w:b/>
                <w:sz w:val="22"/>
                <w:szCs w:val="22"/>
              </w:rPr>
              <w:t>Reviewer comments</w:t>
            </w:r>
          </w:p>
        </w:tc>
        <w:tc>
          <w:tcPr>
            <w:tcW w:w="4860" w:type="dxa"/>
          </w:tcPr>
          <w:p w14:paraId="3A70F05E" w14:textId="21F2DFC1" w:rsidR="005960F4" w:rsidRPr="00CB5412" w:rsidRDefault="005960F4" w:rsidP="00BC66ED">
            <w:pPr>
              <w:rPr>
                <w:rFonts w:ascii="Times New Roman" w:hAnsi="Times New Roman" w:cs="Times New Roman"/>
                <w:b/>
                <w:sz w:val="22"/>
                <w:szCs w:val="22"/>
              </w:rPr>
            </w:pPr>
            <w:r w:rsidRPr="00CB5412">
              <w:rPr>
                <w:rFonts w:ascii="Times New Roman" w:hAnsi="Times New Roman" w:cs="Times New Roman"/>
                <w:b/>
                <w:sz w:val="22"/>
                <w:szCs w:val="22"/>
              </w:rPr>
              <w:t>Author responses</w:t>
            </w:r>
          </w:p>
        </w:tc>
      </w:tr>
      <w:tr w:rsidR="00F418ED" w:rsidRPr="00CB5412" w14:paraId="10470A8B" w14:textId="77777777" w:rsidTr="00232E47">
        <w:tc>
          <w:tcPr>
            <w:tcW w:w="4675" w:type="dxa"/>
          </w:tcPr>
          <w:p w14:paraId="084E1333" w14:textId="06B82177" w:rsidR="00C23C9D" w:rsidRPr="00CB5412" w:rsidRDefault="003D763A">
            <w:pPr>
              <w:rPr>
                <w:rFonts w:ascii="Times New Roman" w:hAnsi="Times New Roman" w:cs="Times New Roman"/>
                <w:b/>
                <w:sz w:val="22"/>
                <w:szCs w:val="22"/>
              </w:rPr>
            </w:pPr>
            <w:r>
              <w:rPr>
                <w:rFonts w:ascii="Times New Roman" w:hAnsi="Times New Roman" w:cs="Times New Roman"/>
                <w:b/>
                <w:sz w:val="22"/>
                <w:szCs w:val="22"/>
              </w:rPr>
              <w:t>Clarification of c</w:t>
            </w:r>
            <w:r w:rsidR="00C23C9D" w:rsidRPr="00CB5412">
              <w:rPr>
                <w:rFonts w:ascii="Times New Roman" w:hAnsi="Times New Roman" w:cs="Times New Roman"/>
                <w:b/>
                <w:sz w:val="22"/>
                <w:szCs w:val="22"/>
              </w:rPr>
              <w:t>ontribution</w:t>
            </w:r>
            <w:r>
              <w:rPr>
                <w:rFonts w:ascii="Times New Roman" w:hAnsi="Times New Roman" w:cs="Times New Roman"/>
                <w:b/>
                <w:sz w:val="22"/>
                <w:szCs w:val="22"/>
              </w:rPr>
              <w:t>s</w:t>
            </w:r>
          </w:p>
          <w:p w14:paraId="4C22A30E" w14:textId="67D61C70" w:rsidR="00C23C9D" w:rsidRPr="00CB5412" w:rsidRDefault="00C23C9D">
            <w:pPr>
              <w:rPr>
                <w:rFonts w:ascii="Times New Roman" w:hAnsi="Times New Roman" w:cs="Times New Roman"/>
                <w:sz w:val="22"/>
                <w:szCs w:val="22"/>
              </w:rPr>
            </w:pPr>
          </w:p>
          <w:p w14:paraId="444496E5" w14:textId="77C40B75" w:rsidR="00023316" w:rsidRDefault="00CB5412" w:rsidP="00CB5412">
            <w:pPr>
              <w:rPr>
                <w:rFonts w:ascii="Times New Roman" w:hAnsi="Times New Roman" w:cs="Times New Roman"/>
                <w:sz w:val="22"/>
                <w:szCs w:val="22"/>
              </w:rPr>
            </w:pPr>
            <w:r w:rsidRPr="00C62DA0">
              <w:rPr>
                <w:rFonts w:ascii="Times New Roman" w:hAnsi="Times New Roman" w:cs="Times New Roman"/>
                <w:b/>
                <w:sz w:val="22"/>
                <w:szCs w:val="22"/>
              </w:rPr>
              <w:t>AC:</w:t>
            </w:r>
            <w:r w:rsidRPr="00CB5412">
              <w:rPr>
                <w:rFonts w:ascii="Times New Roman" w:hAnsi="Times New Roman" w:cs="Times New Roman"/>
                <w:sz w:val="22"/>
                <w:szCs w:val="22"/>
              </w:rPr>
              <w:t xml:space="preserve"> Authors should clarify a more precise research question (R1 &amp; R2 &amp; R3) beyond the</w:t>
            </w:r>
            <w:r w:rsidR="006A5C07">
              <w:rPr>
                <w:rFonts w:ascii="Times New Roman" w:hAnsi="Times New Roman" w:cs="Times New Roman"/>
                <w:sz w:val="22"/>
                <w:szCs w:val="22"/>
              </w:rPr>
              <w:t xml:space="preserve"> </w:t>
            </w:r>
            <w:r w:rsidRPr="00CB5412">
              <w:rPr>
                <w:rFonts w:ascii="Times New Roman" w:hAnsi="Times New Roman" w:cs="Times New Roman"/>
                <w:sz w:val="22"/>
                <w:szCs w:val="22"/>
              </w:rPr>
              <w:t>creation of a new tool. They should clarify their contributions and give more</w:t>
            </w:r>
            <w:r w:rsidR="006A5C07">
              <w:rPr>
                <w:rFonts w:ascii="Times New Roman" w:hAnsi="Times New Roman" w:cs="Times New Roman"/>
                <w:sz w:val="22"/>
                <w:szCs w:val="22"/>
              </w:rPr>
              <w:t xml:space="preserve"> </w:t>
            </w:r>
            <w:r w:rsidRPr="00CB5412">
              <w:rPr>
                <w:rFonts w:ascii="Times New Roman" w:hAnsi="Times New Roman" w:cs="Times New Roman"/>
                <w:sz w:val="22"/>
                <w:szCs w:val="22"/>
              </w:rPr>
              <w:t>details on generalized results that would benefit to other CSCW practitioners or</w:t>
            </w:r>
            <w:r w:rsidR="006A5C07">
              <w:rPr>
                <w:rFonts w:ascii="Times New Roman" w:hAnsi="Times New Roman" w:cs="Times New Roman"/>
                <w:sz w:val="22"/>
                <w:szCs w:val="22"/>
              </w:rPr>
              <w:t xml:space="preserve"> </w:t>
            </w:r>
            <w:r w:rsidRPr="00CB5412">
              <w:rPr>
                <w:rFonts w:ascii="Times New Roman" w:hAnsi="Times New Roman" w:cs="Times New Roman"/>
                <w:sz w:val="22"/>
                <w:szCs w:val="22"/>
              </w:rPr>
              <w:t>researchers (R1 &amp; R3).</w:t>
            </w:r>
          </w:p>
          <w:p w14:paraId="6EBED532" w14:textId="77777777" w:rsidR="00551583" w:rsidRDefault="00551583" w:rsidP="00CB5412">
            <w:pPr>
              <w:rPr>
                <w:rFonts w:ascii="Times New Roman" w:hAnsi="Times New Roman" w:cs="Times New Roman"/>
                <w:sz w:val="22"/>
                <w:szCs w:val="22"/>
              </w:rPr>
            </w:pPr>
          </w:p>
          <w:p w14:paraId="067446AC" w14:textId="2DCF9987" w:rsidR="00023316" w:rsidRPr="00023316" w:rsidRDefault="00023316" w:rsidP="00023316">
            <w:pPr>
              <w:rPr>
                <w:rFonts w:ascii="Times New Roman" w:hAnsi="Times New Roman" w:cs="Times New Roman"/>
                <w:sz w:val="22"/>
                <w:szCs w:val="22"/>
              </w:rPr>
            </w:pPr>
            <w:r w:rsidRPr="00C62DA0">
              <w:rPr>
                <w:rFonts w:ascii="Times New Roman" w:hAnsi="Times New Roman" w:cs="Times New Roman"/>
                <w:b/>
                <w:sz w:val="22"/>
                <w:szCs w:val="22"/>
              </w:rPr>
              <w:t>2AC:</w:t>
            </w:r>
            <w:r>
              <w:rPr>
                <w:rFonts w:ascii="Times New Roman" w:hAnsi="Times New Roman" w:cs="Times New Roman"/>
                <w:sz w:val="22"/>
                <w:szCs w:val="22"/>
              </w:rPr>
              <w:t xml:space="preserve"> </w:t>
            </w:r>
            <w:r w:rsidRPr="00023316">
              <w:rPr>
                <w:rFonts w:ascii="Times New Roman" w:hAnsi="Times New Roman" w:cs="Times New Roman"/>
                <w:sz w:val="22"/>
                <w:szCs w:val="22"/>
              </w:rPr>
              <w:t>I</w:t>
            </w:r>
            <w:r>
              <w:rPr>
                <w:rFonts w:ascii="Times New Roman" w:hAnsi="Times New Roman" w:cs="Times New Roman"/>
                <w:sz w:val="22"/>
                <w:szCs w:val="22"/>
              </w:rPr>
              <w:t xml:space="preserve"> </w:t>
            </w:r>
            <w:r w:rsidRPr="00023316">
              <w:rPr>
                <w:rFonts w:ascii="Times New Roman" w:hAnsi="Times New Roman" w:cs="Times New Roman"/>
                <w:sz w:val="22"/>
                <w:szCs w:val="22"/>
              </w:rPr>
              <w:t>would suggest that the authors should be better able to explain the contribution</w:t>
            </w:r>
            <w:r w:rsidR="00551583">
              <w:rPr>
                <w:rFonts w:ascii="Times New Roman" w:hAnsi="Times New Roman" w:cs="Times New Roman"/>
                <w:sz w:val="22"/>
                <w:szCs w:val="22"/>
              </w:rPr>
              <w:t xml:space="preserve"> </w:t>
            </w:r>
            <w:r w:rsidRPr="00023316">
              <w:rPr>
                <w:rFonts w:ascii="Times New Roman" w:hAnsi="Times New Roman" w:cs="Times New Roman"/>
                <w:sz w:val="22"/>
                <w:szCs w:val="22"/>
              </w:rPr>
              <w:t>of the work beyond cr</w:t>
            </w:r>
            <w:r w:rsidR="00551583">
              <w:rPr>
                <w:rFonts w:ascii="Times New Roman" w:hAnsi="Times New Roman" w:cs="Times New Roman"/>
                <w:sz w:val="22"/>
                <w:szCs w:val="22"/>
              </w:rPr>
              <w:t xml:space="preserve">eating a tool for collaborative </w:t>
            </w:r>
            <w:r w:rsidRPr="00023316">
              <w:rPr>
                <w:rFonts w:ascii="Times New Roman" w:hAnsi="Times New Roman" w:cs="Times New Roman"/>
                <w:sz w:val="22"/>
                <w:szCs w:val="22"/>
              </w:rPr>
              <w:t>analytics.</w:t>
            </w:r>
          </w:p>
          <w:p w14:paraId="35C7DD65" w14:textId="77777777" w:rsidR="00023316" w:rsidRPr="00023316" w:rsidRDefault="00023316" w:rsidP="00023316">
            <w:pPr>
              <w:rPr>
                <w:rFonts w:ascii="Times New Roman" w:hAnsi="Times New Roman" w:cs="Times New Roman"/>
                <w:sz w:val="22"/>
                <w:szCs w:val="22"/>
              </w:rPr>
            </w:pPr>
          </w:p>
          <w:p w14:paraId="59637F80" w14:textId="77777777" w:rsidR="00C90E52" w:rsidRDefault="00023316" w:rsidP="008F6F75">
            <w:pPr>
              <w:rPr>
                <w:rFonts w:ascii="Times New Roman" w:hAnsi="Times New Roman" w:cs="Times New Roman"/>
                <w:sz w:val="22"/>
                <w:szCs w:val="22"/>
              </w:rPr>
            </w:pPr>
            <w:r w:rsidRPr="00023316">
              <w:rPr>
                <w:rFonts w:ascii="Times New Roman" w:hAnsi="Times New Roman" w:cs="Times New Roman"/>
                <w:sz w:val="22"/>
                <w:szCs w:val="22"/>
              </w:rPr>
              <w:t>For example, in the abstract the authors write that students "took advantage of</w:t>
            </w:r>
            <w:r w:rsidR="00551583">
              <w:rPr>
                <w:rFonts w:ascii="Times New Roman" w:hAnsi="Times New Roman" w:cs="Times New Roman"/>
                <w:sz w:val="22"/>
                <w:szCs w:val="22"/>
              </w:rPr>
              <w:t xml:space="preserve"> </w:t>
            </w:r>
            <w:r w:rsidRPr="00023316">
              <w:rPr>
                <w:rFonts w:ascii="Times New Roman" w:hAnsi="Times New Roman" w:cs="Times New Roman"/>
                <w:sz w:val="22"/>
                <w:szCs w:val="22"/>
              </w:rPr>
              <w:t xml:space="preserve">collaboration </w:t>
            </w:r>
            <w:r w:rsidR="00551583">
              <w:rPr>
                <w:rFonts w:ascii="Times New Roman" w:hAnsi="Times New Roman" w:cs="Times New Roman"/>
                <w:sz w:val="22"/>
                <w:szCs w:val="22"/>
              </w:rPr>
              <w:t>f</w:t>
            </w:r>
            <w:r w:rsidRPr="00023316">
              <w:rPr>
                <w:rFonts w:ascii="Times New Roman" w:hAnsi="Times New Roman" w:cs="Times New Roman"/>
                <w:sz w:val="22"/>
                <w:szCs w:val="22"/>
              </w:rPr>
              <w:t>eatures", "distinctions between analytic and collaborative</w:t>
            </w:r>
            <w:r w:rsidR="00551583">
              <w:rPr>
                <w:rFonts w:ascii="Times New Roman" w:hAnsi="Times New Roman" w:cs="Times New Roman"/>
                <w:sz w:val="22"/>
                <w:szCs w:val="22"/>
              </w:rPr>
              <w:t xml:space="preserve"> </w:t>
            </w:r>
            <w:r w:rsidRPr="00023316">
              <w:rPr>
                <w:rFonts w:ascii="Times New Roman" w:hAnsi="Times New Roman" w:cs="Times New Roman"/>
                <w:sz w:val="22"/>
                <w:szCs w:val="22"/>
              </w:rPr>
              <w:t>strategies", and that the authors conclude with "implications for design" but</w:t>
            </w:r>
            <w:r w:rsidR="00551583">
              <w:rPr>
                <w:rFonts w:ascii="Times New Roman" w:hAnsi="Times New Roman" w:cs="Times New Roman"/>
                <w:sz w:val="22"/>
                <w:szCs w:val="22"/>
              </w:rPr>
              <w:t xml:space="preserve"> </w:t>
            </w:r>
            <w:r w:rsidRPr="00023316">
              <w:rPr>
                <w:rFonts w:ascii="Times New Roman" w:hAnsi="Times New Roman" w:cs="Times New Roman"/>
                <w:sz w:val="22"/>
                <w:szCs w:val="22"/>
              </w:rPr>
              <w:t xml:space="preserve">falls short of providing detail about these contributions. </w:t>
            </w:r>
          </w:p>
          <w:p w14:paraId="27292052" w14:textId="77777777" w:rsidR="00E14A58" w:rsidRDefault="00E14A58" w:rsidP="008F6F75">
            <w:pPr>
              <w:rPr>
                <w:rFonts w:ascii="Times New Roman" w:hAnsi="Times New Roman" w:cs="Times New Roman"/>
                <w:sz w:val="22"/>
                <w:szCs w:val="22"/>
              </w:rPr>
            </w:pPr>
          </w:p>
          <w:p w14:paraId="1056309A" w14:textId="77777777" w:rsidR="00453B31" w:rsidRDefault="00453B31" w:rsidP="008F6F75">
            <w:pPr>
              <w:rPr>
                <w:rFonts w:ascii="Times New Roman" w:hAnsi="Times New Roman" w:cs="Times New Roman"/>
                <w:sz w:val="22"/>
                <w:szCs w:val="22"/>
              </w:rPr>
            </w:pPr>
          </w:p>
          <w:p w14:paraId="559330E7" w14:textId="77777777" w:rsidR="00453B31" w:rsidRDefault="00453B31" w:rsidP="008F6F75">
            <w:pPr>
              <w:rPr>
                <w:rFonts w:ascii="Times New Roman" w:hAnsi="Times New Roman" w:cs="Times New Roman"/>
                <w:sz w:val="22"/>
                <w:szCs w:val="22"/>
              </w:rPr>
            </w:pPr>
          </w:p>
          <w:p w14:paraId="410C0696" w14:textId="77777777" w:rsidR="00C62DA0" w:rsidRDefault="00C62DA0" w:rsidP="008F6F75">
            <w:pPr>
              <w:rPr>
                <w:rFonts w:ascii="Times New Roman" w:hAnsi="Times New Roman" w:cs="Times New Roman"/>
                <w:sz w:val="22"/>
                <w:szCs w:val="22"/>
              </w:rPr>
            </w:pPr>
          </w:p>
          <w:p w14:paraId="05657333" w14:textId="77777777" w:rsidR="00C62DA0" w:rsidRDefault="00C62DA0" w:rsidP="008F6F75">
            <w:pPr>
              <w:rPr>
                <w:rFonts w:ascii="Times New Roman" w:hAnsi="Times New Roman" w:cs="Times New Roman"/>
                <w:sz w:val="22"/>
                <w:szCs w:val="22"/>
              </w:rPr>
            </w:pPr>
          </w:p>
          <w:p w14:paraId="200122AD" w14:textId="77777777" w:rsidR="00C62DA0" w:rsidRDefault="00C62DA0" w:rsidP="008F6F75">
            <w:pPr>
              <w:rPr>
                <w:rFonts w:ascii="Times New Roman" w:hAnsi="Times New Roman" w:cs="Times New Roman"/>
                <w:sz w:val="22"/>
                <w:szCs w:val="22"/>
              </w:rPr>
            </w:pPr>
          </w:p>
          <w:p w14:paraId="669C14B2" w14:textId="77777777" w:rsidR="00C62DA0" w:rsidRDefault="00C62DA0" w:rsidP="008F6F75">
            <w:pPr>
              <w:rPr>
                <w:rFonts w:ascii="Times New Roman" w:hAnsi="Times New Roman" w:cs="Times New Roman"/>
                <w:sz w:val="22"/>
                <w:szCs w:val="22"/>
              </w:rPr>
            </w:pPr>
          </w:p>
          <w:p w14:paraId="0CD2E64E" w14:textId="77777777" w:rsidR="00C62DA0" w:rsidRDefault="00C62DA0" w:rsidP="008F6F75">
            <w:pPr>
              <w:rPr>
                <w:rFonts w:ascii="Times New Roman" w:hAnsi="Times New Roman" w:cs="Times New Roman"/>
                <w:sz w:val="22"/>
                <w:szCs w:val="22"/>
              </w:rPr>
            </w:pPr>
          </w:p>
          <w:p w14:paraId="11D9F88F" w14:textId="77777777" w:rsidR="00C62DA0" w:rsidRDefault="00C62DA0" w:rsidP="008F6F75">
            <w:pPr>
              <w:rPr>
                <w:rFonts w:ascii="Times New Roman" w:hAnsi="Times New Roman" w:cs="Times New Roman"/>
                <w:sz w:val="22"/>
                <w:szCs w:val="22"/>
              </w:rPr>
            </w:pPr>
          </w:p>
          <w:p w14:paraId="580AB19C" w14:textId="77777777" w:rsidR="00E14A58" w:rsidRDefault="00E14A58" w:rsidP="00E14A58">
            <w:pPr>
              <w:rPr>
                <w:rFonts w:ascii="Times New Roman" w:hAnsi="Times New Roman" w:cs="Times New Roman"/>
                <w:sz w:val="22"/>
                <w:szCs w:val="22"/>
              </w:rPr>
            </w:pPr>
            <w:r w:rsidRPr="00C62DA0">
              <w:rPr>
                <w:rFonts w:ascii="Times New Roman" w:hAnsi="Times New Roman" w:cs="Times New Roman"/>
                <w:b/>
                <w:sz w:val="22"/>
                <w:szCs w:val="22"/>
              </w:rPr>
              <w:t>R2:</w:t>
            </w:r>
            <w:r>
              <w:rPr>
                <w:rFonts w:ascii="Times New Roman" w:hAnsi="Times New Roman" w:cs="Times New Roman"/>
                <w:sz w:val="22"/>
                <w:szCs w:val="22"/>
              </w:rPr>
              <w:t xml:space="preserve"> </w:t>
            </w:r>
            <w:r w:rsidRPr="00E14A58">
              <w:rPr>
                <w:rFonts w:ascii="Times New Roman" w:hAnsi="Times New Roman" w:cs="Times New Roman"/>
                <w:sz w:val="22"/>
                <w:szCs w:val="22"/>
              </w:rPr>
              <w:t>I am missing the generalization from this one concrete case</w:t>
            </w:r>
            <w:r>
              <w:rPr>
                <w:rFonts w:ascii="Times New Roman" w:hAnsi="Times New Roman" w:cs="Times New Roman"/>
                <w:sz w:val="22"/>
                <w:szCs w:val="22"/>
              </w:rPr>
              <w:t xml:space="preserve"> </w:t>
            </w:r>
            <w:r w:rsidRPr="00E14A58">
              <w:rPr>
                <w:rFonts w:ascii="Times New Roman" w:hAnsi="Times New Roman" w:cs="Times New Roman"/>
                <w:sz w:val="22"/>
                <w:szCs w:val="22"/>
              </w:rPr>
              <w:t>towards other similar cases such as the aforementioned research on collaborative</w:t>
            </w:r>
            <w:r>
              <w:rPr>
                <w:rFonts w:ascii="Times New Roman" w:hAnsi="Times New Roman" w:cs="Times New Roman"/>
                <w:sz w:val="22"/>
                <w:szCs w:val="22"/>
              </w:rPr>
              <w:t xml:space="preserve"> </w:t>
            </w:r>
            <w:r w:rsidRPr="00E14A58">
              <w:rPr>
                <w:rFonts w:ascii="Times New Roman" w:hAnsi="Times New Roman" w:cs="Times New Roman"/>
                <w:sz w:val="22"/>
                <w:szCs w:val="22"/>
              </w:rPr>
              <w:t>modeling. What is it that we can learn from this particular setting? How does it</w:t>
            </w:r>
            <w:r>
              <w:rPr>
                <w:rFonts w:ascii="Times New Roman" w:hAnsi="Times New Roman" w:cs="Times New Roman"/>
                <w:sz w:val="22"/>
                <w:szCs w:val="22"/>
              </w:rPr>
              <w:t xml:space="preserve"> </w:t>
            </w:r>
            <w:r w:rsidRPr="00E14A58">
              <w:rPr>
                <w:rFonts w:ascii="Times New Roman" w:hAnsi="Times New Roman" w:cs="Times New Roman"/>
                <w:sz w:val="22"/>
                <w:szCs w:val="22"/>
              </w:rPr>
              <w:t>relate to other settings? How is it different? Exploring those questions in the</w:t>
            </w:r>
            <w:r>
              <w:rPr>
                <w:rFonts w:ascii="Times New Roman" w:hAnsi="Times New Roman" w:cs="Times New Roman"/>
                <w:sz w:val="22"/>
                <w:szCs w:val="22"/>
              </w:rPr>
              <w:t xml:space="preserve"> </w:t>
            </w:r>
            <w:r w:rsidRPr="00E14A58">
              <w:rPr>
                <w:rFonts w:ascii="Times New Roman" w:hAnsi="Times New Roman" w:cs="Times New Roman"/>
                <w:sz w:val="22"/>
                <w:szCs w:val="22"/>
              </w:rPr>
              <w:t>analysis and the discussion would make this paper a much stronger contribution</w:t>
            </w:r>
          </w:p>
          <w:p w14:paraId="002A6705" w14:textId="77777777" w:rsidR="00FD0AF4" w:rsidRDefault="00FD0AF4" w:rsidP="00FD0AF4">
            <w:pPr>
              <w:rPr>
                <w:rFonts w:ascii="Times New Roman" w:hAnsi="Times New Roman" w:cs="Times New Roman"/>
                <w:sz w:val="22"/>
                <w:szCs w:val="22"/>
              </w:rPr>
            </w:pPr>
          </w:p>
          <w:p w14:paraId="26683F6D" w14:textId="77777777" w:rsidR="00FD0AF4" w:rsidRDefault="00FD0AF4" w:rsidP="00FD0AF4">
            <w:pPr>
              <w:rPr>
                <w:rFonts w:ascii="Times New Roman" w:hAnsi="Times New Roman" w:cs="Times New Roman"/>
                <w:sz w:val="22"/>
                <w:szCs w:val="22"/>
              </w:rPr>
            </w:pPr>
            <w:r w:rsidRPr="00C62DA0">
              <w:rPr>
                <w:rFonts w:ascii="Times New Roman" w:hAnsi="Times New Roman" w:cs="Times New Roman"/>
                <w:b/>
                <w:sz w:val="22"/>
                <w:szCs w:val="22"/>
              </w:rPr>
              <w:t>R3:</w:t>
            </w:r>
            <w:r>
              <w:rPr>
                <w:rFonts w:ascii="Times New Roman" w:hAnsi="Times New Roman" w:cs="Times New Roman"/>
                <w:sz w:val="22"/>
                <w:szCs w:val="22"/>
              </w:rPr>
              <w:t xml:space="preserve"> </w:t>
            </w:r>
            <w:r w:rsidRPr="00FD0AF4">
              <w:rPr>
                <w:rFonts w:ascii="Times New Roman" w:hAnsi="Times New Roman" w:cs="Times New Roman"/>
                <w:sz w:val="22"/>
                <w:szCs w:val="22"/>
              </w:rPr>
              <w:t>It is not clear what is the generalisability of findings for other domains than</w:t>
            </w:r>
            <w:r>
              <w:rPr>
                <w:rFonts w:ascii="Times New Roman" w:hAnsi="Times New Roman" w:cs="Times New Roman"/>
                <w:sz w:val="22"/>
                <w:szCs w:val="22"/>
              </w:rPr>
              <w:t xml:space="preserve"> </w:t>
            </w:r>
            <w:r w:rsidRPr="00FD0AF4">
              <w:rPr>
                <w:rFonts w:ascii="Times New Roman" w:hAnsi="Times New Roman" w:cs="Times New Roman"/>
                <w:sz w:val="22"/>
                <w:szCs w:val="22"/>
              </w:rPr>
              <w:t>intelligence analysis.</w:t>
            </w:r>
          </w:p>
          <w:p w14:paraId="08561031" w14:textId="77777777" w:rsidR="005609F1" w:rsidRDefault="005609F1" w:rsidP="00FD0AF4">
            <w:pPr>
              <w:rPr>
                <w:rFonts w:ascii="Times New Roman" w:hAnsi="Times New Roman" w:cs="Times New Roman"/>
                <w:sz w:val="22"/>
                <w:szCs w:val="22"/>
              </w:rPr>
            </w:pPr>
          </w:p>
          <w:p w14:paraId="3876B367" w14:textId="77777777" w:rsidR="00E774FF" w:rsidRDefault="00E774FF" w:rsidP="005609F1">
            <w:pPr>
              <w:rPr>
                <w:rFonts w:ascii="Times New Roman" w:hAnsi="Times New Roman" w:cs="Times New Roman"/>
                <w:sz w:val="22"/>
                <w:szCs w:val="22"/>
              </w:rPr>
            </w:pPr>
          </w:p>
          <w:p w14:paraId="4413331E" w14:textId="16C3FDB7" w:rsidR="005609F1" w:rsidRPr="00CB5412" w:rsidRDefault="005609F1" w:rsidP="00F23364">
            <w:pPr>
              <w:rPr>
                <w:rFonts w:ascii="Times New Roman" w:hAnsi="Times New Roman" w:cs="Times New Roman"/>
                <w:sz w:val="22"/>
                <w:szCs w:val="22"/>
              </w:rPr>
            </w:pPr>
            <w:r w:rsidRPr="00C62DA0">
              <w:rPr>
                <w:rFonts w:ascii="Times New Roman" w:hAnsi="Times New Roman" w:cs="Times New Roman"/>
                <w:b/>
                <w:sz w:val="22"/>
                <w:szCs w:val="22"/>
              </w:rPr>
              <w:lastRenderedPageBreak/>
              <w:t>R3:</w:t>
            </w:r>
            <w:r>
              <w:rPr>
                <w:rFonts w:ascii="Times New Roman" w:hAnsi="Times New Roman" w:cs="Times New Roman"/>
                <w:sz w:val="22"/>
                <w:szCs w:val="22"/>
              </w:rPr>
              <w:t xml:space="preserve"> </w:t>
            </w:r>
            <w:r w:rsidRPr="005609F1">
              <w:rPr>
                <w:rFonts w:ascii="Times New Roman" w:hAnsi="Times New Roman" w:cs="Times New Roman"/>
                <w:sz w:val="22"/>
                <w:szCs w:val="22"/>
              </w:rPr>
              <w:t>CAnalytics is aggregating several modules (for modelling, analysis,</w:t>
            </w:r>
            <w:r>
              <w:rPr>
                <w:rFonts w:ascii="Times New Roman" w:hAnsi="Times New Roman" w:cs="Times New Roman"/>
                <w:sz w:val="22"/>
                <w:szCs w:val="22"/>
              </w:rPr>
              <w:t xml:space="preserve"> </w:t>
            </w:r>
            <w:r w:rsidRPr="005609F1">
              <w:rPr>
                <w:rFonts w:ascii="Times New Roman" w:hAnsi="Times New Roman" w:cs="Times New Roman"/>
                <w:sz w:val="22"/>
                <w:szCs w:val="22"/>
              </w:rPr>
              <w:t xml:space="preserve">real-time collaboration and </w:t>
            </w:r>
            <w:r>
              <w:rPr>
                <w:rFonts w:ascii="Times New Roman" w:hAnsi="Times New Roman" w:cs="Times New Roman"/>
                <w:sz w:val="22"/>
                <w:szCs w:val="22"/>
              </w:rPr>
              <w:t>a</w:t>
            </w:r>
            <w:r w:rsidRPr="005609F1">
              <w:rPr>
                <w:rFonts w:ascii="Times New Roman" w:hAnsi="Times New Roman" w:cs="Times New Roman"/>
                <w:sz w:val="22"/>
                <w:szCs w:val="22"/>
              </w:rPr>
              <w:t>wareness) but the features of none of the modules is</w:t>
            </w:r>
            <w:r w:rsidR="00F23364">
              <w:rPr>
                <w:rFonts w:ascii="Times New Roman" w:hAnsi="Times New Roman" w:cs="Times New Roman"/>
                <w:sz w:val="22"/>
                <w:szCs w:val="22"/>
              </w:rPr>
              <w:t xml:space="preserve"> </w:t>
            </w:r>
            <w:r w:rsidRPr="005609F1">
              <w:rPr>
                <w:rFonts w:ascii="Times New Roman" w:hAnsi="Times New Roman" w:cs="Times New Roman"/>
                <w:sz w:val="22"/>
                <w:szCs w:val="22"/>
              </w:rPr>
              <w:t>novel if considered separately.</w:t>
            </w:r>
          </w:p>
        </w:tc>
        <w:tc>
          <w:tcPr>
            <w:tcW w:w="4860" w:type="dxa"/>
          </w:tcPr>
          <w:p w14:paraId="241F46ED" w14:textId="24705924" w:rsidR="00401B87" w:rsidRDefault="00BC66ED" w:rsidP="00BC66ED">
            <w:pPr>
              <w:rPr>
                <w:rFonts w:ascii="Times New Roman" w:hAnsi="Times New Roman" w:cs="Times New Roman"/>
                <w:sz w:val="22"/>
                <w:szCs w:val="22"/>
              </w:rPr>
            </w:pPr>
            <w:r w:rsidRPr="00CB5412">
              <w:rPr>
                <w:rFonts w:ascii="Times New Roman" w:hAnsi="Times New Roman" w:cs="Times New Roman"/>
                <w:sz w:val="22"/>
                <w:szCs w:val="22"/>
              </w:rPr>
              <w:lastRenderedPageBreak/>
              <w:t>In the revision, we more clearly emphasize, in both the introduction and discussion, the contribution of this paper to understanding and suppo</w:t>
            </w:r>
            <w:r w:rsidR="005F5A74">
              <w:rPr>
                <w:rFonts w:ascii="Times New Roman" w:hAnsi="Times New Roman" w:cs="Times New Roman"/>
                <w:sz w:val="22"/>
                <w:szCs w:val="22"/>
              </w:rPr>
              <w:t>r</w:t>
            </w:r>
            <w:r w:rsidRPr="00CB5412">
              <w:rPr>
                <w:rFonts w:ascii="Times New Roman" w:hAnsi="Times New Roman" w:cs="Times New Roman"/>
                <w:sz w:val="22"/>
                <w:szCs w:val="22"/>
              </w:rPr>
              <w:t xml:space="preserve">ting the coordination of complex collaborative work: (1) </w:t>
            </w:r>
            <w:bookmarkStart w:id="0" w:name="OLE_LINK5"/>
            <w:bookmarkStart w:id="1" w:name="OLE_LINK6"/>
            <w:r w:rsidRPr="00CB5412">
              <w:rPr>
                <w:rFonts w:ascii="Times New Roman" w:hAnsi="Times New Roman" w:cs="Times New Roman"/>
                <w:sz w:val="22"/>
                <w:szCs w:val="22"/>
              </w:rPr>
              <w:t xml:space="preserve">we documented a spontaneously adopted interleaving workflow involving switching between modeling and analysis, and </w:t>
            </w:r>
            <w:bookmarkStart w:id="2" w:name="OLE_LINK3"/>
            <w:bookmarkStart w:id="3" w:name="OLE_LINK4"/>
            <w:r w:rsidR="00203C53" w:rsidRPr="00203C53">
              <w:rPr>
                <w:rFonts w:ascii="Times New Roman" w:hAnsi="Times New Roman" w:cs="Times New Roman"/>
                <w:sz w:val="22"/>
                <w:szCs w:val="22"/>
              </w:rPr>
              <w:t xml:space="preserve">characterized how </w:t>
            </w:r>
            <w:bookmarkEnd w:id="0"/>
            <w:bookmarkEnd w:id="1"/>
            <w:r w:rsidR="00F023F1">
              <w:rPr>
                <w:rFonts w:ascii="Times New Roman" w:hAnsi="Times New Roman" w:cs="Times New Roman"/>
                <w:sz w:val="22"/>
                <w:szCs w:val="22"/>
              </w:rPr>
              <w:t>such</w:t>
            </w:r>
            <w:r w:rsidR="00203C53">
              <w:rPr>
                <w:rFonts w:ascii="Times New Roman" w:hAnsi="Times New Roman" w:cs="Times New Roman"/>
                <w:sz w:val="22"/>
                <w:szCs w:val="22"/>
              </w:rPr>
              <w:t xml:space="preserve"> interleaving occurred</w:t>
            </w:r>
            <w:r w:rsidR="00D90139">
              <w:rPr>
                <w:rFonts w:ascii="Times New Roman" w:hAnsi="Times New Roman" w:cs="Times New Roman"/>
                <w:sz w:val="22"/>
                <w:szCs w:val="22"/>
              </w:rPr>
              <w:t xml:space="preserve"> as well as the consequence</w:t>
            </w:r>
            <w:bookmarkEnd w:id="2"/>
            <w:bookmarkEnd w:id="3"/>
            <w:r w:rsidRPr="00CB5412">
              <w:rPr>
                <w:rFonts w:ascii="Times New Roman" w:hAnsi="Times New Roman" w:cs="Times New Roman"/>
                <w:sz w:val="22"/>
                <w:szCs w:val="22"/>
              </w:rPr>
              <w:t>; (2)</w:t>
            </w:r>
            <w:r w:rsidR="00203C53">
              <w:rPr>
                <w:rFonts w:ascii="Times New Roman" w:hAnsi="Times New Roman" w:cs="Times New Roman"/>
                <w:sz w:val="22"/>
                <w:szCs w:val="22"/>
              </w:rPr>
              <w:t xml:space="preserve"> </w:t>
            </w:r>
            <w:bookmarkStart w:id="4" w:name="OLE_LINK7"/>
            <w:bookmarkStart w:id="5" w:name="OLE_LINK8"/>
            <w:r w:rsidR="00203C53">
              <w:rPr>
                <w:rFonts w:ascii="Times New Roman" w:hAnsi="Times New Roman" w:cs="Times New Roman"/>
                <w:sz w:val="22"/>
                <w:szCs w:val="22"/>
              </w:rPr>
              <w:t xml:space="preserve">we </w:t>
            </w:r>
            <w:r w:rsidR="00401B87">
              <w:rPr>
                <w:rFonts w:ascii="Times New Roman" w:hAnsi="Times New Roman" w:cs="Times New Roman"/>
                <w:sz w:val="22"/>
                <w:szCs w:val="22"/>
              </w:rPr>
              <w:t xml:space="preserve">distinguished three labor division strategies teams employed with </w:t>
            </w:r>
            <w:r w:rsidR="001B28BA">
              <w:rPr>
                <w:rFonts w:ascii="Times New Roman" w:hAnsi="Times New Roman" w:cs="Times New Roman"/>
                <w:sz w:val="22"/>
                <w:szCs w:val="22"/>
              </w:rPr>
              <w:t>our</w:t>
            </w:r>
            <w:r w:rsidR="00A701FC">
              <w:rPr>
                <w:rFonts w:ascii="Times New Roman" w:hAnsi="Times New Roman" w:cs="Times New Roman"/>
                <w:sz w:val="22"/>
                <w:szCs w:val="22"/>
              </w:rPr>
              <w:t xml:space="preserve"> </w:t>
            </w:r>
            <w:r w:rsidR="00401B87">
              <w:rPr>
                <w:rFonts w:ascii="Times New Roman" w:hAnsi="Times New Roman" w:cs="Times New Roman"/>
                <w:sz w:val="22"/>
                <w:szCs w:val="22"/>
              </w:rPr>
              <w:t>support of collaboration features, and our results implied that interleaving in the collaborative task flow requires awareness beyond team actions, but uncertainty, context of insight, and contribution value.</w:t>
            </w:r>
            <w:bookmarkEnd w:id="4"/>
            <w:bookmarkEnd w:id="5"/>
            <w:r w:rsidR="00401B87">
              <w:rPr>
                <w:rFonts w:ascii="Times New Roman" w:hAnsi="Times New Roman" w:cs="Times New Roman"/>
                <w:sz w:val="22"/>
                <w:szCs w:val="22"/>
              </w:rPr>
              <w:t xml:space="preserve"> </w:t>
            </w:r>
          </w:p>
          <w:p w14:paraId="53852D9F" w14:textId="77777777" w:rsidR="00401B87" w:rsidRDefault="00401B87" w:rsidP="00BC66ED">
            <w:pPr>
              <w:rPr>
                <w:rFonts w:ascii="Times New Roman" w:hAnsi="Times New Roman" w:cs="Times New Roman"/>
                <w:sz w:val="22"/>
                <w:szCs w:val="22"/>
              </w:rPr>
            </w:pPr>
          </w:p>
          <w:p w14:paraId="2F9CEB34" w14:textId="3E6D0D71" w:rsidR="00BC66ED" w:rsidRPr="00CB5412" w:rsidRDefault="00453B31" w:rsidP="00BC66ED">
            <w:pPr>
              <w:rPr>
                <w:rFonts w:ascii="Times New Roman" w:hAnsi="Times New Roman" w:cs="Times New Roman"/>
                <w:sz w:val="22"/>
                <w:szCs w:val="22"/>
              </w:rPr>
            </w:pPr>
            <w:r>
              <w:rPr>
                <w:rFonts w:ascii="Times New Roman" w:hAnsi="Times New Roman" w:cs="Times New Roman"/>
                <w:sz w:val="22"/>
                <w:szCs w:val="22"/>
              </w:rPr>
              <w:t xml:space="preserve">We </w:t>
            </w:r>
            <w:r w:rsidR="00401B87">
              <w:rPr>
                <w:rFonts w:ascii="Times New Roman" w:hAnsi="Times New Roman" w:cs="Times New Roman"/>
                <w:sz w:val="22"/>
                <w:szCs w:val="22"/>
              </w:rPr>
              <w:t xml:space="preserve">have </w:t>
            </w:r>
            <w:r>
              <w:rPr>
                <w:rFonts w:ascii="Times New Roman" w:hAnsi="Times New Roman" w:cs="Times New Roman"/>
                <w:sz w:val="22"/>
                <w:szCs w:val="22"/>
              </w:rPr>
              <w:t xml:space="preserve">heavily restructured our result and discussion sections to </w:t>
            </w:r>
            <w:r w:rsidR="00F23364">
              <w:rPr>
                <w:rFonts w:ascii="Times New Roman" w:hAnsi="Times New Roman" w:cs="Times New Roman"/>
                <w:sz w:val="22"/>
                <w:szCs w:val="22"/>
              </w:rPr>
              <w:t>make the arguments more cohesive</w:t>
            </w:r>
            <w:r>
              <w:rPr>
                <w:rFonts w:ascii="Times New Roman" w:hAnsi="Times New Roman" w:cs="Times New Roman"/>
                <w:sz w:val="22"/>
                <w:szCs w:val="22"/>
              </w:rPr>
              <w:t xml:space="preserve">. </w:t>
            </w:r>
            <w:r w:rsidR="00FB5C2B">
              <w:rPr>
                <w:rFonts w:ascii="Times New Roman" w:hAnsi="Times New Roman" w:cs="Times New Roman"/>
                <w:sz w:val="22"/>
                <w:szCs w:val="22"/>
              </w:rPr>
              <w:t>Among many revisions, two significant improvements include</w:t>
            </w:r>
            <w:r>
              <w:rPr>
                <w:rFonts w:ascii="Times New Roman" w:hAnsi="Times New Roman" w:cs="Times New Roman"/>
                <w:sz w:val="22"/>
                <w:szCs w:val="22"/>
              </w:rPr>
              <w:t xml:space="preserve"> </w:t>
            </w:r>
            <w:r w:rsidR="00C02923">
              <w:rPr>
                <w:rFonts w:ascii="Times New Roman" w:hAnsi="Times New Roman" w:cs="Times New Roman"/>
                <w:sz w:val="22"/>
                <w:szCs w:val="22"/>
              </w:rPr>
              <w:t>(1) we rephrased the characterization of data modeling (filtering vs. accretion) and data analysis (fact vs. inference)</w:t>
            </w:r>
            <w:r w:rsidR="00F23364">
              <w:rPr>
                <w:rFonts w:ascii="Times New Roman" w:hAnsi="Times New Roman" w:cs="Times New Roman"/>
                <w:sz w:val="22"/>
                <w:szCs w:val="22"/>
              </w:rPr>
              <w:t xml:space="preserve"> as momentum to drive the interleaving pattern</w:t>
            </w:r>
            <w:r w:rsidR="00C02923">
              <w:rPr>
                <w:rFonts w:ascii="Times New Roman" w:hAnsi="Times New Roman" w:cs="Times New Roman"/>
                <w:sz w:val="22"/>
                <w:szCs w:val="22"/>
              </w:rPr>
              <w:t xml:space="preserve"> (2) </w:t>
            </w:r>
            <w:r w:rsidR="00FB5C2B">
              <w:rPr>
                <w:rFonts w:ascii="Times New Roman" w:hAnsi="Times New Roman" w:cs="Times New Roman"/>
                <w:sz w:val="22"/>
                <w:szCs w:val="22"/>
              </w:rPr>
              <w:t xml:space="preserve">We </w:t>
            </w:r>
            <w:r w:rsidR="00F23364">
              <w:rPr>
                <w:rFonts w:ascii="Times New Roman" w:hAnsi="Times New Roman" w:cs="Times New Roman"/>
                <w:sz w:val="22"/>
                <w:szCs w:val="22"/>
              </w:rPr>
              <w:t xml:space="preserve">discuss design implications for improving awareness in data uncertainty, contribution value, insight context, and thus to enable a more interleaving flow. </w:t>
            </w:r>
          </w:p>
          <w:p w14:paraId="0AC7E729" w14:textId="77777777" w:rsidR="00BC66ED" w:rsidRDefault="00BC66ED">
            <w:pPr>
              <w:rPr>
                <w:rFonts w:ascii="Times New Roman" w:hAnsi="Times New Roman" w:cs="Times New Roman"/>
                <w:sz w:val="22"/>
                <w:szCs w:val="22"/>
              </w:rPr>
            </w:pPr>
          </w:p>
          <w:p w14:paraId="56F091F4" w14:textId="77777777" w:rsidR="00453B31" w:rsidRPr="00453B31" w:rsidRDefault="00453B31" w:rsidP="00453B31">
            <w:pPr>
              <w:rPr>
                <w:rFonts w:ascii="Times New Roman" w:hAnsi="Times New Roman" w:cs="Times New Roman"/>
                <w:sz w:val="22"/>
                <w:szCs w:val="22"/>
              </w:rPr>
            </w:pPr>
          </w:p>
          <w:p w14:paraId="3CCD422C" w14:textId="233B8558" w:rsidR="00453B31" w:rsidRDefault="00453B31" w:rsidP="00E774FF">
            <w:pPr>
              <w:rPr>
                <w:rFonts w:ascii="Times New Roman" w:hAnsi="Times New Roman" w:cs="Times New Roman"/>
                <w:sz w:val="22"/>
                <w:szCs w:val="22"/>
              </w:rPr>
            </w:pPr>
            <w:bookmarkStart w:id="6" w:name="OLE_LINK1"/>
            <w:bookmarkStart w:id="7" w:name="OLE_LINK2"/>
            <w:r w:rsidRPr="00CB5412">
              <w:rPr>
                <w:rFonts w:ascii="Times New Roman" w:hAnsi="Times New Roman" w:cs="Times New Roman"/>
                <w:sz w:val="22"/>
                <w:szCs w:val="22"/>
              </w:rPr>
              <w:t>The paper reports specifically on a collaborative information analysis task situated in the intelligence domain</w:t>
            </w:r>
            <w:bookmarkEnd w:id="6"/>
            <w:bookmarkEnd w:id="7"/>
            <w:r w:rsidRPr="00CB5412">
              <w:rPr>
                <w:rFonts w:ascii="Times New Roman" w:hAnsi="Times New Roman" w:cs="Times New Roman"/>
                <w:sz w:val="22"/>
                <w:szCs w:val="22"/>
              </w:rPr>
              <w:t>, but our findings regarding team process and breakdowns address the interests of the broader CSCW community.</w:t>
            </w:r>
            <w:r>
              <w:rPr>
                <w:rFonts w:ascii="Times New Roman" w:hAnsi="Times New Roman" w:cs="Times New Roman"/>
                <w:sz w:val="22"/>
                <w:szCs w:val="22"/>
              </w:rPr>
              <w:t xml:space="preserve"> In the revision, we </w:t>
            </w:r>
            <w:r w:rsidR="00311A23">
              <w:rPr>
                <w:rFonts w:ascii="Times New Roman" w:hAnsi="Times New Roman" w:cs="Times New Roman"/>
                <w:sz w:val="22"/>
                <w:szCs w:val="22"/>
              </w:rPr>
              <w:t xml:space="preserve">rephrase our task </w:t>
            </w:r>
            <w:r w:rsidR="00D57CD2">
              <w:rPr>
                <w:rFonts w:ascii="Times New Roman" w:hAnsi="Times New Roman" w:cs="Times New Roman"/>
                <w:sz w:val="22"/>
                <w:szCs w:val="22"/>
              </w:rPr>
              <w:t xml:space="preserve">in a broader sense and define it as a form of sensemaking which involves a complex space of information, and this paper investigates intelligence analysis as one of the most complex forms of collaborative information analysis. </w:t>
            </w:r>
          </w:p>
          <w:p w14:paraId="29705DF7" w14:textId="77777777" w:rsidR="00E774FF" w:rsidRDefault="00E774FF" w:rsidP="00E774FF">
            <w:pPr>
              <w:rPr>
                <w:rFonts w:ascii="Times New Roman" w:hAnsi="Times New Roman" w:cs="Times New Roman"/>
                <w:sz w:val="22"/>
                <w:szCs w:val="22"/>
              </w:rPr>
            </w:pPr>
          </w:p>
          <w:p w14:paraId="56D18740" w14:textId="77777777" w:rsidR="00E774FF" w:rsidRDefault="00E774FF" w:rsidP="00E774FF">
            <w:pPr>
              <w:rPr>
                <w:rFonts w:ascii="Times New Roman" w:hAnsi="Times New Roman" w:cs="Times New Roman"/>
                <w:sz w:val="22"/>
                <w:szCs w:val="22"/>
              </w:rPr>
            </w:pPr>
          </w:p>
          <w:p w14:paraId="2E045A89" w14:textId="77777777" w:rsidR="00F56F40" w:rsidRDefault="00F56F40" w:rsidP="00D57CD2">
            <w:pPr>
              <w:rPr>
                <w:rFonts w:ascii="Times New Roman" w:hAnsi="Times New Roman" w:cs="Times New Roman"/>
                <w:sz w:val="22"/>
                <w:szCs w:val="22"/>
              </w:rPr>
            </w:pPr>
          </w:p>
          <w:p w14:paraId="343581FB" w14:textId="6FC68889" w:rsidR="00E774FF" w:rsidRPr="00453B31" w:rsidRDefault="00E774FF" w:rsidP="00D57CD2">
            <w:pPr>
              <w:rPr>
                <w:rFonts w:ascii="Times New Roman" w:hAnsi="Times New Roman" w:cs="Times New Roman"/>
                <w:sz w:val="22"/>
                <w:szCs w:val="22"/>
              </w:rPr>
            </w:pPr>
            <w:r>
              <w:rPr>
                <w:rFonts w:ascii="Times New Roman" w:hAnsi="Times New Roman" w:cs="Times New Roman"/>
                <w:sz w:val="22"/>
                <w:szCs w:val="22"/>
              </w:rPr>
              <w:lastRenderedPageBreak/>
              <w:t xml:space="preserve">We agree that the novelty of the system is </w:t>
            </w:r>
            <w:r w:rsidR="00D57CD2">
              <w:rPr>
                <w:rFonts w:ascii="Times New Roman" w:hAnsi="Times New Roman" w:cs="Times New Roman"/>
                <w:sz w:val="22"/>
                <w:szCs w:val="22"/>
              </w:rPr>
              <w:t xml:space="preserve">not about </w:t>
            </w:r>
            <w:r w:rsidR="00D57CD2">
              <w:rPr>
                <w:rFonts w:ascii="Times New Roman" w:hAnsi="Times New Roman" w:cs="Times New Roman"/>
                <w:sz w:val="22"/>
                <w:szCs w:val="22"/>
              </w:rPr>
              <w:t>individual functionality or advanced algorithm</w:t>
            </w:r>
            <w:r w:rsidR="00D57CD2">
              <w:rPr>
                <w:rFonts w:ascii="Times New Roman" w:hAnsi="Times New Roman" w:cs="Times New Roman"/>
                <w:sz w:val="22"/>
                <w:szCs w:val="22"/>
              </w:rPr>
              <w:t xml:space="preserve">, but </w:t>
            </w:r>
            <w:r>
              <w:rPr>
                <w:rFonts w:ascii="Times New Roman" w:hAnsi="Times New Roman" w:cs="Times New Roman"/>
                <w:sz w:val="22"/>
                <w:szCs w:val="22"/>
              </w:rPr>
              <w:t xml:space="preserve">to construct an integrated analytic workspace thus to enable a collaborative, interleaving workflow, rather than. By making our contribution more articulated, we are able to clarify that our contribution is not to create a new system, but to leverage the system as a research instrument to investigate team behavior in a complex information analysis task. </w:t>
            </w:r>
          </w:p>
        </w:tc>
      </w:tr>
      <w:tr w:rsidR="00F418ED" w:rsidRPr="00CB5412" w14:paraId="0D9C23BE" w14:textId="77777777" w:rsidTr="00232E47">
        <w:tc>
          <w:tcPr>
            <w:tcW w:w="4675" w:type="dxa"/>
          </w:tcPr>
          <w:p w14:paraId="28F9DA19" w14:textId="2C6D2DDC" w:rsidR="00CB5412" w:rsidRPr="00CB5412" w:rsidRDefault="00CB5412" w:rsidP="00CB5412">
            <w:pPr>
              <w:rPr>
                <w:rFonts w:ascii="Times New Roman" w:hAnsi="Times New Roman" w:cs="Times New Roman"/>
                <w:b/>
                <w:sz w:val="22"/>
                <w:szCs w:val="22"/>
              </w:rPr>
            </w:pPr>
            <w:r w:rsidRPr="00CB5412">
              <w:rPr>
                <w:rFonts w:ascii="Times New Roman" w:hAnsi="Times New Roman" w:cs="Times New Roman"/>
                <w:b/>
                <w:sz w:val="22"/>
                <w:szCs w:val="22"/>
              </w:rPr>
              <w:lastRenderedPageBreak/>
              <w:t>Literature review</w:t>
            </w:r>
          </w:p>
          <w:p w14:paraId="1430BA71" w14:textId="77777777" w:rsidR="00CB5412" w:rsidRDefault="00CB5412" w:rsidP="00CB5412">
            <w:pPr>
              <w:rPr>
                <w:rFonts w:ascii="Times New Roman" w:hAnsi="Times New Roman" w:cs="Times New Roman"/>
                <w:sz w:val="22"/>
                <w:szCs w:val="22"/>
              </w:rPr>
            </w:pPr>
          </w:p>
          <w:p w14:paraId="2AD80870" w14:textId="57E2CAD4" w:rsidR="00BC66ED" w:rsidRDefault="00CB5412" w:rsidP="008F6F75">
            <w:pPr>
              <w:rPr>
                <w:rFonts w:ascii="Times New Roman" w:hAnsi="Times New Roman" w:cs="Times New Roman"/>
                <w:sz w:val="22"/>
                <w:szCs w:val="22"/>
              </w:rPr>
            </w:pPr>
            <w:r w:rsidRPr="00C62DA0">
              <w:rPr>
                <w:rFonts w:ascii="Times New Roman" w:hAnsi="Times New Roman" w:cs="Times New Roman"/>
                <w:b/>
                <w:sz w:val="22"/>
                <w:szCs w:val="22"/>
              </w:rPr>
              <w:t>AC:</w:t>
            </w:r>
            <w:r>
              <w:rPr>
                <w:rFonts w:ascii="Times New Roman" w:hAnsi="Times New Roman" w:cs="Times New Roman"/>
                <w:sz w:val="22"/>
                <w:szCs w:val="22"/>
              </w:rPr>
              <w:t xml:space="preserve"> </w:t>
            </w:r>
            <w:r w:rsidRPr="00CB5412">
              <w:rPr>
                <w:rFonts w:ascii="Times New Roman" w:hAnsi="Times New Roman" w:cs="Times New Roman"/>
                <w:sz w:val="22"/>
                <w:szCs w:val="22"/>
              </w:rPr>
              <w:t xml:space="preserve">The presented work must be more grounded in </w:t>
            </w:r>
            <w:r w:rsidR="00204E18">
              <w:rPr>
                <w:rFonts w:ascii="Times New Roman" w:hAnsi="Times New Roman" w:cs="Times New Roman"/>
                <w:sz w:val="22"/>
                <w:szCs w:val="22"/>
              </w:rPr>
              <w:t>c</w:t>
            </w:r>
            <w:r w:rsidRPr="00CB5412">
              <w:rPr>
                <w:rFonts w:ascii="Times New Roman" w:hAnsi="Times New Roman" w:cs="Times New Roman"/>
                <w:sz w:val="22"/>
                <w:szCs w:val="22"/>
              </w:rPr>
              <w:t>ollaboration literature to highlight</w:t>
            </w:r>
            <w:r w:rsidR="008F6F75">
              <w:rPr>
                <w:rFonts w:ascii="Times New Roman" w:hAnsi="Times New Roman" w:cs="Times New Roman"/>
                <w:sz w:val="22"/>
                <w:szCs w:val="22"/>
              </w:rPr>
              <w:t xml:space="preserve"> </w:t>
            </w:r>
            <w:r w:rsidRPr="00CB5412">
              <w:rPr>
                <w:rFonts w:ascii="Times New Roman" w:hAnsi="Times New Roman" w:cs="Times New Roman"/>
                <w:sz w:val="22"/>
                <w:szCs w:val="22"/>
              </w:rPr>
              <w:t>the novelty of the contribution (R2 &amp; R3).</w:t>
            </w:r>
          </w:p>
          <w:p w14:paraId="3CC86DC1" w14:textId="77777777" w:rsidR="00204E18" w:rsidRDefault="00204E18" w:rsidP="008F6F75">
            <w:pPr>
              <w:rPr>
                <w:rFonts w:ascii="Times New Roman" w:hAnsi="Times New Roman" w:cs="Times New Roman"/>
                <w:sz w:val="22"/>
                <w:szCs w:val="22"/>
              </w:rPr>
            </w:pPr>
          </w:p>
          <w:p w14:paraId="0DB0D35F" w14:textId="68C2EE3E" w:rsidR="00204E18" w:rsidRPr="00204E18" w:rsidRDefault="00204E18" w:rsidP="00204E18">
            <w:pPr>
              <w:rPr>
                <w:rFonts w:ascii="Times New Roman" w:hAnsi="Times New Roman" w:cs="Times New Roman"/>
                <w:sz w:val="22"/>
                <w:szCs w:val="22"/>
              </w:rPr>
            </w:pPr>
            <w:r w:rsidRPr="00C62DA0">
              <w:rPr>
                <w:rFonts w:ascii="Times New Roman" w:hAnsi="Times New Roman" w:cs="Times New Roman"/>
                <w:b/>
                <w:sz w:val="22"/>
                <w:szCs w:val="22"/>
              </w:rPr>
              <w:t>R2:</w:t>
            </w:r>
            <w:r>
              <w:rPr>
                <w:rFonts w:ascii="Times New Roman" w:hAnsi="Times New Roman" w:cs="Times New Roman"/>
                <w:sz w:val="22"/>
                <w:szCs w:val="22"/>
              </w:rPr>
              <w:t xml:space="preserve"> </w:t>
            </w:r>
            <w:r w:rsidRPr="00204E18">
              <w:rPr>
                <w:rFonts w:ascii="Times New Roman" w:hAnsi="Times New Roman" w:cs="Times New Roman"/>
                <w:sz w:val="22"/>
                <w:szCs w:val="22"/>
              </w:rPr>
              <w:t>the pap</w:t>
            </w:r>
            <w:r w:rsidR="00C62DA0">
              <w:rPr>
                <w:rFonts w:ascii="Times New Roman" w:hAnsi="Times New Roman" w:cs="Times New Roman"/>
                <w:sz w:val="22"/>
                <w:szCs w:val="22"/>
              </w:rPr>
              <w:t>er is not very well grounded in c</w:t>
            </w:r>
            <w:r w:rsidRPr="00204E18">
              <w:rPr>
                <w:rFonts w:ascii="Times New Roman" w:hAnsi="Times New Roman" w:cs="Times New Roman"/>
                <w:sz w:val="22"/>
                <w:szCs w:val="22"/>
              </w:rPr>
              <w:t>ollaboration</w:t>
            </w:r>
            <w:r w:rsidR="00C62DA0">
              <w:rPr>
                <w:rFonts w:ascii="Times New Roman" w:hAnsi="Times New Roman" w:cs="Times New Roman"/>
                <w:sz w:val="22"/>
                <w:szCs w:val="22"/>
              </w:rPr>
              <w:t xml:space="preserve"> </w:t>
            </w:r>
            <w:r w:rsidRPr="00204E18">
              <w:rPr>
                <w:rFonts w:ascii="Times New Roman" w:hAnsi="Times New Roman" w:cs="Times New Roman"/>
                <w:sz w:val="22"/>
                <w:szCs w:val="22"/>
              </w:rPr>
              <w:t>literature. There is a substantial body of work that focusses on groups</w:t>
            </w:r>
            <w:r>
              <w:rPr>
                <w:rFonts w:ascii="Times New Roman" w:hAnsi="Times New Roman" w:cs="Times New Roman"/>
                <w:sz w:val="22"/>
                <w:szCs w:val="22"/>
              </w:rPr>
              <w:t xml:space="preserve"> </w:t>
            </w:r>
            <w:r w:rsidRPr="00204E18">
              <w:rPr>
                <w:rFonts w:ascii="Times New Roman" w:hAnsi="Times New Roman" w:cs="Times New Roman"/>
                <w:sz w:val="22"/>
                <w:szCs w:val="22"/>
              </w:rPr>
              <w:t>collaborating on complex artifacts (e.g. work on collaborative modeling) not only</w:t>
            </w:r>
            <w:r>
              <w:rPr>
                <w:rFonts w:ascii="Times New Roman" w:hAnsi="Times New Roman" w:cs="Times New Roman"/>
                <w:sz w:val="22"/>
                <w:szCs w:val="22"/>
              </w:rPr>
              <w:t xml:space="preserve"> </w:t>
            </w:r>
            <w:r w:rsidRPr="00204E18">
              <w:rPr>
                <w:rFonts w:ascii="Times New Roman" w:hAnsi="Times New Roman" w:cs="Times New Roman"/>
                <w:sz w:val="22"/>
                <w:szCs w:val="22"/>
              </w:rPr>
              <w:t>in CSCW but also in other fields. The following papers provide a good overview of</w:t>
            </w:r>
          </w:p>
          <w:p w14:paraId="53A99F9A" w14:textId="77777777" w:rsidR="00204E18" w:rsidRDefault="00204E18" w:rsidP="00204E18">
            <w:pPr>
              <w:rPr>
                <w:rFonts w:ascii="Times New Roman" w:hAnsi="Times New Roman" w:cs="Times New Roman"/>
                <w:sz w:val="22"/>
                <w:szCs w:val="22"/>
              </w:rPr>
            </w:pPr>
            <w:r w:rsidRPr="00204E18">
              <w:rPr>
                <w:rFonts w:ascii="Times New Roman" w:hAnsi="Times New Roman" w:cs="Times New Roman"/>
                <w:sz w:val="22"/>
                <w:szCs w:val="22"/>
              </w:rPr>
              <w:t>the field of collaborative modeling:</w:t>
            </w:r>
          </w:p>
          <w:p w14:paraId="01849DDB" w14:textId="77777777" w:rsidR="00204E18" w:rsidRPr="00204E18" w:rsidRDefault="00204E18" w:rsidP="00204E18">
            <w:pPr>
              <w:rPr>
                <w:rFonts w:ascii="Times New Roman" w:hAnsi="Times New Roman" w:cs="Times New Roman"/>
                <w:sz w:val="22"/>
                <w:szCs w:val="22"/>
              </w:rPr>
            </w:pPr>
          </w:p>
          <w:p w14:paraId="4041DDDC" w14:textId="0CDA7279" w:rsidR="00204E18" w:rsidRPr="00C90E52" w:rsidRDefault="00204E18" w:rsidP="00204E18">
            <w:pPr>
              <w:rPr>
                <w:rFonts w:ascii="Times New Roman" w:hAnsi="Times New Roman" w:cs="Times New Roman"/>
                <w:i/>
                <w:sz w:val="22"/>
                <w:szCs w:val="22"/>
              </w:rPr>
            </w:pPr>
            <w:r w:rsidRPr="00C90E52">
              <w:rPr>
                <w:rFonts w:ascii="Times New Roman" w:hAnsi="Times New Roman" w:cs="Times New Roman"/>
                <w:i/>
                <w:sz w:val="22"/>
                <w:szCs w:val="22"/>
              </w:rPr>
              <w:t>- Renger, M., Kolfschoten, G. L., &amp; De Vreede, G. J. (2008). Challenges in collaborative modelling: a literature review and research agenda. International Journal of Simulation and Process Modelling, 4(3), 248–263.</w:t>
            </w:r>
          </w:p>
          <w:p w14:paraId="47FC5151" w14:textId="12EBE05C" w:rsidR="00204E18" w:rsidRPr="00C90E52" w:rsidRDefault="00204E18" w:rsidP="00204E18">
            <w:pPr>
              <w:rPr>
                <w:rFonts w:ascii="Times New Roman" w:hAnsi="Times New Roman" w:cs="Times New Roman"/>
                <w:i/>
                <w:sz w:val="22"/>
                <w:szCs w:val="22"/>
              </w:rPr>
            </w:pPr>
            <w:r w:rsidRPr="00C90E52">
              <w:rPr>
                <w:rFonts w:ascii="Times New Roman" w:hAnsi="Times New Roman" w:cs="Times New Roman"/>
                <w:i/>
                <w:sz w:val="22"/>
                <w:szCs w:val="22"/>
              </w:rPr>
              <w:t>- Prilla, M., Nolte, A., Herrmann, T., Kolfschoten, G., &amp; Lukosch, S. (2013). Collaborative Usage and Development of Models: State of the Art, Challenges and Opportunities. International Journal of E-Collaboration. Special Issue on “Collaborative Usage and Development of Models,” 9(4), 1–16.</w:t>
            </w:r>
          </w:p>
          <w:p w14:paraId="35C86C5D" w14:textId="77777777" w:rsidR="00204E18" w:rsidRPr="00204E18" w:rsidRDefault="00204E18" w:rsidP="00204E18">
            <w:pPr>
              <w:rPr>
                <w:rFonts w:ascii="Times New Roman" w:hAnsi="Times New Roman" w:cs="Times New Roman"/>
                <w:sz w:val="22"/>
                <w:szCs w:val="22"/>
              </w:rPr>
            </w:pPr>
          </w:p>
          <w:p w14:paraId="21ACBA75" w14:textId="52D5B752" w:rsidR="00204E18" w:rsidRPr="00CB5412" w:rsidRDefault="00204E18" w:rsidP="00C90E52">
            <w:pPr>
              <w:rPr>
                <w:rFonts w:ascii="Times New Roman" w:hAnsi="Times New Roman" w:cs="Times New Roman"/>
                <w:sz w:val="22"/>
                <w:szCs w:val="22"/>
              </w:rPr>
            </w:pPr>
            <w:r w:rsidRPr="00204E18">
              <w:rPr>
                <w:rFonts w:ascii="Times New Roman" w:hAnsi="Times New Roman" w:cs="Times New Roman"/>
                <w:sz w:val="22"/>
                <w:szCs w:val="22"/>
              </w:rPr>
              <w:t>There has also been a lot of work around collaborative writing supported by</w:t>
            </w:r>
            <w:r>
              <w:rPr>
                <w:rFonts w:ascii="Times New Roman" w:hAnsi="Times New Roman" w:cs="Times New Roman"/>
                <w:sz w:val="22"/>
                <w:szCs w:val="22"/>
              </w:rPr>
              <w:t xml:space="preserve"> </w:t>
            </w:r>
            <w:r w:rsidRPr="00204E18">
              <w:rPr>
                <w:rFonts w:ascii="Times New Roman" w:hAnsi="Times New Roman" w:cs="Times New Roman"/>
                <w:sz w:val="22"/>
                <w:szCs w:val="22"/>
              </w:rPr>
              <w:t>annotations or supporting awareness in collocated as well as distributed settings.</w:t>
            </w:r>
            <w:r>
              <w:rPr>
                <w:rFonts w:ascii="Times New Roman" w:hAnsi="Times New Roman" w:cs="Times New Roman"/>
                <w:sz w:val="22"/>
                <w:szCs w:val="22"/>
              </w:rPr>
              <w:t xml:space="preserve"> </w:t>
            </w:r>
            <w:r w:rsidRPr="00204E18">
              <w:rPr>
                <w:rFonts w:ascii="Times New Roman" w:hAnsi="Times New Roman" w:cs="Times New Roman"/>
                <w:sz w:val="22"/>
                <w:szCs w:val="22"/>
              </w:rPr>
              <w:t xml:space="preserve">I would suggest for the authors – if they did not do that already – to </w:t>
            </w:r>
            <w:r w:rsidR="00C90E52">
              <w:rPr>
                <w:rFonts w:ascii="Times New Roman" w:hAnsi="Times New Roman" w:cs="Times New Roman"/>
                <w:sz w:val="22"/>
                <w:szCs w:val="22"/>
              </w:rPr>
              <w:t xml:space="preserve">become </w:t>
            </w:r>
            <w:r w:rsidRPr="00204E18">
              <w:rPr>
                <w:rFonts w:ascii="Times New Roman" w:hAnsi="Times New Roman" w:cs="Times New Roman"/>
                <w:sz w:val="22"/>
                <w:szCs w:val="22"/>
              </w:rPr>
              <w:t>familiar with this work to better situate their work in the context of this</w:t>
            </w:r>
            <w:r>
              <w:rPr>
                <w:rFonts w:ascii="Times New Roman" w:hAnsi="Times New Roman" w:cs="Times New Roman"/>
                <w:sz w:val="22"/>
                <w:szCs w:val="22"/>
              </w:rPr>
              <w:t xml:space="preserve"> </w:t>
            </w:r>
            <w:r w:rsidRPr="00204E18">
              <w:rPr>
                <w:rFonts w:ascii="Times New Roman" w:hAnsi="Times New Roman" w:cs="Times New Roman"/>
                <w:sz w:val="22"/>
                <w:szCs w:val="22"/>
              </w:rPr>
              <w:t>community</w:t>
            </w:r>
          </w:p>
        </w:tc>
        <w:tc>
          <w:tcPr>
            <w:tcW w:w="4860" w:type="dxa"/>
          </w:tcPr>
          <w:p w14:paraId="33DC48C7" w14:textId="78021FD9" w:rsidR="00BC66ED" w:rsidRDefault="00B17E9E" w:rsidP="00BC66ED">
            <w:pPr>
              <w:rPr>
                <w:rFonts w:ascii="Times New Roman" w:eastAsia="Calibri" w:hAnsi="Times New Roman" w:cs="Times New Roman"/>
                <w:sz w:val="22"/>
                <w:szCs w:val="22"/>
              </w:rPr>
            </w:pPr>
            <w:r>
              <w:rPr>
                <w:rFonts w:ascii="Times New Roman" w:eastAsia="Calibri" w:hAnsi="Times New Roman" w:cs="Times New Roman"/>
                <w:sz w:val="22"/>
                <w:szCs w:val="22"/>
              </w:rPr>
              <w:t>T</w:t>
            </w:r>
            <w:r w:rsidR="00DA426B">
              <w:rPr>
                <w:rFonts w:ascii="Times New Roman" w:eastAsia="Calibri" w:hAnsi="Times New Roman" w:cs="Times New Roman"/>
                <w:sz w:val="22"/>
                <w:szCs w:val="22"/>
              </w:rPr>
              <w:t xml:space="preserve">hanks to R2 for directing us to a larger body of literature. We included collaboration works in similar data intensive tasks as intelligence analysis, such as </w:t>
            </w:r>
            <w:r w:rsidR="00DA426B" w:rsidRPr="00DA426B">
              <w:rPr>
                <w:rFonts w:ascii="Times New Roman" w:eastAsia="Calibri" w:hAnsi="Times New Roman" w:cs="Times New Roman"/>
                <w:sz w:val="22"/>
                <w:szCs w:val="22"/>
              </w:rPr>
              <w:t>collaborative modeling</w:t>
            </w:r>
            <w:r w:rsidR="00DA426B">
              <w:rPr>
                <w:rFonts w:ascii="Times New Roman" w:eastAsia="Calibri" w:hAnsi="Times New Roman" w:cs="Times New Roman"/>
                <w:sz w:val="22"/>
                <w:szCs w:val="22"/>
              </w:rPr>
              <w:t xml:space="preserve"> (</w:t>
            </w:r>
            <w:r w:rsidR="00DA426B" w:rsidRPr="00DA426B">
              <w:rPr>
                <w:rFonts w:ascii="Times New Roman" w:eastAsia="Calibri" w:hAnsi="Times New Roman" w:cs="Times New Roman"/>
                <w:sz w:val="22"/>
                <w:szCs w:val="22"/>
              </w:rPr>
              <w:t>Kolfschoten</w:t>
            </w:r>
            <w:r w:rsidR="00DA426B">
              <w:rPr>
                <w:rFonts w:ascii="Times New Roman" w:eastAsia="Calibri" w:hAnsi="Times New Roman" w:cs="Times New Roman"/>
                <w:sz w:val="22"/>
                <w:szCs w:val="22"/>
              </w:rPr>
              <w:t xml:space="preserve"> et al. </w:t>
            </w:r>
            <w:r w:rsidR="00DA426B" w:rsidRPr="00DA426B">
              <w:rPr>
                <w:rFonts w:ascii="Times New Roman" w:eastAsia="Calibri" w:hAnsi="Times New Roman" w:cs="Times New Roman"/>
                <w:sz w:val="22"/>
                <w:szCs w:val="22"/>
              </w:rPr>
              <w:t>2008</w:t>
            </w:r>
            <w:r w:rsidR="00DA426B">
              <w:rPr>
                <w:rFonts w:ascii="Times New Roman" w:eastAsia="Calibri" w:hAnsi="Times New Roman" w:cs="Times New Roman"/>
                <w:sz w:val="22"/>
                <w:szCs w:val="22"/>
              </w:rPr>
              <w:t xml:space="preserve">; </w:t>
            </w:r>
            <w:r w:rsidR="00DA426B" w:rsidRPr="00DA426B">
              <w:rPr>
                <w:rFonts w:ascii="Times New Roman" w:eastAsia="Calibri" w:hAnsi="Times New Roman" w:cs="Times New Roman"/>
                <w:sz w:val="22"/>
                <w:szCs w:val="22"/>
              </w:rPr>
              <w:t>Prilla</w:t>
            </w:r>
            <w:r w:rsidR="00DA426B">
              <w:rPr>
                <w:rFonts w:ascii="Times New Roman" w:eastAsia="Calibri" w:hAnsi="Times New Roman" w:cs="Times New Roman"/>
                <w:sz w:val="22"/>
                <w:szCs w:val="22"/>
              </w:rPr>
              <w:t xml:space="preserve"> et al. </w:t>
            </w:r>
            <w:r w:rsidR="00DA426B" w:rsidRPr="00DA426B">
              <w:rPr>
                <w:rFonts w:ascii="Times New Roman" w:eastAsia="Calibri" w:hAnsi="Times New Roman" w:cs="Times New Roman"/>
                <w:sz w:val="22"/>
                <w:szCs w:val="22"/>
              </w:rPr>
              <w:t>2013</w:t>
            </w:r>
            <w:r w:rsidR="00DA426B">
              <w:rPr>
                <w:rFonts w:ascii="Times New Roman" w:eastAsia="Calibri" w:hAnsi="Times New Roman" w:cs="Times New Roman"/>
                <w:sz w:val="22"/>
                <w:szCs w:val="22"/>
              </w:rPr>
              <w:t>)</w:t>
            </w:r>
            <w:r w:rsidR="00DA426B" w:rsidRPr="00DA426B">
              <w:rPr>
                <w:rFonts w:ascii="Times New Roman" w:eastAsia="Calibri" w:hAnsi="Times New Roman" w:cs="Times New Roman"/>
                <w:sz w:val="22"/>
                <w:szCs w:val="22"/>
              </w:rPr>
              <w:t>, collaborative</w:t>
            </w:r>
            <w:r w:rsidR="00DA426B">
              <w:rPr>
                <w:rFonts w:ascii="Times New Roman" w:eastAsia="Calibri" w:hAnsi="Times New Roman" w:cs="Times New Roman"/>
                <w:sz w:val="22"/>
                <w:szCs w:val="22"/>
              </w:rPr>
              <w:t xml:space="preserve"> </w:t>
            </w:r>
            <w:r w:rsidR="00DA426B" w:rsidRPr="00DA426B">
              <w:rPr>
                <w:rFonts w:ascii="Times New Roman" w:eastAsia="Calibri" w:hAnsi="Times New Roman" w:cs="Times New Roman"/>
                <w:sz w:val="22"/>
                <w:szCs w:val="22"/>
              </w:rPr>
              <w:t xml:space="preserve">information seeking </w:t>
            </w:r>
            <w:r w:rsidR="00DA426B">
              <w:rPr>
                <w:rFonts w:ascii="Times New Roman" w:eastAsia="Calibri" w:hAnsi="Times New Roman" w:cs="Times New Roman"/>
                <w:sz w:val="22"/>
                <w:szCs w:val="22"/>
              </w:rPr>
              <w:t>(</w:t>
            </w:r>
            <w:r w:rsidR="00DA426B" w:rsidRPr="00DA426B">
              <w:rPr>
                <w:rFonts w:ascii="Times New Roman" w:eastAsia="Calibri" w:hAnsi="Times New Roman" w:cs="Times New Roman"/>
                <w:sz w:val="22"/>
                <w:szCs w:val="22"/>
              </w:rPr>
              <w:t>Golovchinsky</w:t>
            </w:r>
            <w:r w:rsidR="00DA426B">
              <w:rPr>
                <w:rFonts w:ascii="Times New Roman" w:eastAsia="Calibri" w:hAnsi="Times New Roman" w:cs="Times New Roman"/>
                <w:sz w:val="22"/>
                <w:szCs w:val="22"/>
              </w:rPr>
              <w:t xml:space="preserve"> et al. 2009; Kelly et al. 2014),</w:t>
            </w:r>
            <w:r w:rsidR="00DA426B" w:rsidRPr="00DA426B">
              <w:rPr>
                <w:rFonts w:ascii="Times New Roman" w:eastAsia="Calibri" w:hAnsi="Times New Roman" w:cs="Times New Roman"/>
                <w:sz w:val="22"/>
                <w:szCs w:val="22"/>
              </w:rPr>
              <w:t xml:space="preserve"> and collaborative visualization</w:t>
            </w:r>
            <w:r w:rsidR="00DA426B">
              <w:rPr>
                <w:rFonts w:ascii="Times New Roman" w:eastAsia="Calibri" w:hAnsi="Times New Roman" w:cs="Times New Roman"/>
                <w:sz w:val="22"/>
                <w:szCs w:val="22"/>
              </w:rPr>
              <w:t xml:space="preserve"> (</w:t>
            </w:r>
            <w:r w:rsidR="00DA426B" w:rsidRPr="00DA426B">
              <w:rPr>
                <w:rFonts w:ascii="Times New Roman" w:eastAsia="Calibri" w:hAnsi="Times New Roman" w:cs="Times New Roman"/>
                <w:sz w:val="22"/>
                <w:szCs w:val="22"/>
              </w:rPr>
              <w:t>Isenberg</w:t>
            </w:r>
            <w:r w:rsidR="00DA426B">
              <w:rPr>
                <w:rFonts w:ascii="Times New Roman" w:eastAsia="Calibri" w:hAnsi="Times New Roman" w:cs="Times New Roman"/>
                <w:sz w:val="22"/>
                <w:szCs w:val="22"/>
              </w:rPr>
              <w:t xml:space="preserve"> et al. </w:t>
            </w:r>
            <w:r w:rsidR="00DA426B" w:rsidRPr="00DA426B">
              <w:rPr>
                <w:rFonts w:ascii="Times New Roman" w:eastAsia="Calibri" w:hAnsi="Times New Roman" w:cs="Times New Roman"/>
                <w:sz w:val="22"/>
                <w:szCs w:val="22"/>
              </w:rPr>
              <w:t>2011</w:t>
            </w:r>
            <w:r w:rsidR="00DA426B">
              <w:rPr>
                <w:rFonts w:ascii="Times New Roman" w:eastAsia="Calibri" w:hAnsi="Times New Roman" w:cs="Times New Roman"/>
                <w:sz w:val="22"/>
                <w:szCs w:val="22"/>
              </w:rPr>
              <w:t>; Heer et al. 2008).</w:t>
            </w:r>
            <w:r w:rsidR="00DA426B" w:rsidRPr="00DA426B">
              <w:rPr>
                <w:rFonts w:ascii="Times New Roman" w:eastAsia="Calibri" w:hAnsi="Times New Roman" w:cs="Times New Roman"/>
                <w:sz w:val="22"/>
                <w:szCs w:val="22"/>
              </w:rPr>
              <w:t xml:space="preserve"> </w:t>
            </w:r>
            <w:r w:rsidR="00DA426B">
              <w:rPr>
                <w:rFonts w:ascii="Times New Roman" w:eastAsia="Calibri" w:hAnsi="Times New Roman" w:cs="Times New Roman"/>
                <w:sz w:val="22"/>
                <w:szCs w:val="22"/>
              </w:rPr>
              <w:t>T</w:t>
            </w:r>
            <w:r w:rsidR="00DA426B" w:rsidRPr="00DA426B">
              <w:rPr>
                <w:rFonts w:ascii="Times New Roman" w:eastAsia="Calibri" w:hAnsi="Times New Roman" w:cs="Times New Roman"/>
                <w:sz w:val="22"/>
                <w:szCs w:val="22"/>
              </w:rPr>
              <w:t>hese works provide insight in supporting</w:t>
            </w:r>
            <w:r w:rsidR="00DA426B">
              <w:rPr>
                <w:rFonts w:ascii="Times New Roman" w:eastAsia="Calibri" w:hAnsi="Times New Roman" w:cs="Times New Roman"/>
                <w:sz w:val="22"/>
                <w:szCs w:val="22"/>
              </w:rPr>
              <w:t xml:space="preserve"> </w:t>
            </w:r>
            <w:r w:rsidR="00DA426B" w:rsidRPr="00DA426B">
              <w:rPr>
                <w:rFonts w:ascii="Times New Roman" w:eastAsia="Calibri" w:hAnsi="Times New Roman" w:cs="Times New Roman"/>
                <w:sz w:val="22"/>
                <w:szCs w:val="22"/>
              </w:rPr>
              <w:t xml:space="preserve">teamwork with complex artifacts, </w:t>
            </w:r>
            <w:r w:rsidR="001D1D77">
              <w:rPr>
                <w:rFonts w:ascii="Times New Roman" w:eastAsia="Calibri" w:hAnsi="Times New Roman" w:cs="Times New Roman"/>
                <w:sz w:val="22"/>
                <w:szCs w:val="22"/>
              </w:rPr>
              <w:t>yet little</w:t>
            </w:r>
            <w:r w:rsidR="00DA426B" w:rsidRPr="00DA426B">
              <w:rPr>
                <w:rFonts w:ascii="Times New Roman" w:eastAsia="Calibri" w:hAnsi="Times New Roman" w:cs="Times New Roman"/>
                <w:sz w:val="22"/>
                <w:szCs w:val="22"/>
              </w:rPr>
              <w:t xml:space="preserve"> is known in terms of</w:t>
            </w:r>
            <w:r w:rsidR="001D1D77">
              <w:rPr>
                <w:rFonts w:ascii="Times New Roman" w:eastAsia="Calibri" w:hAnsi="Times New Roman" w:cs="Times New Roman"/>
                <w:sz w:val="22"/>
                <w:szCs w:val="22"/>
              </w:rPr>
              <w:t xml:space="preserve"> </w:t>
            </w:r>
            <w:r w:rsidR="00DA426B" w:rsidRPr="00DA426B">
              <w:rPr>
                <w:rFonts w:ascii="Times New Roman" w:eastAsia="Calibri" w:hAnsi="Times New Roman" w:cs="Times New Roman"/>
                <w:sz w:val="22"/>
                <w:szCs w:val="22"/>
              </w:rPr>
              <w:t>how technology-mediated collaboration occurs in a complete</w:t>
            </w:r>
            <w:r w:rsidR="001D1D77">
              <w:rPr>
                <w:rFonts w:ascii="Times New Roman" w:eastAsia="Calibri" w:hAnsi="Times New Roman" w:cs="Times New Roman"/>
                <w:sz w:val="22"/>
                <w:szCs w:val="22"/>
              </w:rPr>
              <w:t xml:space="preserve"> </w:t>
            </w:r>
            <w:r w:rsidR="00DA426B" w:rsidRPr="00DA426B">
              <w:rPr>
                <w:rFonts w:ascii="Times New Roman" w:eastAsia="Calibri" w:hAnsi="Times New Roman" w:cs="Times New Roman"/>
                <w:sz w:val="22"/>
                <w:szCs w:val="22"/>
              </w:rPr>
              <w:t>information analysis process, and what awareness is needed</w:t>
            </w:r>
            <w:r w:rsidR="001D1D77">
              <w:rPr>
                <w:rFonts w:ascii="Times New Roman" w:eastAsia="Calibri" w:hAnsi="Times New Roman" w:cs="Times New Roman"/>
                <w:sz w:val="22"/>
                <w:szCs w:val="22"/>
              </w:rPr>
              <w:t xml:space="preserve"> </w:t>
            </w:r>
            <w:r w:rsidR="00DA426B" w:rsidRPr="00DA426B">
              <w:rPr>
                <w:rFonts w:ascii="Times New Roman" w:eastAsia="Calibri" w:hAnsi="Times New Roman" w:cs="Times New Roman"/>
                <w:sz w:val="22"/>
                <w:szCs w:val="22"/>
              </w:rPr>
              <w:t>for analytic specific purposes</w:t>
            </w:r>
            <w:r w:rsidR="001D1D77">
              <w:rPr>
                <w:rFonts w:ascii="Times New Roman" w:eastAsia="Calibri" w:hAnsi="Times New Roman" w:cs="Times New Roman"/>
                <w:sz w:val="22"/>
                <w:szCs w:val="22"/>
              </w:rPr>
              <w:t xml:space="preserve">. </w:t>
            </w:r>
          </w:p>
          <w:p w14:paraId="57D8B981" w14:textId="77777777" w:rsidR="00DA426B" w:rsidRDefault="00DA426B" w:rsidP="00BC66ED">
            <w:pPr>
              <w:rPr>
                <w:rFonts w:ascii="Times New Roman" w:eastAsia="Calibri" w:hAnsi="Times New Roman" w:cs="Times New Roman"/>
                <w:sz w:val="22"/>
                <w:szCs w:val="22"/>
              </w:rPr>
            </w:pPr>
          </w:p>
          <w:p w14:paraId="6E2E20E6" w14:textId="6EF5B897" w:rsidR="00D2016D" w:rsidRPr="00D2016D" w:rsidRDefault="00D2016D" w:rsidP="00D2016D">
            <w:pPr>
              <w:rPr>
                <w:rFonts w:ascii="Times New Roman" w:eastAsia="Calibri" w:hAnsi="Times New Roman" w:cs="Times New Roman"/>
                <w:sz w:val="22"/>
                <w:szCs w:val="22"/>
              </w:rPr>
            </w:pPr>
            <w:r>
              <w:rPr>
                <w:rFonts w:ascii="Times New Roman" w:eastAsia="Calibri" w:hAnsi="Times New Roman" w:cs="Times New Roman"/>
                <w:sz w:val="22"/>
                <w:szCs w:val="22"/>
              </w:rPr>
              <w:t xml:space="preserve">We also added literature from other data intensive domains that call for an integrated environment of data modeling and analysis. </w:t>
            </w:r>
            <w:r w:rsidRPr="00D2016D">
              <w:rPr>
                <w:rFonts w:ascii="Times New Roman" w:eastAsia="Calibri" w:hAnsi="Times New Roman" w:cs="Times New Roman"/>
                <w:sz w:val="22"/>
                <w:szCs w:val="22"/>
              </w:rPr>
              <w:t>For example, in interactive</w:t>
            </w:r>
            <w:r>
              <w:rPr>
                <w:rFonts w:ascii="Times New Roman" w:eastAsia="Calibri" w:hAnsi="Times New Roman" w:cs="Times New Roman"/>
                <w:sz w:val="22"/>
                <w:szCs w:val="22"/>
              </w:rPr>
              <w:t xml:space="preserve"> machine learning, researchers </w:t>
            </w:r>
            <w:r w:rsidRPr="00D2016D">
              <w:rPr>
                <w:rFonts w:ascii="Times New Roman" w:eastAsia="Calibri" w:hAnsi="Times New Roman" w:cs="Times New Roman"/>
                <w:sz w:val="22"/>
                <w:szCs w:val="22"/>
              </w:rPr>
              <w:t xml:space="preserve"> </w:t>
            </w:r>
            <w:r>
              <w:rPr>
                <w:rFonts w:ascii="Times New Roman" w:eastAsia="Calibri" w:hAnsi="Times New Roman" w:cs="Times New Roman"/>
                <w:sz w:val="22"/>
                <w:szCs w:val="22"/>
              </w:rPr>
              <w:t>(Chen et al. 2016; Amershi et al. 2015)</w:t>
            </w:r>
            <w:r w:rsidRPr="00D2016D">
              <w:rPr>
                <w:rFonts w:ascii="Times New Roman" w:eastAsia="Calibri" w:hAnsi="Times New Roman" w:cs="Times New Roman"/>
                <w:sz w:val="22"/>
                <w:szCs w:val="22"/>
              </w:rPr>
              <w:t xml:space="preserve"> call for an all-in-one environment in which machine learning </w:t>
            </w:r>
            <w:r w:rsidR="0047541F">
              <w:rPr>
                <w:rFonts w:ascii="Times New Roman" w:eastAsia="Calibri" w:hAnsi="Times New Roman" w:cs="Times New Roman"/>
                <w:sz w:val="22"/>
                <w:szCs w:val="22"/>
              </w:rPr>
              <w:t>p</w:t>
            </w:r>
            <w:r w:rsidRPr="00D2016D">
              <w:rPr>
                <w:rFonts w:ascii="Times New Roman" w:eastAsia="Calibri" w:hAnsi="Times New Roman" w:cs="Times New Roman"/>
                <w:sz w:val="22"/>
                <w:szCs w:val="22"/>
              </w:rPr>
              <w:t xml:space="preserve">ractitioners can tune model parameters and evaluate model performance in one place. In the </w:t>
            </w:r>
            <w:r w:rsidR="00F224F9">
              <w:rPr>
                <w:rFonts w:ascii="Times New Roman" w:eastAsia="Calibri" w:hAnsi="Times New Roman" w:cs="Times New Roman"/>
                <w:sz w:val="22"/>
                <w:szCs w:val="22"/>
              </w:rPr>
              <w:t>area of visual analytics, Ware (2012)</w:t>
            </w:r>
            <w:r>
              <w:rPr>
                <w:rFonts w:ascii="Times New Roman" w:eastAsia="Calibri" w:hAnsi="Times New Roman" w:cs="Times New Roman"/>
                <w:sz w:val="22"/>
                <w:szCs w:val="22"/>
              </w:rPr>
              <w:t xml:space="preserve"> warned of the </w:t>
            </w:r>
            <w:r w:rsidRPr="00D2016D">
              <w:rPr>
                <w:rFonts w:ascii="Times New Roman" w:eastAsia="Calibri" w:hAnsi="Times New Roman" w:cs="Times New Roman"/>
                <w:i/>
                <w:sz w:val="22"/>
                <w:szCs w:val="22"/>
              </w:rPr>
              <w:t>“</w:t>
            </w:r>
            <w:r w:rsidRPr="00D2016D">
              <w:rPr>
                <w:rFonts w:ascii="Times New Roman" w:eastAsia="Calibri" w:hAnsi="Times New Roman" w:cs="Times New Roman"/>
                <w:i/>
                <w:sz w:val="22"/>
                <w:szCs w:val="22"/>
              </w:rPr>
              <w:t>asymmetry in</w:t>
            </w:r>
            <w:r>
              <w:rPr>
                <w:rFonts w:ascii="Times New Roman" w:eastAsia="Calibri" w:hAnsi="Times New Roman" w:cs="Times New Roman"/>
                <w:i/>
                <w:sz w:val="22"/>
                <w:szCs w:val="22"/>
              </w:rPr>
              <w:t xml:space="preserve"> </w:t>
            </w:r>
            <w:r w:rsidRPr="00D2016D">
              <w:rPr>
                <w:rFonts w:ascii="Times New Roman" w:eastAsia="Calibri" w:hAnsi="Times New Roman" w:cs="Times New Roman"/>
                <w:i/>
                <w:sz w:val="22"/>
                <w:szCs w:val="22"/>
              </w:rPr>
              <w:t>data rates”</w:t>
            </w:r>
            <w:r w:rsidRPr="00D2016D">
              <w:rPr>
                <w:rFonts w:ascii="Times New Roman" w:eastAsia="Calibri" w:hAnsi="Times New Roman" w:cs="Times New Roman"/>
                <w:sz w:val="22"/>
                <w:szCs w:val="22"/>
              </w:rPr>
              <w:t xml:space="preserve"> [p.382], pointing out that visual analytic tools emphasized data</w:t>
            </w:r>
            <w:r>
              <w:rPr>
                <w:rFonts w:ascii="Times New Roman" w:eastAsia="Calibri" w:hAnsi="Times New Roman" w:cs="Times New Roman"/>
                <w:sz w:val="22"/>
                <w:szCs w:val="22"/>
              </w:rPr>
              <w:t xml:space="preserve"> </w:t>
            </w:r>
            <w:r w:rsidRPr="00D2016D">
              <w:rPr>
                <w:rFonts w:ascii="Times New Roman" w:eastAsia="Calibri" w:hAnsi="Times New Roman" w:cs="Times New Roman"/>
                <w:sz w:val="22"/>
                <w:szCs w:val="22"/>
              </w:rPr>
              <w:t>flowing from systems to users far more than from users to systems. Functionalities are mostly designed to adjust data representation</w:t>
            </w:r>
            <w:r w:rsidR="0047541F">
              <w:rPr>
                <w:rFonts w:ascii="Times New Roman" w:eastAsia="Calibri" w:hAnsi="Times New Roman" w:cs="Times New Roman"/>
                <w:sz w:val="22"/>
                <w:szCs w:val="22"/>
              </w:rPr>
              <w:t xml:space="preserve"> </w:t>
            </w:r>
            <w:r w:rsidRPr="00D2016D">
              <w:rPr>
                <w:rFonts w:ascii="Times New Roman" w:eastAsia="Calibri" w:hAnsi="Times New Roman" w:cs="Times New Roman"/>
                <w:sz w:val="22"/>
                <w:szCs w:val="22"/>
              </w:rPr>
              <w:t>rather than modeling, which are in fact equally important.</w:t>
            </w:r>
          </w:p>
          <w:p w14:paraId="0B506689" w14:textId="77777777" w:rsidR="00D2016D" w:rsidRDefault="00D2016D" w:rsidP="00D2016D">
            <w:pPr>
              <w:rPr>
                <w:rFonts w:ascii="Times New Roman" w:eastAsia="Calibri" w:hAnsi="Times New Roman" w:cs="Times New Roman"/>
                <w:sz w:val="22"/>
                <w:szCs w:val="22"/>
              </w:rPr>
            </w:pPr>
          </w:p>
          <w:p w14:paraId="7AB0F908" w14:textId="5C25B198" w:rsidR="00D2016D" w:rsidRPr="00D2016D" w:rsidRDefault="00D2016D" w:rsidP="00D2016D">
            <w:pPr>
              <w:rPr>
                <w:rFonts w:ascii="Times New Roman" w:eastAsia="Calibri" w:hAnsi="Times New Roman" w:cs="Times New Roman"/>
                <w:sz w:val="22"/>
                <w:szCs w:val="22"/>
              </w:rPr>
            </w:pPr>
            <w:r w:rsidRPr="00D2016D">
              <w:rPr>
                <w:rFonts w:ascii="Times New Roman" w:eastAsia="Calibri" w:hAnsi="Times New Roman" w:cs="Times New Roman"/>
                <w:sz w:val="22"/>
                <w:szCs w:val="22"/>
              </w:rPr>
              <w:t xml:space="preserve">Our work aligns with these efforts, and contribute to the design and evaluation of an integrated workspace in supporting information analysis tasks. </w:t>
            </w:r>
            <w:r w:rsidR="00175D0B">
              <w:rPr>
                <w:rFonts w:ascii="Times New Roman" w:eastAsia="Calibri" w:hAnsi="Times New Roman" w:cs="Times New Roman"/>
                <w:sz w:val="22"/>
                <w:szCs w:val="22"/>
              </w:rPr>
              <w:t>Adding these literatures also makes it more clear how our paper contributes to the broader community.</w:t>
            </w:r>
          </w:p>
          <w:p w14:paraId="324EA1A6" w14:textId="77777777" w:rsidR="00BC66ED" w:rsidRPr="00CB5412" w:rsidRDefault="00BC66ED" w:rsidP="003C5639">
            <w:pPr>
              <w:rPr>
                <w:rFonts w:ascii="Times New Roman" w:hAnsi="Times New Roman" w:cs="Times New Roman"/>
                <w:sz w:val="22"/>
                <w:szCs w:val="22"/>
                <w:lang w:eastAsia="zh-CN"/>
              </w:rPr>
            </w:pPr>
          </w:p>
        </w:tc>
      </w:tr>
      <w:tr w:rsidR="00F418ED" w:rsidRPr="00CB5412" w14:paraId="6D443586" w14:textId="77777777" w:rsidTr="00232E47">
        <w:tc>
          <w:tcPr>
            <w:tcW w:w="4675" w:type="dxa"/>
          </w:tcPr>
          <w:p w14:paraId="3A13D99C" w14:textId="30516DBE" w:rsidR="00BC66ED" w:rsidRPr="003D763A" w:rsidRDefault="003D763A" w:rsidP="00BC66ED">
            <w:pPr>
              <w:rPr>
                <w:rFonts w:ascii="Times New Roman" w:hAnsi="Times New Roman" w:cs="Times New Roman"/>
                <w:b/>
                <w:sz w:val="22"/>
                <w:szCs w:val="22"/>
              </w:rPr>
            </w:pPr>
            <w:r>
              <w:rPr>
                <w:rFonts w:ascii="Times New Roman" w:hAnsi="Times New Roman" w:cs="Times New Roman"/>
                <w:b/>
                <w:sz w:val="22"/>
                <w:szCs w:val="22"/>
              </w:rPr>
              <w:t>Clarification of m</w:t>
            </w:r>
            <w:r w:rsidR="00C90E52" w:rsidRPr="003D763A">
              <w:rPr>
                <w:rFonts w:ascii="Times New Roman" w:hAnsi="Times New Roman" w:cs="Times New Roman"/>
                <w:b/>
                <w:sz w:val="22"/>
                <w:szCs w:val="22"/>
              </w:rPr>
              <w:t xml:space="preserve">ethod and </w:t>
            </w:r>
            <w:r>
              <w:rPr>
                <w:rFonts w:ascii="Times New Roman" w:hAnsi="Times New Roman" w:cs="Times New Roman"/>
                <w:b/>
                <w:sz w:val="22"/>
                <w:szCs w:val="22"/>
              </w:rPr>
              <w:t>classroom</w:t>
            </w:r>
            <w:r w:rsidR="00C90E52" w:rsidRPr="003D763A">
              <w:rPr>
                <w:rFonts w:ascii="Times New Roman" w:hAnsi="Times New Roman" w:cs="Times New Roman"/>
                <w:b/>
                <w:sz w:val="22"/>
                <w:szCs w:val="22"/>
              </w:rPr>
              <w:t xml:space="preserve"> setting</w:t>
            </w:r>
          </w:p>
          <w:p w14:paraId="19BB61E7" w14:textId="77777777" w:rsidR="00AB0981" w:rsidRDefault="00AB0981" w:rsidP="00AB0981">
            <w:pPr>
              <w:rPr>
                <w:rFonts w:ascii="Times New Roman" w:hAnsi="Times New Roman" w:cs="Times New Roman"/>
                <w:sz w:val="22"/>
                <w:szCs w:val="22"/>
              </w:rPr>
            </w:pPr>
          </w:p>
          <w:p w14:paraId="0046085C" w14:textId="44A7A267" w:rsidR="00AB0981" w:rsidRDefault="00AB0981" w:rsidP="00AB0981">
            <w:pPr>
              <w:rPr>
                <w:rFonts w:ascii="Times New Roman" w:hAnsi="Times New Roman" w:cs="Times New Roman"/>
                <w:sz w:val="22"/>
                <w:szCs w:val="22"/>
              </w:rPr>
            </w:pPr>
            <w:r>
              <w:rPr>
                <w:rFonts w:ascii="Times New Roman" w:hAnsi="Times New Roman" w:cs="Times New Roman"/>
                <w:sz w:val="22"/>
                <w:szCs w:val="22"/>
              </w:rPr>
              <w:t xml:space="preserve">R3: </w:t>
            </w:r>
            <w:r w:rsidRPr="00FD0AF4">
              <w:rPr>
                <w:rFonts w:ascii="Times New Roman" w:hAnsi="Times New Roman" w:cs="Times New Roman"/>
                <w:sz w:val="22"/>
                <w:szCs w:val="22"/>
              </w:rPr>
              <w:t>In order to evaluate effectiveness of CAnalytics I would have expected a user</w:t>
            </w:r>
            <w:r>
              <w:rPr>
                <w:rFonts w:ascii="Times New Roman" w:hAnsi="Times New Roman" w:cs="Times New Roman"/>
                <w:sz w:val="22"/>
                <w:szCs w:val="22"/>
              </w:rPr>
              <w:t xml:space="preserve"> </w:t>
            </w:r>
            <w:r w:rsidRPr="00FD0AF4">
              <w:rPr>
                <w:rFonts w:ascii="Times New Roman" w:hAnsi="Times New Roman" w:cs="Times New Roman"/>
                <w:sz w:val="22"/>
                <w:szCs w:val="22"/>
              </w:rPr>
              <w:t>study where some student groups are asked to use CAnalytics while other student</w:t>
            </w:r>
            <w:r>
              <w:rPr>
                <w:rFonts w:ascii="Times New Roman" w:hAnsi="Times New Roman" w:cs="Times New Roman"/>
                <w:sz w:val="22"/>
                <w:szCs w:val="22"/>
              </w:rPr>
              <w:t xml:space="preserve"> </w:t>
            </w:r>
            <w:r w:rsidRPr="00FD0AF4">
              <w:rPr>
                <w:rFonts w:ascii="Times New Roman" w:hAnsi="Times New Roman" w:cs="Times New Roman"/>
                <w:sz w:val="22"/>
                <w:szCs w:val="22"/>
              </w:rPr>
              <w:t>groups use existing tools in the field for achieving the same specified task.</w:t>
            </w:r>
            <w:r>
              <w:rPr>
                <w:rFonts w:ascii="Times New Roman" w:hAnsi="Times New Roman" w:cs="Times New Roman"/>
                <w:sz w:val="22"/>
                <w:szCs w:val="22"/>
              </w:rPr>
              <w:t xml:space="preserve"> </w:t>
            </w:r>
            <w:r w:rsidRPr="00FD0AF4">
              <w:rPr>
                <w:rFonts w:ascii="Times New Roman" w:hAnsi="Times New Roman" w:cs="Times New Roman"/>
                <w:sz w:val="22"/>
                <w:szCs w:val="22"/>
              </w:rPr>
              <w:t>Performances of the groups in the two conditions should have been compared. I</w:t>
            </w:r>
            <w:r>
              <w:rPr>
                <w:rFonts w:ascii="Times New Roman" w:hAnsi="Times New Roman" w:cs="Times New Roman"/>
                <w:sz w:val="22"/>
                <w:szCs w:val="22"/>
              </w:rPr>
              <w:t xml:space="preserve"> </w:t>
            </w:r>
            <w:r w:rsidRPr="00FD0AF4">
              <w:rPr>
                <w:rFonts w:ascii="Times New Roman" w:hAnsi="Times New Roman" w:cs="Times New Roman"/>
                <w:sz w:val="22"/>
                <w:szCs w:val="22"/>
              </w:rPr>
              <w:t>suppose authors do not have available data for performing this comparison.</w:t>
            </w:r>
          </w:p>
          <w:p w14:paraId="48A0D730" w14:textId="77777777" w:rsidR="00204E18" w:rsidRDefault="00204E18" w:rsidP="008F6F75">
            <w:pPr>
              <w:rPr>
                <w:rFonts w:ascii="Times New Roman" w:hAnsi="Times New Roman" w:cs="Times New Roman"/>
                <w:sz w:val="22"/>
                <w:szCs w:val="22"/>
              </w:rPr>
            </w:pPr>
          </w:p>
          <w:p w14:paraId="5A05F272" w14:textId="77777777" w:rsidR="00204E18" w:rsidRDefault="00204E18" w:rsidP="00204E18">
            <w:pPr>
              <w:rPr>
                <w:rFonts w:ascii="Times New Roman" w:hAnsi="Times New Roman" w:cs="Times New Roman"/>
                <w:sz w:val="22"/>
                <w:szCs w:val="22"/>
              </w:rPr>
            </w:pPr>
            <w:r>
              <w:rPr>
                <w:rFonts w:ascii="Times New Roman" w:hAnsi="Times New Roman" w:cs="Times New Roman"/>
                <w:sz w:val="22"/>
                <w:szCs w:val="22"/>
              </w:rPr>
              <w:t xml:space="preserve">R2: </w:t>
            </w:r>
            <w:r w:rsidRPr="00204E18">
              <w:rPr>
                <w:rFonts w:ascii="Times New Roman" w:hAnsi="Times New Roman" w:cs="Times New Roman"/>
                <w:sz w:val="22"/>
                <w:szCs w:val="22"/>
              </w:rPr>
              <w:t>There is no justification for why the authors chose the approach that they chose</w:t>
            </w:r>
            <w:r>
              <w:rPr>
                <w:rFonts w:ascii="Times New Roman" w:hAnsi="Times New Roman" w:cs="Times New Roman"/>
                <w:sz w:val="22"/>
                <w:szCs w:val="22"/>
              </w:rPr>
              <w:t xml:space="preserve"> </w:t>
            </w:r>
            <w:r w:rsidRPr="00204E18">
              <w:rPr>
                <w:rFonts w:ascii="Times New Roman" w:hAnsi="Times New Roman" w:cs="Times New Roman"/>
                <w:sz w:val="22"/>
                <w:szCs w:val="22"/>
              </w:rPr>
              <w:t>(surveys supported by log data) and the scales used are barely described. It is</w:t>
            </w:r>
            <w:r>
              <w:rPr>
                <w:rFonts w:ascii="Times New Roman" w:hAnsi="Times New Roman" w:cs="Times New Roman"/>
                <w:sz w:val="22"/>
                <w:szCs w:val="22"/>
              </w:rPr>
              <w:t xml:space="preserve"> </w:t>
            </w:r>
            <w:r w:rsidRPr="00204E18">
              <w:rPr>
                <w:rFonts w:ascii="Times New Roman" w:hAnsi="Times New Roman" w:cs="Times New Roman"/>
                <w:sz w:val="22"/>
                <w:szCs w:val="22"/>
              </w:rPr>
              <w:t>thus hard to judge if the authors approached this research in a reasonable way</w:t>
            </w:r>
            <w:r>
              <w:rPr>
                <w:rFonts w:ascii="Times New Roman" w:hAnsi="Times New Roman" w:cs="Times New Roman"/>
                <w:sz w:val="22"/>
                <w:szCs w:val="22"/>
              </w:rPr>
              <w:t xml:space="preserve"> </w:t>
            </w:r>
            <w:r w:rsidRPr="00204E18">
              <w:rPr>
                <w:rFonts w:ascii="Times New Roman" w:hAnsi="Times New Roman" w:cs="Times New Roman"/>
                <w:sz w:val="22"/>
                <w:szCs w:val="22"/>
              </w:rPr>
              <w:t>since both the focus of the study as well as the way that it is conducted are not</w:t>
            </w:r>
            <w:r>
              <w:rPr>
                <w:rFonts w:ascii="Times New Roman" w:hAnsi="Times New Roman" w:cs="Times New Roman"/>
                <w:sz w:val="22"/>
                <w:szCs w:val="22"/>
              </w:rPr>
              <w:t xml:space="preserve"> </w:t>
            </w:r>
            <w:r w:rsidRPr="00204E18">
              <w:rPr>
                <w:rFonts w:ascii="Times New Roman" w:hAnsi="Times New Roman" w:cs="Times New Roman"/>
                <w:sz w:val="22"/>
                <w:szCs w:val="22"/>
              </w:rPr>
              <w:t>clearly described.</w:t>
            </w:r>
          </w:p>
          <w:p w14:paraId="2690083F" w14:textId="57934694" w:rsidR="00FD0AF4" w:rsidRPr="00CB5412" w:rsidRDefault="00FD0AF4" w:rsidP="00FD0AF4">
            <w:pPr>
              <w:rPr>
                <w:rFonts w:ascii="Times New Roman" w:hAnsi="Times New Roman" w:cs="Times New Roman"/>
                <w:sz w:val="22"/>
                <w:szCs w:val="22"/>
              </w:rPr>
            </w:pPr>
          </w:p>
        </w:tc>
        <w:tc>
          <w:tcPr>
            <w:tcW w:w="4860" w:type="dxa"/>
          </w:tcPr>
          <w:p w14:paraId="7E9912CE" w14:textId="77777777" w:rsidR="00BC66ED" w:rsidRPr="00CB5412" w:rsidRDefault="00BC66ED" w:rsidP="00BC66ED">
            <w:pPr>
              <w:widowControl w:val="0"/>
              <w:autoSpaceDE w:val="0"/>
              <w:autoSpaceDN w:val="0"/>
              <w:adjustRightInd w:val="0"/>
              <w:rPr>
                <w:rFonts w:ascii="Times New Roman" w:hAnsi="Times New Roman" w:cs="Times New Roman"/>
                <w:sz w:val="22"/>
                <w:szCs w:val="22"/>
              </w:rPr>
            </w:pPr>
            <w:r w:rsidRPr="00CB5412">
              <w:rPr>
                <w:rFonts w:ascii="Times New Roman" w:hAnsi="Times New Roman" w:cs="Times New Roman"/>
                <w:sz w:val="22"/>
                <w:szCs w:val="22"/>
              </w:rPr>
              <w:t xml:space="preserve">The research setting and research design we adopted has strengths and limitations. A key strength for us is that we were able to work with motivated participants on a pretty complex collaborative task through a one-week period. Because our participants were studying our task domain, they were all aware of standard tool approaches such as ACH and Analysts Notebook. These are important strengths, particularly in our domain where expert practitioners are difficult to find at all (many work for intelligence agencies and contractors) and their time and effort is closely managed. </w:t>
            </w:r>
          </w:p>
          <w:p w14:paraId="51735256" w14:textId="77777777" w:rsidR="00BC66ED" w:rsidRPr="00CB5412" w:rsidRDefault="00BC66ED" w:rsidP="00BC66ED">
            <w:pPr>
              <w:widowControl w:val="0"/>
              <w:autoSpaceDE w:val="0"/>
              <w:autoSpaceDN w:val="0"/>
              <w:adjustRightInd w:val="0"/>
              <w:rPr>
                <w:rFonts w:ascii="Times New Roman" w:hAnsi="Times New Roman" w:cs="Times New Roman"/>
                <w:sz w:val="22"/>
                <w:szCs w:val="22"/>
              </w:rPr>
            </w:pPr>
          </w:p>
          <w:p w14:paraId="502A7D7D" w14:textId="0712E894" w:rsidR="00BC66ED" w:rsidRPr="00CB5412" w:rsidRDefault="00BC66ED" w:rsidP="00BC66ED">
            <w:pPr>
              <w:widowControl w:val="0"/>
              <w:autoSpaceDE w:val="0"/>
              <w:autoSpaceDN w:val="0"/>
              <w:adjustRightInd w:val="0"/>
              <w:rPr>
                <w:rFonts w:ascii="Times New Roman" w:hAnsi="Times New Roman" w:cs="Times New Roman"/>
                <w:sz w:val="22"/>
                <w:szCs w:val="22"/>
              </w:rPr>
            </w:pPr>
            <w:bookmarkStart w:id="8" w:name="OLE_LINK9"/>
            <w:bookmarkStart w:id="9" w:name="OLE_LINK10"/>
            <w:r w:rsidRPr="00CB5412">
              <w:rPr>
                <w:rFonts w:ascii="Times New Roman" w:hAnsi="Times New Roman" w:cs="Times New Roman"/>
                <w:sz w:val="22"/>
                <w:szCs w:val="22"/>
              </w:rPr>
              <w:t xml:space="preserve">One of the limitations in our study design is that we were unable </w:t>
            </w:r>
            <w:r w:rsidR="000F3669">
              <w:rPr>
                <w:rFonts w:ascii="Times New Roman" w:hAnsi="Times New Roman" w:cs="Times New Roman"/>
                <w:sz w:val="22"/>
                <w:szCs w:val="22"/>
              </w:rPr>
              <w:t xml:space="preserve">to </w:t>
            </w:r>
            <w:r w:rsidRPr="00CB5412">
              <w:rPr>
                <w:rFonts w:ascii="Times New Roman" w:hAnsi="Times New Roman" w:cs="Times New Roman"/>
                <w:sz w:val="22"/>
                <w:szCs w:val="22"/>
              </w:rPr>
              <w:t xml:space="preserve">conduct control group comparisons. Ethically it is difficult to assign students to education conditions that may be disadvantaged, indeed, the instructor we worked with wanted all of his students to experience the same educational opportunities. </w:t>
            </w:r>
            <w:r w:rsidRPr="00CB5412">
              <w:rPr>
                <w:rFonts w:ascii="Times New Roman" w:hAnsi="Times New Roman" w:cs="Times New Roman"/>
                <w:iCs/>
                <w:color w:val="353535"/>
                <w:sz w:val="22"/>
                <w:szCs w:val="22"/>
              </w:rPr>
              <w:t xml:space="preserve">This is a direct conflict between our interest in using the classroom context as a larger-scale testbed CAnalytics, and the students/instructor interest in experiencing and learning about the effect of technology on collaborative intelligence analysis. </w:t>
            </w:r>
            <w:r w:rsidRPr="00CB5412">
              <w:rPr>
                <w:rFonts w:ascii="Times New Roman" w:hAnsi="Times New Roman" w:cs="Times New Roman"/>
                <w:sz w:val="22"/>
                <w:szCs w:val="22"/>
              </w:rPr>
              <w:t>We have strengthened and clarified our explanation of strengths and limitations of the research design. The classroom is surely a special case of the “real world”, but it is the real world relative to a lab study context. We often cannot run control conditions in workplaces.</w:t>
            </w:r>
          </w:p>
          <w:bookmarkEnd w:id="8"/>
          <w:bookmarkEnd w:id="9"/>
          <w:p w14:paraId="091D12DC" w14:textId="77777777" w:rsidR="00BC66ED" w:rsidRPr="00CB5412" w:rsidRDefault="00BC66ED" w:rsidP="00BC66ED">
            <w:pPr>
              <w:widowControl w:val="0"/>
              <w:autoSpaceDE w:val="0"/>
              <w:autoSpaceDN w:val="0"/>
              <w:adjustRightInd w:val="0"/>
              <w:rPr>
                <w:rFonts w:ascii="Times New Roman" w:hAnsi="Times New Roman" w:cs="Times New Roman"/>
                <w:sz w:val="22"/>
                <w:szCs w:val="22"/>
              </w:rPr>
            </w:pPr>
          </w:p>
          <w:p w14:paraId="3B692B5C" w14:textId="77777777" w:rsidR="00BC66ED" w:rsidRPr="00CB5412" w:rsidRDefault="00BC66ED" w:rsidP="00BC66ED">
            <w:pPr>
              <w:widowControl w:val="0"/>
              <w:autoSpaceDE w:val="0"/>
              <w:autoSpaceDN w:val="0"/>
              <w:adjustRightInd w:val="0"/>
              <w:rPr>
                <w:rFonts w:ascii="Times New Roman" w:hAnsi="Times New Roman" w:cs="Times New Roman"/>
                <w:iCs/>
                <w:color w:val="353535"/>
                <w:sz w:val="22"/>
                <w:szCs w:val="22"/>
              </w:rPr>
            </w:pPr>
            <w:r w:rsidRPr="00CB5412">
              <w:rPr>
                <w:rFonts w:ascii="Times New Roman" w:hAnsi="Times New Roman" w:cs="Times New Roman"/>
                <w:sz w:val="22"/>
                <w:szCs w:val="22"/>
              </w:rPr>
              <w:t xml:space="preserve">This limitation also bears on the issue about student groups “opting out” of using our tool. </w:t>
            </w:r>
            <w:r w:rsidRPr="00CB5412">
              <w:rPr>
                <w:rFonts w:ascii="Times New Roman" w:hAnsi="Times New Roman" w:cs="Times New Roman"/>
                <w:iCs/>
                <w:color w:val="353535"/>
                <w:sz w:val="22"/>
                <w:szCs w:val="22"/>
              </w:rPr>
              <w:t>Students often do not follow the recommended instructions; this is just a fact about the classroom context. Moreover, from our ethical standpoint as researchers, our participants always have the free choice to not participate at any time. Therefore, this issue was beyond our control. We reported the fact that one group did not participate.</w:t>
            </w:r>
          </w:p>
          <w:p w14:paraId="4212FB6C" w14:textId="77777777" w:rsidR="00BC66ED" w:rsidRPr="00CB5412" w:rsidRDefault="00BC66ED">
            <w:pPr>
              <w:rPr>
                <w:rFonts w:ascii="Times New Roman" w:hAnsi="Times New Roman" w:cs="Times New Roman"/>
                <w:sz w:val="22"/>
                <w:szCs w:val="22"/>
              </w:rPr>
            </w:pPr>
          </w:p>
        </w:tc>
      </w:tr>
      <w:tr w:rsidR="00F418ED" w:rsidRPr="00CB5412" w14:paraId="357B7CCB" w14:textId="77777777" w:rsidTr="00232E47">
        <w:tc>
          <w:tcPr>
            <w:tcW w:w="4675" w:type="dxa"/>
          </w:tcPr>
          <w:p w14:paraId="6CC646F8" w14:textId="6D91BA3A" w:rsidR="00BC66ED" w:rsidRPr="00C90E52" w:rsidRDefault="00C90E52" w:rsidP="00BC66ED">
            <w:pPr>
              <w:rPr>
                <w:rFonts w:ascii="Times New Roman" w:hAnsi="Times New Roman" w:cs="Times New Roman"/>
                <w:b/>
                <w:sz w:val="22"/>
                <w:szCs w:val="22"/>
              </w:rPr>
            </w:pPr>
            <w:r>
              <w:rPr>
                <w:rFonts w:ascii="Times New Roman" w:hAnsi="Times New Roman" w:cs="Times New Roman"/>
                <w:b/>
                <w:sz w:val="22"/>
                <w:szCs w:val="22"/>
              </w:rPr>
              <w:t>More detailed descriptions of tool usage</w:t>
            </w:r>
          </w:p>
          <w:p w14:paraId="1C548A92" w14:textId="77777777" w:rsidR="00BC66ED" w:rsidRDefault="00BC66ED">
            <w:pPr>
              <w:rPr>
                <w:rFonts w:ascii="Times New Roman" w:hAnsi="Times New Roman" w:cs="Times New Roman"/>
                <w:sz w:val="22"/>
                <w:szCs w:val="22"/>
              </w:rPr>
            </w:pPr>
          </w:p>
          <w:p w14:paraId="3F1134E4" w14:textId="77777777" w:rsidR="00C90E52" w:rsidRDefault="00C90E52" w:rsidP="00C90E52">
            <w:pPr>
              <w:rPr>
                <w:rFonts w:ascii="Times New Roman" w:hAnsi="Times New Roman" w:cs="Times New Roman"/>
                <w:sz w:val="22"/>
                <w:szCs w:val="22"/>
              </w:rPr>
            </w:pPr>
            <w:r>
              <w:rPr>
                <w:rFonts w:ascii="Times New Roman" w:hAnsi="Times New Roman" w:cs="Times New Roman"/>
                <w:sz w:val="22"/>
                <w:szCs w:val="22"/>
              </w:rPr>
              <w:t xml:space="preserve">AC: </w:t>
            </w:r>
            <w:r w:rsidRPr="00CB5412">
              <w:rPr>
                <w:rFonts w:ascii="Times New Roman" w:hAnsi="Times New Roman" w:cs="Times New Roman"/>
                <w:sz w:val="22"/>
                <w:szCs w:val="22"/>
              </w:rPr>
              <w:t>The analysis should strengthen how much the use of the proposed tool affected the</w:t>
            </w:r>
            <w:r>
              <w:rPr>
                <w:rFonts w:ascii="Times New Roman" w:hAnsi="Times New Roman" w:cs="Times New Roman"/>
                <w:sz w:val="22"/>
                <w:szCs w:val="22"/>
              </w:rPr>
              <w:t xml:space="preserve"> </w:t>
            </w:r>
            <w:r w:rsidRPr="00CB5412">
              <w:rPr>
                <w:rFonts w:ascii="Times New Roman" w:hAnsi="Times New Roman" w:cs="Times New Roman"/>
                <w:sz w:val="22"/>
                <w:szCs w:val="22"/>
              </w:rPr>
              <w:t>collaboration compared to other existing tools that could have been used by</w:t>
            </w:r>
            <w:r>
              <w:rPr>
                <w:rFonts w:ascii="Times New Roman" w:hAnsi="Times New Roman" w:cs="Times New Roman"/>
                <w:sz w:val="22"/>
                <w:szCs w:val="22"/>
              </w:rPr>
              <w:t xml:space="preserve"> </w:t>
            </w:r>
            <w:r w:rsidRPr="00CB5412">
              <w:rPr>
                <w:rFonts w:ascii="Times New Roman" w:hAnsi="Times New Roman" w:cs="Times New Roman"/>
                <w:sz w:val="22"/>
                <w:szCs w:val="22"/>
              </w:rPr>
              <w:t xml:space="preserve">students during the experiment (R2 &amp; R3) -- may be by adding </w:t>
            </w:r>
            <w:r>
              <w:rPr>
                <w:rFonts w:ascii="Times New Roman" w:hAnsi="Times New Roman" w:cs="Times New Roman"/>
                <w:sz w:val="22"/>
                <w:szCs w:val="22"/>
              </w:rPr>
              <w:t>d</w:t>
            </w:r>
            <w:r w:rsidRPr="00CB5412">
              <w:rPr>
                <w:rFonts w:ascii="Times New Roman" w:hAnsi="Times New Roman" w:cs="Times New Roman"/>
                <w:sz w:val="22"/>
                <w:szCs w:val="22"/>
              </w:rPr>
              <w:t>ata/analysis)</w:t>
            </w:r>
          </w:p>
          <w:p w14:paraId="481A969F" w14:textId="77777777" w:rsidR="00C90E52" w:rsidRDefault="00C90E52">
            <w:pPr>
              <w:rPr>
                <w:rFonts w:ascii="Times New Roman" w:hAnsi="Times New Roman" w:cs="Times New Roman"/>
                <w:sz w:val="22"/>
                <w:szCs w:val="22"/>
              </w:rPr>
            </w:pPr>
          </w:p>
          <w:p w14:paraId="1A81FC1F" w14:textId="77777777" w:rsidR="00E14A58" w:rsidRDefault="00E14A58" w:rsidP="008F6F75">
            <w:pPr>
              <w:rPr>
                <w:rFonts w:ascii="Times New Roman" w:hAnsi="Times New Roman" w:cs="Times New Roman"/>
                <w:sz w:val="22"/>
                <w:szCs w:val="22"/>
              </w:rPr>
            </w:pPr>
          </w:p>
          <w:p w14:paraId="0D439E4E" w14:textId="76C3A709" w:rsidR="00E14A58" w:rsidRDefault="00E14A58" w:rsidP="00E14A58">
            <w:pPr>
              <w:rPr>
                <w:rFonts w:ascii="Times New Roman" w:hAnsi="Times New Roman" w:cs="Times New Roman"/>
                <w:sz w:val="22"/>
                <w:szCs w:val="22"/>
              </w:rPr>
            </w:pPr>
            <w:r>
              <w:rPr>
                <w:rFonts w:ascii="Times New Roman" w:hAnsi="Times New Roman" w:cs="Times New Roman"/>
                <w:sz w:val="22"/>
                <w:szCs w:val="22"/>
              </w:rPr>
              <w:t xml:space="preserve">R2: </w:t>
            </w:r>
            <w:r w:rsidRPr="00E14A58">
              <w:rPr>
                <w:rFonts w:ascii="Times New Roman" w:hAnsi="Times New Roman" w:cs="Times New Roman"/>
                <w:sz w:val="22"/>
                <w:szCs w:val="22"/>
              </w:rPr>
              <w:t>It would – to my understanding – also require more information about the</w:t>
            </w:r>
            <w:r>
              <w:rPr>
                <w:rFonts w:ascii="Times New Roman" w:hAnsi="Times New Roman" w:cs="Times New Roman"/>
                <w:sz w:val="22"/>
                <w:szCs w:val="22"/>
              </w:rPr>
              <w:t xml:space="preserve"> </w:t>
            </w:r>
            <w:r w:rsidRPr="00E14A58">
              <w:rPr>
                <w:rFonts w:ascii="Times New Roman" w:hAnsi="Times New Roman" w:cs="Times New Roman"/>
                <w:sz w:val="22"/>
                <w:szCs w:val="22"/>
              </w:rPr>
              <w:t>context especially with respect to the other tools used by the students and the</w:t>
            </w:r>
            <w:r>
              <w:rPr>
                <w:rFonts w:ascii="Times New Roman" w:hAnsi="Times New Roman" w:cs="Times New Roman"/>
                <w:sz w:val="22"/>
                <w:szCs w:val="22"/>
              </w:rPr>
              <w:t xml:space="preserve"> </w:t>
            </w:r>
            <w:r w:rsidRPr="00E14A58">
              <w:rPr>
                <w:rFonts w:ascii="Times New Roman" w:hAnsi="Times New Roman" w:cs="Times New Roman"/>
                <w:sz w:val="22"/>
                <w:szCs w:val="22"/>
              </w:rPr>
              <w:t>way they used them. It is e.g. unclear how much the students actually used the</w:t>
            </w:r>
            <w:r w:rsidR="00C90E52">
              <w:rPr>
                <w:rFonts w:ascii="Times New Roman" w:hAnsi="Times New Roman" w:cs="Times New Roman"/>
                <w:sz w:val="22"/>
                <w:szCs w:val="22"/>
              </w:rPr>
              <w:t xml:space="preserve"> </w:t>
            </w:r>
            <w:r w:rsidRPr="00E14A58">
              <w:rPr>
                <w:rFonts w:ascii="Times New Roman" w:hAnsi="Times New Roman" w:cs="Times New Roman"/>
                <w:sz w:val="22"/>
                <w:szCs w:val="22"/>
              </w:rPr>
              <w:t>system proposed by the authors outside of the classroom, which other systems they</w:t>
            </w:r>
            <w:r>
              <w:rPr>
                <w:rFonts w:ascii="Times New Roman" w:hAnsi="Times New Roman" w:cs="Times New Roman"/>
                <w:sz w:val="22"/>
                <w:szCs w:val="22"/>
              </w:rPr>
              <w:t xml:space="preserve"> </w:t>
            </w:r>
            <w:r w:rsidRPr="00E14A58">
              <w:rPr>
                <w:rFonts w:ascii="Times New Roman" w:hAnsi="Times New Roman" w:cs="Times New Roman"/>
                <w:sz w:val="22"/>
                <w:szCs w:val="22"/>
              </w:rPr>
              <w:t>used, how they used them and how this usage affected their collaboration as well</w:t>
            </w:r>
            <w:r>
              <w:rPr>
                <w:rFonts w:ascii="Times New Roman" w:hAnsi="Times New Roman" w:cs="Times New Roman"/>
                <w:sz w:val="22"/>
                <w:szCs w:val="22"/>
              </w:rPr>
              <w:t xml:space="preserve"> </w:t>
            </w:r>
            <w:r w:rsidRPr="00E14A58">
              <w:rPr>
                <w:rFonts w:ascii="Times New Roman" w:hAnsi="Times New Roman" w:cs="Times New Roman"/>
                <w:sz w:val="22"/>
                <w:szCs w:val="22"/>
              </w:rPr>
              <w:t>as their usage of the author’s system. I am thus concerned that the findings that</w:t>
            </w:r>
            <w:r>
              <w:rPr>
                <w:rFonts w:ascii="Times New Roman" w:hAnsi="Times New Roman" w:cs="Times New Roman"/>
                <w:sz w:val="22"/>
                <w:szCs w:val="22"/>
              </w:rPr>
              <w:t xml:space="preserve"> </w:t>
            </w:r>
            <w:r w:rsidRPr="00E14A58">
              <w:rPr>
                <w:rFonts w:ascii="Times New Roman" w:hAnsi="Times New Roman" w:cs="Times New Roman"/>
                <w:sz w:val="22"/>
                <w:szCs w:val="22"/>
              </w:rPr>
              <w:t>the authors derive e.g. from their log data analysis are skewed by the students</w:t>
            </w:r>
            <w:r>
              <w:rPr>
                <w:rFonts w:ascii="Times New Roman" w:hAnsi="Times New Roman" w:cs="Times New Roman"/>
                <w:sz w:val="22"/>
                <w:szCs w:val="22"/>
              </w:rPr>
              <w:t xml:space="preserve"> </w:t>
            </w:r>
            <w:r w:rsidRPr="00E14A58">
              <w:rPr>
                <w:rFonts w:ascii="Times New Roman" w:hAnsi="Times New Roman" w:cs="Times New Roman"/>
                <w:sz w:val="22"/>
                <w:szCs w:val="22"/>
              </w:rPr>
              <w:t>not using the system as suggested by the authors.</w:t>
            </w:r>
          </w:p>
          <w:p w14:paraId="761CD832" w14:textId="77777777" w:rsidR="00FD0AF4" w:rsidRDefault="00FD0AF4" w:rsidP="00E14A58">
            <w:pPr>
              <w:rPr>
                <w:rFonts w:ascii="Times New Roman" w:hAnsi="Times New Roman" w:cs="Times New Roman"/>
                <w:sz w:val="22"/>
                <w:szCs w:val="22"/>
              </w:rPr>
            </w:pPr>
          </w:p>
          <w:p w14:paraId="6B83946D" w14:textId="77777777" w:rsidR="00FD0AF4" w:rsidRDefault="00FD0AF4" w:rsidP="00FD0AF4">
            <w:pPr>
              <w:rPr>
                <w:rFonts w:ascii="Times New Roman" w:hAnsi="Times New Roman" w:cs="Times New Roman"/>
                <w:sz w:val="22"/>
                <w:szCs w:val="22"/>
              </w:rPr>
            </w:pPr>
            <w:r>
              <w:rPr>
                <w:rFonts w:ascii="Times New Roman" w:hAnsi="Times New Roman" w:cs="Times New Roman"/>
                <w:sz w:val="22"/>
                <w:szCs w:val="22"/>
              </w:rPr>
              <w:t xml:space="preserve">R3: </w:t>
            </w:r>
            <w:r w:rsidRPr="00FD0AF4">
              <w:rPr>
                <w:rFonts w:ascii="Times New Roman" w:hAnsi="Times New Roman" w:cs="Times New Roman"/>
                <w:sz w:val="22"/>
                <w:szCs w:val="22"/>
              </w:rPr>
              <w:t>Concerning the evaluation of the tool, authors analysed uniquely user interactions</w:t>
            </w:r>
            <w:r>
              <w:rPr>
                <w:rFonts w:ascii="Times New Roman" w:hAnsi="Times New Roman" w:cs="Times New Roman"/>
                <w:sz w:val="22"/>
                <w:szCs w:val="22"/>
              </w:rPr>
              <w:t xml:space="preserve"> </w:t>
            </w:r>
            <w:r w:rsidRPr="00FD0AF4">
              <w:rPr>
                <w:rFonts w:ascii="Times New Roman" w:hAnsi="Times New Roman" w:cs="Times New Roman"/>
                <w:sz w:val="22"/>
                <w:szCs w:val="22"/>
              </w:rPr>
              <w:t>with CAnalytics without considering the possible collaboration of users outside</w:t>
            </w:r>
            <w:r>
              <w:rPr>
                <w:rFonts w:ascii="Times New Roman" w:hAnsi="Times New Roman" w:cs="Times New Roman"/>
                <w:sz w:val="22"/>
                <w:szCs w:val="22"/>
              </w:rPr>
              <w:t xml:space="preserve"> </w:t>
            </w:r>
            <w:r w:rsidRPr="00FD0AF4">
              <w:rPr>
                <w:rFonts w:ascii="Times New Roman" w:hAnsi="Times New Roman" w:cs="Times New Roman"/>
                <w:sz w:val="22"/>
                <w:szCs w:val="22"/>
              </w:rPr>
              <w:t>the tool. Possible user collaboration by means of other tools is not considered as</w:t>
            </w:r>
            <w:r>
              <w:rPr>
                <w:rFonts w:ascii="Times New Roman" w:hAnsi="Times New Roman" w:cs="Times New Roman"/>
                <w:sz w:val="22"/>
                <w:szCs w:val="22"/>
              </w:rPr>
              <w:t xml:space="preserve"> </w:t>
            </w:r>
            <w:r w:rsidRPr="00FD0AF4">
              <w:rPr>
                <w:rFonts w:ascii="Times New Roman" w:hAnsi="Times New Roman" w:cs="Times New Roman"/>
                <w:sz w:val="22"/>
                <w:szCs w:val="22"/>
              </w:rPr>
              <w:t>it is not logged in the analysed action history.</w:t>
            </w:r>
          </w:p>
          <w:p w14:paraId="31E20CB0" w14:textId="77777777" w:rsidR="00FD0AF4" w:rsidRDefault="00FD0AF4" w:rsidP="00FD0AF4">
            <w:pPr>
              <w:rPr>
                <w:rFonts w:ascii="Times New Roman" w:hAnsi="Times New Roman" w:cs="Times New Roman"/>
                <w:sz w:val="22"/>
                <w:szCs w:val="22"/>
              </w:rPr>
            </w:pPr>
          </w:p>
          <w:p w14:paraId="0D9D8A83" w14:textId="2E4ED081" w:rsidR="00FD0AF4" w:rsidRPr="00CB5412" w:rsidRDefault="00FD0AF4" w:rsidP="00FD0AF4">
            <w:pPr>
              <w:rPr>
                <w:rFonts w:ascii="Times New Roman" w:hAnsi="Times New Roman" w:cs="Times New Roman"/>
                <w:sz w:val="22"/>
                <w:szCs w:val="22"/>
              </w:rPr>
            </w:pPr>
            <w:r>
              <w:rPr>
                <w:rFonts w:ascii="Times New Roman" w:hAnsi="Times New Roman" w:cs="Times New Roman"/>
                <w:sz w:val="22"/>
                <w:szCs w:val="22"/>
              </w:rPr>
              <w:t xml:space="preserve">R3: </w:t>
            </w:r>
            <w:r w:rsidRPr="00FD0AF4">
              <w:rPr>
                <w:rFonts w:ascii="Times New Roman" w:hAnsi="Times New Roman" w:cs="Times New Roman"/>
                <w:sz w:val="22"/>
                <w:szCs w:val="22"/>
              </w:rPr>
              <w:t>It was</w:t>
            </w:r>
            <w:r>
              <w:rPr>
                <w:rFonts w:ascii="Times New Roman" w:hAnsi="Times New Roman" w:cs="Times New Roman"/>
                <w:sz w:val="22"/>
                <w:szCs w:val="22"/>
              </w:rPr>
              <w:t xml:space="preserve"> </w:t>
            </w:r>
            <w:r w:rsidRPr="00FD0AF4">
              <w:rPr>
                <w:rFonts w:ascii="Times New Roman" w:hAnsi="Times New Roman" w:cs="Times New Roman"/>
                <w:sz w:val="22"/>
                <w:szCs w:val="22"/>
              </w:rPr>
              <w:t>mentioned that one of the teams in the experiment opted for using Google</w:t>
            </w:r>
            <w:r>
              <w:rPr>
                <w:rFonts w:ascii="Times New Roman" w:hAnsi="Times New Roman" w:cs="Times New Roman"/>
                <w:sz w:val="22"/>
                <w:szCs w:val="22"/>
              </w:rPr>
              <w:t xml:space="preserve"> </w:t>
            </w:r>
            <w:r w:rsidRPr="00FD0AF4">
              <w:rPr>
                <w:rFonts w:ascii="Times New Roman" w:hAnsi="Times New Roman" w:cs="Times New Roman"/>
                <w:sz w:val="22"/>
                <w:szCs w:val="22"/>
              </w:rPr>
              <w:t>Docs</w:t>
            </w:r>
            <w:r>
              <w:rPr>
                <w:rFonts w:ascii="Times New Roman" w:hAnsi="Times New Roman" w:cs="Times New Roman"/>
                <w:sz w:val="22"/>
                <w:szCs w:val="22"/>
              </w:rPr>
              <w:t xml:space="preserve"> </w:t>
            </w:r>
            <w:r w:rsidRPr="00FD0AF4">
              <w:rPr>
                <w:rFonts w:ascii="Times New Roman" w:hAnsi="Times New Roman" w:cs="Times New Roman"/>
                <w:sz w:val="22"/>
                <w:szCs w:val="22"/>
              </w:rPr>
              <w:t>rather than CAnalytics for most part of the task, but this team was excluded from</w:t>
            </w:r>
            <w:r>
              <w:rPr>
                <w:rFonts w:ascii="Times New Roman" w:hAnsi="Times New Roman" w:cs="Times New Roman"/>
                <w:sz w:val="22"/>
                <w:szCs w:val="22"/>
              </w:rPr>
              <w:t xml:space="preserve"> </w:t>
            </w:r>
            <w:r w:rsidRPr="00FD0AF4">
              <w:rPr>
                <w:rFonts w:ascii="Times New Roman" w:hAnsi="Times New Roman" w:cs="Times New Roman"/>
                <w:sz w:val="22"/>
                <w:szCs w:val="22"/>
              </w:rPr>
              <w:t>the data set. What was the performance achieved by this team? Where would a team</w:t>
            </w:r>
            <w:r>
              <w:rPr>
                <w:rFonts w:ascii="Times New Roman" w:hAnsi="Times New Roman" w:cs="Times New Roman"/>
                <w:sz w:val="22"/>
                <w:szCs w:val="22"/>
              </w:rPr>
              <w:t xml:space="preserve"> </w:t>
            </w:r>
            <w:r w:rsidRPr="00FD0AF4">
              <w:rPr>
                <w:rFonts w:ascii="Times New Roman" w:hAnsi="Times New Roman" w:cs="Times New Roman"/>
                <w:sz w:val="22"/>
                <w:szCs w:val="22"/>
              </w:rPr>
              <w:t>fail by uniquely using GoogleDocs for sharing in real-time the documents compared</w:t>
            </w:r>
            <w:r>
              <w:rPr>
                <w:rFonts w:ascii="Times New Roman" w:hAnsi="Times New Roman" w:cs="Times New Roman"/>
                <w:sz w:val="22"/>
                <w:szCs w:val="22"/>
              </w:rPr>
              <w:t xml:space="preserve"> </w:t>
            </w:r>
            <w:r w:rsidRPr="00FD0AF4">
              <w:rPr>
                <w:rFonts w:ascii="Times New Roman" w:hAnsi="Times New Roman" w:cs="Times New Roman"/>
                <w:sz w:val="22"/>
                <w:szCs w:val="22"/>
              </w:rPr>
              <w:t>to using CAnalytics?</w:t>
            </w:r>
          </w:p>
        </w:tc>
        <w:tc>
          <w:tcPr>
            <w:tcW w:w="4860" w:type="dxa"/>
          </w:tcPr>
          <w:p w14:paraId="6FD78526" w14:textId="5CD11DC7" w:rsidR="00BC66ED" w:rsidRDefault="00BC66ED" w:rsidP="00BC66ED">
            <w:pPr>
              <w:rPr>
                <w:rFonts w:ascii="Times New Roman" w:hAnsi="Times New Roman" w:cs="Times New Roman"/>
                <w:sz w:val="22"/>
                <w:szCs w:val="22"/>
              </w:rPr>
            </w:pPr>
            <w:bookmarkStart w:id="10" w:name="OLE_LINK17"/>
            <w:bookmarkStart w:id="11" w:name="OLE_LINK18"/>
            <w:r w:rsidRPr="00CB5412">
              <w:rPr>
                <w:rFonts w:ascii="Times New Roman" w:hAnsi="Times New Roman" w:cs="Times New Roman"/>
                <w:sz w:val="22"/>
                <w:szCs w:val="22"/>
              </w:rPr>
              <w:t xml:space="preserve">We </w:t>
            </w:r>
            <w:r w:rsidR="00C62DA0">
              <w:rPr>
                <w:rFonts w:ascii="Times New Roman" w:hAnsi="Times New Roman" w:cs="Times New Roman"/>
                <w:sz w:val="22"/>
                <w:szCs w:val="22"/>
              </w:rPr>
              <w:t xml:space="preserve">agree that we should add more detail on </w:t>
            </w:r>
            <w:r w:rsidR="006B1150">
              <w:rPr>
                <w:rFonts w:ascii="Times New Roman" w:hAnsi="Times New Roman" w:cs="Times New Roman"/>
                <w:sz w:val="22"/>
                <w:szCs w:val="22"/>
              </w:rPr>
              <w:t xml:space="preserve">tool usage </w:t>
            </w:r>
            <w:r w:rsidR="00C62DA0">
              <w:rPr>
                <w:rFonts w:ascii="Times New Roman" w:hAnsi="Times New Roman" w:cs="Times New Roman"/>
                <w:sz w:val="22"/>
                <w:szCs w:val="22"/>
              </w:rPr>
              <w:t>(including usage of other tools) to justify our analysis. We add</w:t>
            </w:r>
            <w:r w:rsidR="00090F8A">
              <w:rPr>
                <w:rFonts w:ascii="Times New Roman" w:hAnsi="Times New Roman" w:cs="Times New Roman"/>
                <w:sz w:val="22"/>
                <w:szCs w:val="22"/>
              </w:rPr>
              <w:t>ed</w:t>
            </w:r>
            <w:r w:rsidR="00C62DA0">
              <w:rPr>
                <w:rFonts w:ascii="Times New Roman" w:hAnsi="Times New Roman" w:cs="Times New Roman"/>
                <w:sz w:val="22"/>
                <w:szCs w:val="22"/>
              </w:rPr>
              <w:t xml:space="preserve"> more description in the beginning of the result section: </w:t>
            </w:r>
          </w:p>
          <w:p w14:paraId="311E4B0A" w14:textId="77777777" w:rsidR="00C62DA0" w:rsidRPr="00CB5412" w:rsidRDefault="00C62DA0" w:rsidP="00BC66ED">
            <w:pPr>
              <w:rPr>
                <w:rFonts w:ascii="Times New Roman" w:hAnsi="Times New Roman" w:cs="Times New Roman"/>
                <w:sz w:val="22"/>
                <w:szCs w:val="22"/>
              </w:rPr>
            </w:pPr>
          </w:p>
          <w:p w14:paraId="3A1C0089" w14:textId="77777777" w:rsidR="00BC66ED" w:rsidRPr="00CB5412" w:rsidRDefault="00BC66ED" w:rsidP="00BC66ED">
            <w:pPr>
              <w:rPr>
                <w:rFonts w:ascii="Times New Roman" w:hAnsi="Times New Roman" w:cs="Times New Roman"/>
                <w:sz w:val="22"/>
                <w:szCs w:val="22"/>
              </w:rPr>
            </w:pPr>
            <w:r w:rsidRPr="00CB5412">
              <w:rPr>
                <w:rFonts w:ascii="Times New Roman" w:hAnsi="Times New Roman" w:cs="Times New Roman"/>
                <w:sz w:val="22"/>
                <w:szCs w:val="22"/>
              </w:rPr>
              <w:t xml:space="preserve">Teams had three intensive usage sessions over the week, although they could access the tool any time; two sessions were in class and one was outside class before the team report deadline. 22 teams self disclosed that they used CAnalytics as the analytic tool in the project although they were allowed to use any other tool; one team reported that they mostly used Google Doc. The reported usage was confirmed by the system log. Seven teams reported using GroupMe and other instant message outside class. They used these tools for instant communication and coordination of meeting. Ten teams reported using Google Doc. Nine of them used Google Doc only for composing the final team report and CAnalytics for analysis tasks; one team went further and used Google Doc as the main analytic tool.  </w:t>
            </w:r>
          </w:p>
          <w:bookmarkEnd w:id="10"/>
          <w:bookmarkEnd w:id="11"/>
          <w:p w14:paraId="5F4D59D0" w14:textId="77777777" w:rsidR="00BC66ED" w:rsidRPr="00CB5412" w:rsidRDefault="00BC66ED" w:rsidP="00BC66ED">
            <w:pPr>
              <w:tabs>
                <w:tab w:val="left" w:pos="956"/>
              </w:tabs>
              <w:rPr>
                <w:rFonts w:ascii="Times New Roman" w:hAnsi="Times New Roman" w:cs="Times New Roman"/>
                <w:sz w:val="22"/>
                <w:szCs w:val="22"/>
              </w:rPr>
            </w:pPr>
          </w:p>
        </w:tc>
      </w:tr>
      <w:tr w:rsidR="00F418ED" w:rsidRPr="00CB5412" w14:paraId="65021DD7" w14:textId="77777777" w:rsidTr="00232E47">
        <w:trPr>
          <w:trHeight w:val="278"/>
        </w:trPr>
        <w:tc>
          <w:tcPr>
            <w:tcW w:w="4675" w:type="dxa"/>
          </w:tcPr>
          <w:p w14:paraId="2E360FEC" w14:textId="723179C0" w:rsidR="00C90E52" w:rsidRPr="003D763A" w:rsidRDefault="00C90E52" w:rsidP="00C90E52">
            <w:pPr>
              <w:rPr>
                <w:rFonts w:ascii="Times New Roman" w:hAnsi="Times New Roman" w:cs="Times New Roman"/>
                <w:b/>
                <w:sz w:val="22"/>
                <w:szCs w:val="22"/>
              </w:rPr>
            </w:pPr>
            <w:r w:rsidRPr="003D763A">
              <w:rPr>
                <w:rFonts w:ascii="Times New Roman" w:hAnsi="Times New Roman" w:cs="Times New Roman"/>
                <w:b/>
                <w:sz w:val="22"/>
                <w:szCs w:val="22"/>
              </w:rPr>
              <w:t>Discussion</w:t>
            </w:r>
          </w:p>
          <w:p w14:paraId="027BA770" w14:textId="5CD320DE" w:rsidR="00C90E52" w:rsidRDefault="00C90E52" w:rsidP="00C90E52">
            <w:pPr>
              <w:rPr>
                <w:rFonts w:ascii="Times New Roman" w:hAnsi="Times New Roman" w:cs="Times New Roman"/>
                <w:sz w:val="22"/>
                <w:szCs w:val="22"/>
              </w:rPr>
            </w:pPr>
          </w:p>
          <w:p w14:paraId="37E3B030" w14:textId="77777777" w:rsidR="00C73E20" w:rsidRDefault="00C73E20" w:rsidP="00C73E20">
            <w:pPr>
              <w:rPr>
                <w:rFonts w:ascii="Times New Roman" w:hAnsi="Times New Roman" w:cs="Times New Roman"/>
                <w:sz w:val="22"/>
                <w:szCs w:val="22"/>
              </w:rPr>
            </w:pPr>
            <w:r>
              <w:rPr>
                <w:rFonts w:ascii="Times New Roman" w:hAnsi="Times New Roman" w:cs="Times New Roman"/>
                <w:sz w:val="22"/>
                <w:szCs w:val="22"/>
              </w:rPr>
              <w:t xml:space="preserve">2AC: </w:t>
            </w:r>
            <w:r w:rsidRPr="00023316">
              <w:rPr>
                <w:rFonts w:ascii="Times New Roman" w:hAnsi="Times New Roman" w:cs="Times New Roman"/>
                <w:sz w:val="22"/>
                <w:szCs w:val="22"/>
              </w:rPr>
              <w:t>the</w:t>
            </w:r>
            <w:r>
              <w:rPr>
                <w:rFonts w:ascii="Times New Roman" w:hAnsi="Times New Roman" w:cs="Times New Roman"/>
                <w:sz w:val="22"/>
                <w:szCs w:val="22"/>
              </w:rPr>
              <w:t xml:space="preserve"> d</w:t>
            </w:r>
            <w:r w:rsidRPr="00023316">
              <w:rPr>
                <w:rFonts w:ascii="Times New Roman" w:hAnsi="Times New Roman" w:cs="Times New Roman"/>
                <w:sz w:val="22"/>
                <w:szCs w:val="22"/>
              </w:rPr>
              <w:t>iscussion suggests that "tools shape user behaviour", or that "sensemaking</w:t>
            </w:r>
            <w:r>
              <w:rPr>
                <w:rFonts w:ascii="Times New Roman" w:hAnsi="Times New Roman" w:cs="Times New Roman"/>
                <w:sz w:val="22"/>
                <w:szCs w:val="22"/>
              </w:rPr>
              <w:t xml:space="preserve"> </w:t>
            </w:r>
            <w:r w:rsidRPr="00023316">
              <w:rPr>
                <w:rFonts w:ascii="Times New Roman" w:hAnsi="Times New Roman" w:cs="Times New Roman"/>
                <w:sz w:val="22"/>
                <w:szCs w:val="22"/>
              </w:rPr>
              <w:t>activities are int</w:t>
            </w:r>
            <w:r>
              <w:rPr>
                <w:rFonts w:ascii="Times New Roman" w:hAnsi="Times New Roman" w:cs="Times New Roman"/>
                <w:sz w:val="22"/>
                <w:szCs w:val="22"/>
              </w:rPr>
              <w:t xml:space="preserve">erleaved", but I doubt that any </w:t>
            </w:r>
            <w:r w:rsidRPr="00023316">
              <w:rPr>
                <w:rFonts w:ascii="Times New Roman" w:hAnsi="Times New Roman" w:cs="Times New Roman"/>
                <w:sz w:val="22"/>
                <w:szCs w:val="22"/>
              </w:rPr>
              <w:t>CSCW researchers would disagree</w:t>
            </w:r>
            <w:r>
              <w:rPr>
                <w:rFonts w:ascii="Times New Roman" w:hAnsi="Times New Roman" w:cs="Times New Roman"/>
                <w:sz w:val="22"/>
                <w:szCs w:val="22"/>
              </w:rPr>
              <w:t xml:space="preserve"> </w:t>
            </w:r>
            <w:r w:rsidRPr="00023316">
              <w:rPr>
                <w:rFonts w:ascii="Times New Roman" w:hAnsi="Times New Roman" w:cs="Times New Roman"/>
                <w:sz w:val="22"/>
                <w:szCs w:val="22"/>
              </w:rPr>
              <w:t xml:space="preserve">with those </w:t>
            </w:r>
            <w:r>
              <w:rPr>
                <w:rFonts w:ascii="Times New Roman" w:hAnsi="Times New Roman" w:cs="Times New Roman"/>
                <w:sz w:val="22"/>
                <w:szCs w:val="22"/>
              </w:rPr>
              <w:t>s</w:t>
            </w:r>
            <w:r w:rsidRPr="00023316">
              <w:rPr>
                <w:rFonts w:ascii="Times New Roman" w:hAnsi="Times New Roman" w:cs="Times New Roman"/>
                <w:sz w:val="22"/>
                <w:szCs w:val="22"/>
              </w:rPr>
              <w:t>tatements. The later parts of the discussion get closer to making</w:t>
            </w:r>
            <w:r>
              <w:rPr>
                <w:rFonts w:ascii="Times New Roman" w:hAnsi="Times New Roman" w:cs="Times New Roman"/>
                <w:sz w:val="22"/>
                <w:szCs w:val="22"/>
              </w:rPr>
              <w:t xml:space="preserve"> </w:t>
            </w:r>
            <w:r w:rsidRPr="00023316">
              <w:rPr>
                <w:rFonts w:ascii="Times New Roman" w:hAnsi="Times New Roman" w:cs="Times New Roman"/>
                <w:sz w:val="22"/>
                <w:szCs w:val="22"/>
              </w:rPr>
              <w:t>stronger points about the tool, but I'd like for the authors to provide a more</w:t>
            </w:r>
            <w:r>
              <w:rPr>
                <w:rFonts w:ascii="Times New Roman" w:hAnsi="Times New Roman" w:cs="Times New Roman"/>
                <w:sz w:val="22"/>
                <w:szCs w:val="22"/>
              </w:rPr>
              <w:t xml:space="preserve"> </w:t>
            </w:r>
            <w:r w:rsidRPr="00023316">
              <w:rPr>
                <w:rFonts w:ascii="Times New Roman" w:hAnsi="Times New Roman" w:cs="Times New Roman"/>
                <w:sz w:val="22"/>
                <w:szCs w:val="22"/>
              </w:rPr>
              <w:t>direct evaluation of its strengths and weaknesses.</w:t>
            </w:r>
          </w:p>
          <w:p w14:paraId="7052E9E4" w14:textId="77777777" w:rsidR="00C73E20" w:rsidRDefault="00C73E20" w:rsidP="00C90E52">
            <w:pPr>
              <w:rPr>
                <w:rFonts w:ascii="Times New Roman" w:hAnsi="Times New Roman" w:cs="Times New Roman"/>
                <w:sz w:val="22"/>
                <w:szCs w:val="22"/>
              </w:rPr>
            </w:pPr>
          </w:p>
          <w:p w14:paraId="62BD2EC9" w14:textId="30F607EA" w:rsidR="00C90E52" w:rsidRDefault="00C90E52" w:rsidP="00C90E52">
            <w:pPr>
              <w:rPr>
                <w:rFonts w:ascii="Times New Roman" w:hAnsi="Times New Roman" w:cs="Times New Roman"/>
                <w:sz w:val="22"/>
                <w:szCs w:val="22"/>
              </w:rPr>
            </w:pPr>
            <w:r>
              <w:rPr>
                <w:rFonts w:ascii="Times New Roman" w:hAnsi="Times New Roman" w:cs="Times New Roman"/>
                <w:sz w:val="22"/>
                <w:szCs w:val="22"/>
              </w:rPr>
              <w:t xml:space="preserve">2AC: </w:t>
            </w:r>
            <w:r w:rsidRPr="008F6F75">
              <w:rPr>
                <w:rFonts w:ascii="Times New Roman" w:hAnsi="Times New Roman" w:cs="Times New Roman"/>
                <w:sz w:val="22"/>
                <w:szCs w:val="22"/>
              </w:rPr>
              <w:t>how well the tool supported the analytics techniques</w:t>
            </w:r>
            <w:r>
              <w:rPr>
                <w:rFonts w:ascii="Times New Roman" w:hAnsi="Times New Roman" w:cs="Times New Roman"/>
                <w:sz w:val="22"/>
                <w:szCs w:val="22"/>
              </w:rPr>
              <w:t xml:space="preserve"> </w:t>
            </w:r>
            <w:r w:rsidRPr="008F6F75">
              <w:rPr>
                <w:rFonts w:ascii="Times New Roman" w:hAnsi="Times New Roman" w:cs="Times New Roman"/>
                <w:sz w:val="22"/>
                <w:szCs w:val="22"/>
              </w:rPr>
              <w:t>used by the class? Can the authors more strongly tie features to analytics</w:t>
            </w:r>
            <w:r>
              <w:rPr>
                <w:rFonts w:ascii="Times New Roman" w:hAnsi="Times New Roman" w:cs="Times New Roman"/>
                <w:sz w:val="22"/>
                <w:szCs w:val="22"/>
              </w:rPr>
              <w:t xml:space="preserve"> </w:t>
            </w:r>
            <w:r w:rsidRPr="008F6F75">
              <w:rPr>
                <w:rFonts w:ascii="Times New Roman" w:hAnsi="Times New Roman" w:cs="Times New Roman"/>
                <w:sz w:val="22"/>
                <w:szCs w:val="22"/>
              </w:rPr>
              <w:t>techniques such as IEW and ACH? The authors touch on this discussion, e.g., on pg</w:t>
            </w:r>
            <w:r>
              <w:rPr>
                <w:rFonts w:ascii="Times New Roman" w:hAnsi="Times New Roman" w:cs="Times New Roman"/>
                <w:sz w:val="22"/>
                <w:szCs w:val="22"/>
              </w:rPr>
              <w:t xml:space="preserve"> </w:t>
            </w:r>
            <w:r w:rsidRPr="008F6F75">
              <w:rPr>
                <w:rFonts w:ascii="Times New Roman" w:hAnsi="Times New Roman" w:cs="Times New Roman"/>
                <w:sz w:val="22"/>
                <w:szCs w:val="22"/>
              </w:rPr>
              <w:t xml:space="preserve">7, but never provide detail about the features in a way that would be </w:t>
            </w:r>
            <w:r>
              <w:rPr>
                <w:rFonts w:ascii="Times New Roman" w:hAnsi="Times New Roman" w:cs="Times New Roman"/>
                <w:sz w:val="22"/>
                <w:szCs w:val="22"/>
              </w:rPr>
              <w:t>i</w:t>
            </w:r>
            <w:r w:rsidRPr="008F6F75">
              <w:rPr>
                <w:rFonts w:ascii="Times New Roman" w:hAnsi="Times New Roman" w:cs="Times New Roman"/>
                <w:sz w:val="22"/>
                <w:szCs w:val="22"/>
              </w:rPr>
              <w:t>mmediately</w:t>
            </w:r>
            <w:r>
              <w:rPr>
                <w:rFonts w:ascii="Times New Roman" w:hAnsi="Times New Roman" w:cs="Times New Roman"/>
                <w:sz w:val="22"/>
                <w:szCs w:val="22"/>
              </w:rPr>
              <w:t xml:space="preserve"> </w:t>
            </w:r>
            <w:r w:rsidRPr="008F6F75">
              <w:rPr>
                <w:rFonts w:ascii="Times New Roman" w:hAnsi="Times New Roman" w:cs="Times New Roman"/>
                <w:sz w:val="22"/>
                <w:szCs w:val="22"/>
              </w:rPr>
              <w:t>useful to other practitioners or researchers. In particular, can the authors</w:t>
            </w:r>
            <w:r>
              <w:rPr>
                <w:rFonts w:ascii="Times New Roman" w:hAnsi="Times New Roman" w:cs="Times New Roman"/>
                <w:sz w:val="22"/>
                <w:szCs w:val="22"/>
              </w:rPr>
              <w:t xml:space="preserve"> </w:t>
            </w:r>
            <w:r w:rsidRPr="008F6F75">
              <w:rPr>
                <w:rFonts w:ascii="Times New Roman" w:hAnsi="Times New Roman" w:cs="Times New Roman"/>
                <w:sz w:val="22"/>
                <w:szCs w:val="22"/>
              </w:rPr>
              <w:t>elaborate on what aspect of the tool coordinator's design was useful? or the</w:t>
            </w:r>
            <w:r>
              <w:rPr>
                <w:rFonts w:ascii="Times New Roman" w:hAnsi="Times New Roman" w:cs="Times New Roman"/>
                <w:sz w:val="22"/>
                <w:szCs w:val="22"/>
              </w:rPr>
              <w:t xml:space="preserve"> </w:t>
            </w:r>
            <w:r w:rsidRPr="008F6F75">
              <w:rPr>
                <w:rFonts w:ascii="Times New Roman" w:hAnsi="Times New Roman" w:cs="Times New Roman"/>
                <w:sz w:val="22"/>
                <w:szCs w:val="22"/>
              </w:rPr>
              <w:t>notification system? These descriptions would help support the paper later on when</w:t>
            </w:r>
            <w:r>
              <w:rPr>
                <w:rFonts w:ascii="Times New Roman" w:hAnsi="Times New Roman" w:cs="Times New Roman"/>
                <w:sz w:val="22"/>
                <w:szCs w:val="22"/>
              </w:rPr>
              <w:t xml:space="preserve"> </w:t>
            </w:r>
            <w:r w:rsidRPr="008F6F75">
              <w:rPr>
                <w:rFonts w:ascii="Times New Roman" w:hAnsi="Times New Roman" w:cs="Times New Roman"/>
                <w:sz w:val="22"/>
                <w:szCs w:val="22"/>
              </w:rPr>
              <w:t>discussing collapsable and shared views.</w:t>
            </w:r>
          </w:p>
          <w:p w14:paraId="788A0DEB" w14:textId="77777777" w:rsidR="00C90E52" w:rsidRDefault="00C90E52" w:rsidP="00BC66ED">
            <w:pPr>
              <w:rPr>
                <w:rFonts w:ascii="Times New Roman" w:hAnsi="Times New Roman" w:cs="Times New Roman"/>
                <w:sz w:val="22"/>
                <w:szCs w:val="22"/>
              </w:rPr>
            </w:pPr>
          </w:p>
        </w:tc>
        <w:tc>
          <w:tcPr>
            <w:tcW w:w="4860" w:type="dxa"/>
          </w:tcPr>
          <w:p w14:paraId="06516416" w14:textId="1CAB092A" w:rsidR="00C90E52" w:rsidRDefault="00C62DA0" w:rsidP="00BC66ED">
            <w:pPr>
              <w:rPr>
                <w:rFonts w:ascii="Times New Roman" w:hAnsi="Times New Roman" w:cs="Times New Roman"/>
                <w:sz w:val="22"/>
                <w:szCs w:val="22"/>
              </w:rPr>
            </w:pPr>
            <w:r>
              <w:rPr>
                <w:rFonts w:ascii="Times New Roman" w:hAnsi="Times New Roman" w:cs="Times New Roman"/>
                <w:sz w:val="22"/>
                <w:szCs w:val="22"/>
              </w:rPr>
              <w:t>We have restructured our discussion to better support our arguments on interleaving workflow and awareness support to enable an interleaving workflow on a team level.</w:t>
            </w:r>
            <w:r w:rsidR="00090F8A">
              <w:rPr>
                <w:rFonts w:ascii="Times New Roman" w:hAnsi="Times New Roman" w:cs="Times New Roman"/>
                <w:sz w:val="22"/>
                <w:szCs w:val="22"/>
              </w:rPr>
              <w:t xml:space="preserve"> </w:t>
            </w:r>
          </w:p>
          <w:p w14:paraId="1D7C4769" w14:textId="77777777" w:rsidR="00522437" w:rsidRDefault="00522437" w:rsidP="00BC66ED">
            <w:pPr>
              <w:rPr>
                <w:rFonts w:ascii="Times New Roman" w:hAnsi="Times New Roman" w:cs="Times New Roman"/>
                <w:sz w:val="22"/>
                <w:szCs w:val="22"/>
              </w:rPr>
            </w:pPr>
          </w:p>
          <w:p w14:paraId="30A94442" w14:textId="77777777" w:rsidR="000426D4" w:rsidRPr="000426D4" w:rsidRDefault="00522437" w:rsidP="000426D4">
            <w:pPr>
              <w:rPr>
                <w:rFonts w:ascii="Times New Roman" w:hAnsi="Times New Roman" w:cs="Times New Roman"/>
                <w:sz w:val="22"/>
                <w:szCs w:val="22"/>
              </w:rPr>
            </w:pPr>
            <w:r>
              <w:rPr>
                <w:rFonts w:ascii="Times New Roman" w:hAnsi="Times New Roman" w:cs="Times New Roman"/>
                <w:sz w:val="22"/>
                <w:szCs w:val="22"/>
              </w:rPr>
              <w:t>We also added the discussion to tie our system features to IEW and ACH:</w:t>
            </w:r>
            <w:r w:rsidR="00EB2999" w:rsidRPr="00EB2999">
              <w:rPr>
                <w:rFonts w:ascii="Times New Roman" w:hAnsi="Times New Roman" w:cs="Times New Roman"/>
                <w:sz w:val="22"/>
                <w:szCs w:val="22"/>
              </w:rPr>
              <w:t xml:space="preserve">  </w:t>
            </w:r>
            <w:r w:rsidR="00EB2999">
              <w:rPr>
                <w:rFonts w:ascii="Times New Roman" w:hAnsi="Times New Roman" w:cs="Times New Roman"/>
                <w:sz w:val="22"/>
                <w:szCs w:val="22"/>
              </w:rPr>
              <w:t xml:space="preserve">Both </w:t>
            </w:r>
            <w:r w:rsidR="00EB2999" w:rsidRPr="00EB2999">
              <w:rPr>
                <w:rFonts w:ascii="Times New Roman" w:hAnsi="Times New Roman" w:cs="Times New Roman"/>
                <w:sz w:val="22"/>
                <w:szCs w:val="22"/>
              </w:rPr>
              <w:t xml:space="preserve">IEW and ACH </w:t>
            </w:r>
            <w:r w:rsidR="00EB2999">
              <w:rPr>
                <w:rFonts w:ascii="Times New Roman" w:hAnsi="Times New Roman" w:cs="Times New Roman"/>
                <w:sz w:val="22"/>
                <w:szCs w:val="22"/>
              </w:rPr>
              <w:t xml:space="preserve">aim to provide a structured approach (for modeling and analysis respectively). </w:t>
            </w:r>
            <w:r w:rsidR="00EB2999" w:rsidRPr="00EB2999">
              <w:rPr>
                <w:rFonts w:ascii="Times New Roman" w:hAnsi="Times New Roman" w:cs="Times New Roman"/>
                <w:sz w:val="22"/>
                <w:szCs w:val="22"/>
              </w:rPr>
              <w:t xml:space="preserve">Yet </w:t>
            </w:r>
            <w:r w:rsidR="00EB2999">
              <w:rPr>
                <w:rFonts w:ascii="Times New Roman" w:hAnsi="Times New Roman" w:cs="Times New Roman"/>
                <w:sz w:val="22"/>
                <w:szCs w:val="22"/>
              </w:rPr>
              <w:t>how</w:t>
            </w:r>
            <w:r w:rsidR="00EB2999" w:rsidRPr="00EB2999">
              <w:rPr>
                <w:rFonts w:ascii="Times New Roman" w:hAnsi="Times New Roman" w:cs="Times New Roman"/>
                <w:sz w:val="22"/>
                <w:szCs w:val="22"/>
              </w:rPr>
              <w:t xml:space="preserve"> to </w:t>
            </w:r>
            <w:r w:rsidR="00EB2999">
              <w:rPr>
                <w:rFonts w:ascii="Times New Roman" w:hAnsi="Times New Roman" w:cs="Times New Roman"/>
                <w:sz w:val="22"/>
                <w:szCs w:val="22"/>
              </w:rPr>
              <w:t>transfer</w:t>
            </w:r>
            <w:r w:rsidR="00EB2999" w:rsidRPr="00EB2999">
              <w:rPr>
                <w:rFonts w:ascii="Times New Roman" w:hAnsi="Times New Roman" w:cs="Times New Roman"/>
                <w:sz w:val="22"/>
                <w:szCs w:val="22"/>
              </w:rPr>
              <w:t xml:space="preserve"> between the</w:t>
            </w:r>
            <w:r w:rsidR="00EB2999">
              <w:rPr>
                <w:rFonts w:ascii="Times New Roman" w:hAnsi="Times New Roman" w:cs="Times New Roman"/>
                <w:sz w:val="22"/>
                <w:szCs w:val="22"/>
              </w:rPr>
              <w:t xml:space="preserve"> </w:t>
            </w:r>
            <w:r w:rsidR="00EB2999" w:rsidRPr="00EB2999">
              <w:rPr>
                <w:rFonts w:ascii="Times New Roman" w:hAnsi="Times New Roman" w:cs="Times New Roman"/>
                <w:sz w:val="22"/>
                <w:szCs w:val="22"/>
              </w:rPr>
              <w:t>two ac</w:t>
            </w:r>
            <w:r w:rsidR="00EB2999">
              <w:rPr>
                <w:rFonts w:ascii="Times New Roman" w:hAnsi="Times New Roman" w:cs="Times New Roman"/>
                <w:sz w:val="22"/>
                <w:szCs w:val="22"/>
              </w:rPr>
              <w:t>tivities is loosely defined</w:t>
            </w:r>
            <w:r w:rsidR="00EB2999" w:rsidRPr="00EB2999">
              <w:rPr>
                <w:rFonts w:ascii="Times New Roman" w:hAnsi="Times New Roman" w:cs="Times New Roman"/>
                <w:sz w:val="22"/>
                <w:szCs w:val="22"/>
              </w:rPr>
              <w:t>.  Our system implies a</w:t>
            </w:r>
            <w:r w:rsidR="00EB2999">
              <w:rPr>
                <w:rFonts w:ascii="Times New Roman" w:hAnsi="Times New Roman" w:cs="Times New Roman"/>
                <w:sz w:val="22"/>
                <w:szCs w:val="22"/>
              </w:rPr>
              <w:t xml:space="preserve"> </w:t>
            </w:r>
            <w:r w:rsidR="00EB2999" w:rsidRPr="00EB2999">
              <w:rPr>
                <w:rFonts w:ascii="Times New Roman" w:hAnsi="Times New Roman" w:cs="Times New Roman"/>
                <w:sz w:val="22"/>
                <w:szCs w:val="22"/>
              </w:rPr>
              <w:t>structured modeling through a</w:t>
            </w:r>
            <w:r w:rsidR="00EB2999">
              <w:rPr>
                <w:rFonts w:ascii="Times New Roman" w:hAnsi="Times New Roman" w:cs="Times New Roman"/>
                <w:sz w:val="22"/>
                <w:szCs w:val="22"/>
              </w:rPr>
              <w:t>nnotation and a structured anal</w:t>
            </w:r>
            <w:r w:rsidR="00EB2999" w:rsidRPr="00EB2999">
              <w:rPr>
                <w:rFonts w:ascii="Times New Roman" w:hAnsi="Times New Roman" w:cs="Times New Roman"/>
                <w:sz w:val="22"/>
                <w:szCs w:val="22"/>
              </w:rPr>
              <w:t>ysis by visualizing data multiple views, and by sharing the</w:t>
            </w:r>
            <w:r w:rsidR="00EB2999">
              <w:rPr>
                <w:rFonts w:ascii="Times New Roman" w:hAnsi="Times New Roman" w:cs="Times New Roman"/>
                <w:sz w:val="22"/>
                <w:szCs w:val="22"/>
              </w:rPr>
              <w:t xml:space="preserve"> </w:t>
            </w:r>
            <w:r w:rsidR="00EB2999" w:rsidRPr="00EB2999">
              <w:rPr>
                <w:rFonts w:ascii="Times New Roman" w:hAnsi="Times New Roman" w:cs="Times New Roman"/>
                <w:sz w:val="22"/>
                <w:szCs w:val="22"/>
              </w:rPr>
              <w:t>data structure we enable a smooth switching between the twostages. Our result implies the role of multilevel modeling and</w:t>
            </w:r>
            <w:r w:rsidR="0045411F">
              <w:rPr>
                <w:rFonts w:ascii="Times New Roman" w:hAnsi="Times New Roman" w:cs="Times New Roman"/>
                <w:sz w:val="22"/>
                <w:szCs w:val="22"/>
              </w:rPr>
              <w:t xml:space="preserve"> </w:t>
            </w:r>
            <w:r w:rsidR="00EB2999" w:rsidRPr="00EB2999">
              <w:rPr>
                <w:rFonts w:ascii="Times New Roman" w:hAnsi="Times New Roman" w:cs="Times New Roman"/>
                <w:sz w:val="22"/>
                <w:szCs w:val="22"/>
              </w:rPr>
              <w:t>analysis uncertainty in driving the switch. Based on that, we</w:t>
            </w:r>
            <w:r w:rsidR="0045411F">
              <w:rPr>
                <w:rFonts w:ascii="Times New Roman" w:hAnsi="Times New Roman" w:cs="Times New Roman"/>
                <w:sz w:val="22"/>
                <w:szCs w:val="22"/>
              </w:rPr>
              <w:t xml:space="preserve"> </w:t>
            </w:r>
            <w:r w:rsidR="00EB2999" w:rsidRPr="00EB2999">
              <w:rPr>
                <w:rFonts w:ascii="Times New Roman" w:hAnsi="Times New Roman" w:cs="Times New Roman"/>
                <w:sz w:val="22"/>
                <w:szCs w:val="22"/>
              </w:rPr>
              <w:t>could build a scaffolding proces</w:t>
            </w:r>
            <w:r w:rsidR="0045411F">
              <w:rPr>
                <w:rFonts w:ascii="Times New Roman" w:hAnsi="Times New Roman" w:cs="Times New Roman"/>
                <w:sz w:val="22"/>
                <w:szCs w:val="22"/>
              </w:rPr>
              <w:t>s to assist analysts in connect</w:t>
            </w:r>
            <w:r w:rsidR="00EB2999" w:rsidRPr="00EB2999">
              <w:rPr>
                <w:rFonts w:ascii="Times New Roman" w:hAnsi="Times New Roman" w:cs="Times New Roman"/>
                <w:sz w:val="22"/>
                <w:szCs w:val="22"/>
              </w:rPr>
              <w:t>ing data and analysis to enable a more interleaving flow.</w:t>
            </w:r>
            <w:r w:rsidR="000426D4">
              <w:rPr>
                <w:rFonts w:ascii="Times New Roman" w:hAnsi="Times New Roman" w:cs="Times New Roman"/>
                <w:sz w:val="22"/>
                <w:szCs w:val="22"/>
              </w:rPr>
              <w:t xml:space="preserve"> </w:t>
            </w:r>
            <w:r w:rsidR="000426D4" w:rsidRPr="000426D4">
              <w:rPr>
                <w:rFonts w:ascii="Times New Roman" w:hAnsi="Times New Roman" w:cs="Times New Roman"/>
                <w:sz w:val="22"/>
                <w:szCs w:val="22"/>
              </w:rPr>
              <w:t>For example,</w:t>
            </w:r>
          </w:p>
          <w:p w14:paraId="43CC42B6" w14:textId="79D7A493" w:rsidR="00522437" w:rsidRDefault="000426D4" w:rsidP="000426D4">
            <w:pPr>
              <w:rPr>
                <w:rFonts w:ascii="Times New Roman" w:hAnsi="Times New Roman" w:cs="Times New Roman"/>
                <w:sz w:val="22"/>
                <w:szCs w:val="22"/>
              </w:rPr>
            </w:pPr>
            <w:r w:rsidRPr="000426D4">
              <w:rPr>
                <w:rFonts w:ascii="Times New Roman" w:hAnsi="Times New Roman" w:cs="Times New Roman"/>
                <w:sz w:val="22"/>
                <w:szCs w:val="22"/>
              </w:rPr>
              <w:t>when user adds a new data object, the system could suggest possible connections</w:t>
            </w:r>
            <w:r>
              <w:rPr>
                <w:rFonts w:ascii="Times New Roman" w:hAnsi="Times New Roman" w:cs="Times New Roman"/>
                <w:sz w:val="22"/>
                <w:szCs w:val="22"/>
              </w:rPr>
              <w:t xml:space="preserve"> </w:t>
            </w:r>
            <w:r w:rsidRPr="000426D4">
              <w:rPr>
                <w:rFonts w:ascii="Times New Roman" w:hAnsi="Times New Roman" w:cs="Times New Roman"/>
                <w:sz w:val="22"/>
                <w:szCs w:val="22"/>
              </w:rPr>
              <w:t>to existing evidence in the context of an appropriate level of views, which is</w:t>
            </w:r>
            <w:r>
              <w:rPr>
                <w:rFonts w:ascii="Times New Roman" w:hAnsi="Times New Roman" w:cs="Times New Roman"/>
                <w:sz w:val="22"/>
                <w:szCs w:val="22"/>
              </w:rPr>
              <w:t xml:space="preserve"> </w:t>
            </w:r>
            <w:r w:rsidRPr="000426D4">
              <w:rPr>
                <w:rFonts w:ascii="Times New Roman" w:hAnsi="Times New Roman" w:cs="Times New Roman"/>
                <w:sz w:val="22"/>
                <w:szCs w:val="22"/>
              </w:rPr>
              <w:t>likely to help analysts discover new patterns. When a user creates a new</w:t>
            </w:r>
            <w:r>
              <w:rPr>
                <w:rFonts w:ascii="Times New Roman" w:hAnsi="Times New Roman" w:cs="Times New Roman"/>
                <w:sz w:val="22"/>
                <w:szCs w:val="22"/>
              </w:rPr>
              <w:t xml:space="preserve"> </w:t>
            </w:r>
            <w:r w:rsidRPr="000426D4">
              <w:rPr>
                <w:rFonts w:ascii="Times New Roman" w:hAnsi="Times New Roman" w:cs="Times New Roman"/>
                <w:sz w:val="22"/>
                <w:szCs w:val="22"/>
              </w:rPr>
              <w:t>hypothesis with uncertainty, the system could highlight associated evidence,</w:t>
            </w:r>
            <w:r>
              <w:rPr>
                <w:rFonts w:ascii="Times New Roman" w:hAnsi="Times New Roman" w:cs="Times New Roman"/>
                <w:sz w:val="22"/>
                <w:szCs w:val="22"/>
              </w:rPr>
              <w:t xml:space="preserve"> </w:t>
            </w:r>
            <w:r w:rsidRPr="000426D4">
              <w:rPr>
                <w:rFonts w:ascii="Times New Roman" w:hAnsi="Times New Roman" w:cs="Times New Roman"/>
                <w:sz w:val="22"/>
                <w:szCs w:val="22"/>
              </w:rPr>
              <w:t>which would prompt the analyst to re-examine the data and look for more data.</w:t>
            </w:r>
            <w:r>
              <w:rPr>
                <w:rFonts w:ascii="Times New Roman" w:hAnsi="Times New Roman" w:cs="Times New Roman"/>
                <w:sz w:val="22"/>
                <w:szCs w:val="22"/>
              </w:rPr>
              <w:t xml:space="preserve"> </w:t>
            </w:r>
            <w:r w:rsidRPr="000426D4">
              <w:rPr>
                <w:rFonts w:ascii="Times New Roman" w:hAnsi="Times New Roman" w:cs="Times New Roman"/>
                <w:sz w:val="22"/>
                <w:szCs w:val="22"/>
              </w:rPr>
              <w:t>Such scaffolding provides a basic structure to link stages of analytic</w:t>
            </w:r>
            <w:r>
              <w:rPr>
                <w:rFonts w:ascii="Times New Roman" w:hAnsi="Times New Roman" w:cs="Times New Roman"/>
                <w:sz w:val="22"/>
                <w:szCs w:val="22"/>
              </w:rPr>
              <w:t xml:space="preserve"> </w:t>
            </w:r>
            <w:r w:rsidRPr="000426D4">
              <w:rPr>
                <w:rFonts w:ascii="Times New Roman" w:hAnsi="Times New Roman" w:cs="Times New Roman"/>
                <w:sz w:val="22"/>
                <w:szCs w:val="22"/>
              </w:rPr>
              <w:t xml:space="preserve">activities that analysts can take on </w:t>
            </w:r>
            <w:r w:rsidR="007413D1">
              <w:rPr>
                <w:rFonts w:ascii="Times New Roman" w:hAnsi="Times New Roman" w:cs="Times New Roman"/>
                <w:sz w:val="22"/>
                <w:szCs w:val="22"/>
              </w:rPr>
              <w:t>w</w:t>
            </w:r>
            <w:bookmarkStart w:id="12" w:name="_GoBack"/>
            <w:bookmarkEnd w:id="12"/>
            <w:r w:rsidRPr="000426D4">
              <w:rPr>
                <w:rFonts w:ascii="Times New Roman" w:hAnsi="Times New Roman" w:cs="Times New Roman"/>
                <w:sz w:val="22"/>
                <w:szCs w:val="22"/>
              </w:rPr>
              <w:t>ithout imposing a specific fixed workflow.</w:t>
            </w:r>
          </w:p>
          <w:p w14:paraId="6344E495" w14:textId="30433091" w:rsidR="00D4600C" w:rsidRPr="00CB5412" w:rsidRDefault="00D4600C" w:rsidP="00090F8A">
            <w:pPr>
              <w:rPr>
                <w:rFonts w:ascii="Times New Roman" w:hAnsi="Times New Roman" w:cs="Times New Roman"/>
                <w:sz w:val="22"/>
                <w:szCs w:val="22"/>
              </w:rPr>
            </w:pPr>
            <w:r w:rsidRPr="00D4600C">
              <w:rPr>
                <w:rFonts w:ascii="Times New Roman" w:hAnsi="Times New Roman" w:cs="Times New Roman"/>
                <w:color w:val="FF0000"/>
                <w:sz w:val="22"/>
                <w:szCs w:val="22"/>
              </w:rPr>
              <w:t xml:space="preserve"> </w:t>
            </w:r>
          </w:p>
        </w:tc>
      </w:tr>
      <w:tr w:rsidR="00C66C47" w:rsidRPr="00CB5412" w14:paraId="139DB1E2" w14:textId="77777777" w:rsidTr="00232E47">
        <w:trPr>
          <w:trHeight w:val="278"/>
        </w:trPr>
        <w:tc>
          <w:tcPr>
            <w:tcW w:w="4675" w:type="dxa"/>
          </w:tcPr>
          <w:p w14:paraId="47751567" w14:textId="77777777" w:rsidR="00C66C47" w:rsidRPr="00C90E52" w:rsidRDefault="00C66C47" w:rsidP="00BC66ED">
            <w:pPr>
              <w:rPr>
                <w:rFonts w:ascii="Times New Roman" w:hAnsi="Times New Roman" w:cs="Times New Roman"/>
                <w:b/>
                <w:sz w:val="22"/>
                <w:szCs w:val="22"/>
              </w:rPr>
            </w:pPr>
            <w:r w:rsidRPr="00C90E52">
              <w:rPr>
                <w:rFonts w:ascii="Times New Roman" w:hAnsi="Times New Roman" w:cs="Times New Roman"/>
                <w:b/>
                <w:sz w:val="22"/>
                <w:szCs w:val="22"/>
              </w:rPr>
              <w:t>Copy editing</w:t>
            </w:r>
          </w:p>
          <w:p w14:paraId="71C2DD84" w14:textId="77777777" w:rsidR="00C66C47" w:rsidRDefault="00C66C47" w:rsidP="00BC66ED">
            <w:pPr>
              <w:rPr>
                <w:rFonts w:ascii="Times New Roman" w:hAnsi="Times New Roman" w:cs="Times New Roman"/>
                <w:sz w:val="22"/>
                <w:szCs w:val="22"/>
              </w:rPr>
            </w:pPr>
          </w:p>
          <w:p w14:paraId="57AF7867" w14:textId="77777777" w:rsidR="00C66C47" w:rsidRDefault="00C66C47" w:rsidP="00BC66ED">
            <w:pPr>
              <w:rPr>
                <w:rFonts w:ascii="Times New Roman" w:hAnsi="Times New Roman" w:cs="Times New Roman"/>
                <w:sz w:val="22"/>
                <w:szCs w:val="22"/>
              </w:rPr>
            </w:pPr>
            <w:r>
              <w:rPr>
                <w:rFonts w:ascii="Times New Roman" w:hAnsi="Times New Roman" w:cs="Times New Roman"/>
                <w:sz w:val="22"/>
                <w:szCs w:val="22"/>
              </w:rPr>
              <w:t xml:space="preserve">AC: </w:t>
            </w:r>
            <w:r w:rsidRPr="00B27C34">
              <w:rPr>
                <w:rFonts w:ascii="Times New Roman" w:hAnsi="Times New Roman" w:cs="Times New Roman"/>
                <w:sz w:val="22"/>
                <w:szCs w:val="22"/>
              </w:rPr>
              <w:t>There is a small typos in reference [30]</w:t>
            </w:r>
          </w:p>
          <w:p w14:paraId="3142CF44" w14:textId="77777777" w:rsidR="00C66C47" w:rsidRDefault="00C66C47" w:rsidP="00BC66ED">
            <w:pPr>
              <w:rPr>
                <w:rFonts w:ascii="Times New Roman" w:hAnsi="Times New Roman" w:cs="Times New Roman"/>
                <w:sz w:val="22"/>
                <w:szCs w:val="22"/>
              </w:rPr>
            </w:pPr>
          </w:p>
          <w:p w14:paraId="6B1633A6" w14:textId="5208D45C" w:rsidR="00C66C47" w:rsidRDefault="00C66C47" w:rsidP="00FD0AF4">
            <w:pPr>
              <w:rPr>
                <w:rFonts w:ascii="Times New Roman" w:hAnsi="Times New Roman" w:cs="Times New Roman"/>
                <w:sz w:val="22"/>
                <w:szCs w:val="22"/>
              </w:rPr>
            </w:pPr>
            <w:r>
              <w:rPr>
                <w:rFonts w:ascii="Times New Roman" w:hAnsi="Times New Roman" w:cs="Times New Roman"/>
                <w:sz w:val="22"/>
                <w:szCs w:val="22"/>
              </w:rPr>
              <w:t xml:space="preserve">R3: </w:t>
            </w:r>
            <w:r w:rsidRPr="00FD0AF4">
              <w:rPr>
                <w:rFonts w:ascii="Times New Roman" w:hAnsi="Times New Roman" w:cs="Times New Roman"/>
                <w:sz w:val="22"/>
                <w:szCs w:val="22"/>
              </w:rPr>
              <w:t>Figures 5 and 6 are too small. For instance, in 6(b) it is not clear how the red</w:t>
            </w:r>
            <w:r>
              <w:rPr>
                <w:rFonts w:ascii="Times New Roman" w:hAnsi="Times New Roman" w:cs="Times New Roman"/>
                <w:sz w:val="22"/>
                <w:szCs w:val="22"/>
              </w:rPr>
              <w:t xml:space="preserve"> </w:t>
            </w:r>
            <w:r w:rsidRPr="00FD0AF4">
              <w:rPr>
                <w:rFonts w:ascii="Times New Roman" w:hAnsi="Times New Roman" w:cs="Times New Roman"/>
                <w:sz w:val="22"/>
                <w:szCs w:val="22"/>
              </w:rPr>
              <w:t>squares are key evidence that connects clusters.</w:t>
            </w:r>
          </w:p>
          <w:p w14:paraId="3FC89555" w14:textId="4C96FE88" w:rsidR="00C66C47" w:rsidRPr="00B27C34" w:rsidRDefault="00C66C47" w:rsidP="00BC66ED">
            <w:pPr>
              <w:rPr>
                <w:rFonts w:ascii="Times New Roman" w:hAnsi="Times New Roman" w:cs="Times New Roman"/>
                <w:sz w:val="22"/>
                <w:szCs w:val="22"/>
              </w:rPr>
            </w:pPr>
          </w:p>
        </w:tc>
        <w:tc>
          <w:tcPr>
            <w:tcW w:w="4860" w:type="dxa"/>
          </w:tcPr>
          <w:p w14:paraId="0D15AD15" w14:textId="34BEE170" w:rsidR="00C66C47" w:rsidRPr="00CB5412" w:rsidRDefault="00C66C47" w:rsidP="00A35CD3">
            <w:pPr>
              <w:rPr>
                <w:rFonts w:ascii="Times New Roman" w:hAnsi="Times New Roman" w:cs="Times New Roman"/>
                <w:sz w:val="22"/>
                <w:szCs w:val="22"/>
              </w:rPr>
            </w:pPr>
            <w:r w:rsidRPr="00C62DA0">
              <w:rPr>
                <w:rFonts w:ascii="Times New Roman" w:hAnsi="Times New Roman" w:cs="Times New Roman"/>
                <w:sz w:val="22"/>
                <w:szCs w:val="22"/>
              </w:rPr>
              <w:t xml:space="preserve">After completing our major revision, we did a full copy edit to improve the quality of writing. We added figures with higher resolution. </w:t>
            </w:r>
            <w:r w:rsidR="00C80A9C">
              <w:rPr>
                <w:rFonts w:ascii="Times New Roman" w:hAnsi="Times New Roman" w:cs="Times New Roman"/>
                <w:sz w:val="22"/>
                <w:szCs w:val="22"/>
              </w:rPr>
              <w:t xml:space="preserve">The layout is also changed to the new “ACM small” </w:t>
            </w:r>
            <w:r w:rsidR="00A35CD3">
              <w:rPr>
                <w:rFonts w:ascii="Times New Roman" w:hAnsi="Times New Roman" w:cs="Times New Roman"/>
                <w:sz w:val="22"/>
                <w:szCs w:val="22"/>
              </w:rPr>
              <w:t>format</w:t>
            </w:r>
            <w:r w:rsidR="00C80A9C">
              <w:rPr>
                <w:rFonts w:ascii="Times New Roman" w:hAnsi="Times New Roman" w:cs="Times New Roman"/>
                <w:sz w:val="22"/>
                <w:szCs w:val="22"/>
              </w:rPr>
              <w:t xml:space="preserve">. </w:t>
            </w:r>
            <w:r w:rsidRPr="00C62DA0">
              <w:rPr>
                <w:rFonts w:ascii="Times New Roman" w:hAnsi="Times New Roman" w:cs="Times New Roman"/>
                <w:sz w:val="22"/>
                <w:szCs w:val="22"/>
              </w:rPr>
              <w:t>We would be happy to make any additional edits suggested by the reviewers prior to publication.</w:t>
            </w:r>
            <w:r>
              <w:t xml:space="preserve"> </w:t>
            </w:r>
          </w:p>
        </w:tc>
      </w:tr>
    </w:tbl>
    <w:p w14:paraId="174CF884" w14:textId="77777777" w:rsidR="00BC66ED" w:rsidRPr="00CB5412" w:rsidRDefault="00BC66ED">
      <w:pPr>
        <w:rPr>
          <w:rFonts w:ascii="Times New Roman" w:hAnsi="Times New Roman" w:cs="Times New Roman"/>
          <w:sz w:val="22"/>
          <w:szCs w:val="22"/>
        </w:rPr>
      </w:pPr>
    </w:p>
    <w:sectPr w:rsidR="00BC66ED" w:rsidRPr="00CB5412" w:rsidSect="00E213E9">
      <w:pgSz w:w="12240" w:h="15840" w:code="1"/>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6503C"/>
    <w:multiLevelType w:val="hybridMultilevel"/>
    <w:tmpl w:val="FBD00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6ED"/>
    <w:rsid w:val="00023316"/>
    <w:rsid w:val="000426D4"/>
    <w:rsid w:val="00090F8A"/>
    <w:rsid w:val="000D5587"/>
    <w:rsid w:val="000F3669"/>
    <w:rsid w:val="00175D0B"/>
    <w:rsid w:val="001B1169"/>
    <w:rsid w:val="001B28BA"/>
    <w:rsid w:val="001D1D77"/>
    <w:rsid w:val="00203C53"/>
    <w:rsid w:val="00204E18"/>
    <w:rsid w:val="00232E47"/>
    <w:rsid w:val="00276BF7"/>
    <w:rsid w:val="00311A23"/>
    <w:rsid w:val="003472D8"/>
    <w:rsid w:val="003B146E"/>
    <w:rsid w:val="003C5639"/>
    <w:rsid w:val="003D763A"/>
    <w:rsid w:val="00401B87"/>
    <w:rsid w:val="0041207E"/>
    <w:rsid w:val="00453B31"/>
    <w:rsid w:val="0045411F"/>
    <w:rsid w:val="0047541F"/>
    <w:rsid w:val="00487B03"/>
    <w:rsid w:val="005208D1"/>
    <w:rsid w:val="00522437"/>
    <w:rsid w:val="005374D9"/>
    <w:rsid w:val="00551583"/>
    <w:rsid w:val="005609F1"/>
    <w:rsid w:val="00573DD1"/>
    <w:rsid w:val="005960F4"/>
    <w:rsid w:val="005F5A74"/>
    <w:rsid w:val="00632753"/>
    <w:rsid w:val="006A5C07"/>
    <w:rsid w:val="006B1150"/>
    <w:rsid w:val="00735FFA"/>
    <w:rsid w:val="007413D1"/>
    <w:rsid w:val="007C6FFF"/>
    <w:rsid w:val="00811088"/>
    <w:rsid w:val="0084230A"/>
    <w:rsid w:val="00851B1A"/>
    <w:rsid w:val="0087696E"/>
    <w:rsid w:val="008F6F75"/>
    <w:rsid w:val="00923A04"/>
    <w:rsid w:val="009541DB"/>
    <w:rsid w:val="00993497"/>
    <w:rsid w:val="00A06490"/>
    <w:rsid w:val="00A26EB2"/>
    <w:rsid w:val="00A35CD3"/>
    <w:rsid w:val="00A701FC"/>
    <w:rsid w:val="00AB0981"/>
    <w:rsid w:val="00AB3773"/>
    <w:rsid w:val="00B17E9E"/>
    <w:rsid w:val="00B27C34"/>
    <w:rsid w:val="00BC66ED"/>
    <w:rsid w:val="00BF7EB6"/>
    <w:rsid w:val="00C02923"/>
    <w:rsid w:val="00C23C9D"/>
    <w:rsid w:val="00C52DD4"/>
    <w:rsid w:val="00C606A1"/>
    <w:rsid w:val="00C62DA0"/>
    <w:rsid w:val="00C66C47"/>
    <w:rsid w:val="00C73E20"/>
    <w:rsid w:val="00C80A9C"/>
    <w:rsid w:val="00C90E52"/>
    <w:rsid w:val="00CB5412"/>
    <w:rsid w:val="00D2016D"/>
    <w:rsid w:val="00D4600C"/>
    <w:rsid w:val="00D57CD2"/>
    <w:rsid w:val="00D82FE9"/>
    <w:rsid w:val="00D90139"/>
    <w:rsid w:val="00DA426B"/>
    <w:rsid w:val="00DC7270"/>
    <w:rsid w:val="00DD5938"/>
    <w:rsid w:val="00DD5F90"/>
    <w:rsid w:val="00DF4DFE"/>
    <w:rsid w:val="00DF5065"/>
    <w:rsid w:val="00E14A58"/>
    <w:rsid w:val="00E213E9"/>
    <w:rsid w:val="00E774FF"/>
    <w:rsid w:val="00EB2999"/>
    <w:rsid w:val="00EE237C"/>
    <w:rsid w:val="00EF1C7B"/>
    <w:rsid w:val="00EF2514"/>
    <w:rsid w:val="00F023F1"/>
    <w:rsid w:val="00F224F9"/>
    <w:rsid w:val="00F23364"/>
    <w:rsid w:val="00F418ED"/>
    <w:rsid w:val="00F56F40"/>
    <w:rsid w:val="00FB5C2B"/>
    <w:rsid w:val="00FB602E"/>
    <w:rsid w:val="00FD0AF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F85C9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66ED"/>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66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C66ED"/>
    <w:pPr>
      <w:ind w:left="720"/>
      <w:contextualSpacing/>
    </w:pPr>
  </w:style>
  <w:style w:type="character" w:styleId="CommentReference">
    <w:name w:val="annotation reference"/>
    <w:basedOn w:val="DefaultParagraphFont"/>
    <w:uiPriority w:val="99"/>
    <w:semiHidden/>
    <w:unhideWhenUsed/>
    <w:rsid w:val="00311A23"/>
    <w:rPr>
      <w:sz w:val="18"/>
      <w:szCs w:val="18"/>
    </w:rPr>
  </w:style>
  <w:style w:type="paragraph" w:styleId="CommentText">
    <w:name w:val="annotation text"/>
    <w:basedOn w:val="Normal"/>
    <w:link w:val="CommentTextChar"/>
    <w:uiPriority w:val="99"/>
    <w:semiHidden/>
    <w:unhideWhenUsed/>
    <w:rsid w:val="00311A23"/>
  </w:style>
  <w:style w:type="character" w:customStyle="1" w:styleId="CommentTextChar">
    <w:name w:val="Comment Text Char"/>
    <w:basedOn w:val="DefaultParagraphFont"/>
    <w:link w:val="CommentText"/>
    <w:uiPriority w:val="99"/>
    <w:semiHidden/>
    <w:rsid w:val="00311A23"/>
    <w:rPr>
      <w:rFonts w:eastAsiaTheme="minorHAnsi"/>
      <w:lang w:eastAsia="en-US"/>
    </w:rPr>
  </w:style>
  <w:style w:type="paragraph" w:styleId="CommentSubject">
    <w:name w:val="annotation subject"/>
    <w:basedOn w:val="CommentText"/>
    <w:next w:val="CommentText"/>
    <w:link w:val="CommentSubjectChar"/>
    <w:uiPriority w:val="99"/>
    <w:semiHidden/>
    <w:unhideWhenUsed/>
    <w:rsid w:val="00311A23"/>
    <w:rPr>
      <w:b/>
      <w:bCs/>
      <w:sz w:val="20"/>
      <w:szCs w:val="20"/>
    </w:rPr>
  </w:style>
  <w:style w:type="character" w:customStyle="1" w:styleId="CommentSubjectChar">
    <w:name w:val="Comment Subject Char"/>
    <w:basedOn w:val="CommentTextChar"/>
    <w:link w:val="CommentSubject"/>
    <w:uiPriority w:val="99"/>
    <w:semiHidden/>
    <w:rsid w:val="00311A23"/>
    <w:rPr>
      <w:rFonts w:eastAsiaTheme="minorHAnsi"/>
      <w:b/>
      <w:bCs/>
      <w:sz w:val="20"/>
      <w:szCs w:val="20"/>
      <w:lang w:eastAsia="en-US"/>
    </w:rPr>
  </w:style>
  <w:style w:type="paragraph" w:styleId="BalloonText">
    <w:name w:val="Balloon Text"/>
    <w:basedOn w:val="Normal"/>
    <w:link w:val="BalloonTextChar"/>
    <w:uiPriority w:val="99"/>
    <w:semiHidden/>
    <w:unhideWhenUsed/>
    <w:rsid w:val="00311A2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1A23"/>
    <w:rPr>
      <w:rFonts w:ascii="Times New Roman" w:eastAsiaTheme="minorHAnsi" w:hAnsi="Times New Roman"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861578">
      <w:bodyDiv w:val="1"/>
      <w:marLeft w:val="0"/>
      <w:marRight w:val="0"/>
      <w:marTop w:val="0"/>
      <w:marBottom w:val="0"/>
      <w:divBdr>
        <w:top w:val="none" w:sz="0" w:space="0" w:color="auto"/>
        <w:left w:val="none" w:sz="0" w:space="0" w:color="auto"/>
        <w:bottom w:val="none" w:sz="0" w:space="0" w:color="auto"/>
        <w:right w:val="none" w:sz="0" w:space="0" w:color="auto"/>
      </w:divBdr>
    </w:div>
    <w:div w:id="398525336">
      <w:bodyDiv w:val="1"/>
      <w:marLeft w:val="0"/>
      <w:marRight w:val="0"/>
      <w:marTop w:val="0"/>
      <w:marBottom w:val="0"/>
      <w:divBdr>
        <w:top w:val="none" w:sz="0" w:space="0" w:color="auto"/>
        <w:left w:val="none" w:sz="0" w:space="0" w:color="auto"/>
        <w:bottom w:val="none" w:sz="0" w:space="0" w:color="auto"/>
        <w:right w:val="none" w:sz="0" w:space="0" w:color="auto"/>
      </w:divBdr>
    </w:div>
    <w:div w:id="439691491">
      <w:bodyDiv w:val="1"/>
      <w:marLeft w:val="0"/>
      <w:marRight w:val="0"/>
      <w:marTop w:val="0"/>
      <w:marBottom w:val="0"/>
      <w:divBdr>
        <w:top w:val="none" w:sz="0" w:space="0" w:color="auto"/>
        <w:left w:val="none" w:sz="0" w:space="0" w:color="auto"/>
        <w:bottom w:val="none" w:sz="0" w:space="0" w:color="auto"/>
        <w:right w:val="none" w:sz="0" w:space="0" w:color="auto"/>
      </w:divBdr>
    </w:div>
    <w:div w:id="522598859">
      <w:bodyDiv w:val="1"/>
      <w:marLeft w:val="0"/>
      <w:marRight w:val="0"/>
      <w:marTop w:val="0"/>
      <w:marBottom w:val="0"/>
      <w:divBdr>
        <w:top w:val="none" w:sz="0" w:space="0" w:color="auto"/>
        <w:left w:val="none" w:sz="0" w:space="0" w:color="auto"/>
        <w:bottom w:val="none" w:sz="0" w:space="0" w:color="auto"/>
        <w:right w:val="none" w:sz="0" w:space="0" w:color="auto"/>
      </w:divBdr>
    </w:div>
    <w:div w:id="529539216">
      <w:bodyDiv w:val="1"/>
      <w:marLeft w:val="0"/>
      <w:marRight w:val="0"/>
      <w:marTop w:val="0"/>
      <w:marBottom w:val="0"/>
      <w:divBdr>
        <w:top w:val="none" w:sz="0" w:space="0" w:color="auto"/>
        <w:left w:val="none" w:sz="0" w:space="0" w:color="auto"/>
        <w:bottom w:val="none" w:sz="0" w:space="0" w:color="auto"/>
        <w:right w:val="none" w:sz="0" w:space="0" w:color="auto"/>
      </w:divBdr>
    </w:div>
    <w:div w:id="552548246">
      <w:bodyDiv w:val="1"/>
      <w:marLeft w:val="0"/>
      <w:marRight w:val="0"/>
      <w:marTop w:val="0"/>
      <w:marBottom w:val="0"/>
      <w:divBdr>
        <w:top w:val="none" w:sz="0" w:space="0" w:color="auto"/>
        <w:left w:val="none" w:sz="0" w:space="0" w:color="auto"/>
        <w:bottom w:val="none" w:sz="0" w:space="0" w:color="auto"/>
        <w:right w:val="none" w:sz="0" w:space="0" w:color="auto"/>
      </w:divBdr>
      <w:divsChild>
        <w:div w:id="358550403">
          <w:marLeft w:val="0"/>
          <w:marRight w:val="0"/>
          <w:marTop w:val="0"/>
          <w:marBottom w:val="0"/>
          <w:divBdr>
            <w:top w:val="none" w:sz="0" w:space="0" w:color="auto"/>
            <w:left w:val="none" w:sz="0" w:space="0" w:color="auto"/>
            <w:bottom w:val="none" w:sz="0" w:space="0" w:color="auto"/>
            <w:right w:val="none" w:sz="0" w:space="0" w:color="auto"/>
          </w:divBdr>
        </w:div>
        <w:div w:id="993997477">
          <w:marLeft w:val="0"/>
          <w:marRight w:val="0"/>
          <w:marTop w:val="0"/>
          <w:marBottom w:val="0"/>
          <w:divBdr>
            <w:top w:val="none" w:sz="0" w:space="0" w:color="auto"/>
            <w:left w:val="none" w:sz="0" w:space="0" w:color="auto"/>
            <w:bottom w:val="none" w:sz="0" w:space="0" w:color="auto"/>
            <w:right w:val="none" w:sz="0" w:space="0" w:color="auto"/>
          </w:divBdr>
        </w:div>
        <w:div w:id="100297889">
          <w:marLeft w:val="0"/>
          <w:marRight w:val="0"/>
          <w:marTop w:val="0"/>
          <w:marBottom w:val="0"/>
          <w:divBdr>
            <w:top w:val="none" w:sz="0" w:space="0" w:color="auto"/>
            <w:left w:val="none" w:sz="0" w:space="0" w:color="auto"/>
            <w:bottom w:val="none" w:sz="0" w:space="0" w:color="auto"/>
            <w:right w:val="none" w:sz="0" w:space="0" w:color="auto"/>
          </w:divBdr>
        </w:div>
        <w:div w:id="240481455">
          <w:marLeft w:val="0"/>
          <w:marRight w:val="0"/>
          <w:marTop w:val="0"/>
          <w:marBottom w:val="0"/>
          <w:divBdr>
            <w:top w:val="none" w:sz="0" w:space="0" w:color="auto"/>
            <w:left w:val="none" w:sz="0" w:space="0" w:color="auto"/>
            <w:bottom w:val="none" w:sz="0" w:space="0" w:color="auto"/>
            <w:right w:val="none" w:sz="0" w:space="0" w:color="auto"/>
          </w:divBdr>
        </w:div>
        <w:div w:id="118647425">
          <w:marLeft w:val="0"/>
          <w:marRight w:val="0"/>
          <w:marTop w:val="0"/>
          <w:marBottom w:val="0"/>
          <w:divBdr>
            <w:top w:val="none" w:sz="0" w:space="0" w:color="auto"/>
            <w:left w:val="none" w:sz="0" w:space="0" w:color="auto"/>
            <w:bottom w:val="none" w:sz="0" w:space="0" w:color="auto"/>
            <w:right w:val="none" w:sz="0" w:space="0" w:color="auto"/>
          </w:divBdr>
        </w:div>
        <w:div w:id="54016429">
          <w:marLeft w:val="0"/>
          <w:marRight w:val="0"/>
          <w:marTop w:val="0"/>
          <w:marBottom w:val="0"/>
          <w:divBdr>
            <w:top w:val="none" w:sz="0" w:space="0" w:color="auto"/>
            <w:left w:val="none" w:sz="0" w:space="0" w:color="auto"/>
            <w:bottom w:val="none" w:sz="0" w:space="0" w:color="auto"/>
            <w:right w:val="none" w:sz="0" w:space="0" w:color="auto"/>
          </w:divBdr>
        </w:div>
        <w:div w:id="1016075716">
          <w:marLeft w:val="0"/>
          <w:marRight w:val="0"/>
          <w:marTop w:val="0"/>
          <w:marBottom w:val="0"/>
          <w:divBdr>
            <w:top w:val="none" w:sz="0" w:space="0" w:color="auto"/>
            <w:left w:val="none" w:sz="0" w:space="0" w:color="auto"/>
            <w:bottom w:val="none" w:sz="0" w:space="0" w:color="auto"/>
            <w:right w:val="none" w:sz="0" w:space="0" w:color="auto"/>
          </w:divBdr>
        </w:div>
        <w:div w:id="344940951">
          <w:marLeft w:val="0"/>
          <w:marRight w:val="0"/>
          <w:marTop w:val="0"/>
          <w:marBottom w:val="0"/>
          <w:divBdr>
            <w:top w:val="none" w:sz="0" w:space="0" w:color="auto"/>
            <w:left w:val="none" w:sz="0" w:space="0" w:color="auto"/>
            <w:bottom w:val="none" w:sz="0" w:space="0" w:color="auto"/>
            <w:right w:val="none" w:sz="0" w:space="0" w:color="auto"/>
          </w:divBdr>
        </w:div>
        <w:div w:id="1894852334">
          <w:marLeft w:val="0"/>
          <w:marRight w:val="0"/>
          <w:marTop w:val="0"/>
          <w:marBottom w:val="0"/>
          <w:divBdr>
            <w:top w:val="none" w:sz="0" w:space="0" w:color="auto"/>
            <w:left w:val="none" w:sz="0" w:space="0" w:color="auto"/>
            <w:bottom w:val="none" w:sz="0" w:space="0" w:color="auto"/>
            <w:right w:val="none" w:sz="0" w:space="0" w:color="auto"/>
          </w:divBdr>
        </w:div>
        <w:div w:id="78407125">
          <w:marLeft w:val="0"/>
          <w:marRight w:val="0"/>
          <w:marTop w:val="0"/>
          <w:marBottom w:val="0"/>
          <w:divBdr>
            <w:top w:val="none" w:sz="0" w:space="0" w:color="auto"/>
            <w:left w:val="none" w:sz="0" w:space="0" w:color="auto"/>
            <w:bottom w:val="none" w:sz="0" w:space="0" w:color="auto"/>
            <w:right w:val="none" w:sz="0" w:space="0" w:color="auto"/>
          </w:divBdr>
        </w:div>
        <w:div w:id="888683565">
          <w:marLeft w:val="0"/>
          <w:marRight w:val="0"/>
          <w:marTop w:val="0"/>
          <w:marBottom w:val="0"/>
          <w:divBdr>
            <w:top w:val="none" w:sz="0" w:space="0" w:color="auto"/>
            <w:left w:val="none" w:sz="0" w:space="0" w:color="auto"/>
            <w:bottom w:val="none" w:sz="0" w:space="0" w:color="auto"/>
            <w:right w:val="none" w:sz="0" w:space="0" w:color="auto"/>
          </w:divBdr>
        </w:div>
      </w:divsChild>
    </w:div>
    <w:div w:id="578367247">
      <w:bodyDiv w:val="1"/>
      <w:marLeft w:val="0"/>
      <w:marRight w:val="0"/>
      <w:marTop w:val="0"/>
      <w:marBottom w:val="0"/>
      <w:divBdr>
        <w:top w:val="none" w:sz="0" w:space="0" w:color="auto"/>
        <w:left w:val="none" w:sz="0" w:space="0" w:color="auto"/>
        <w:bottom w:val="none" w:sz="0" w:space="0" w:color="auto"/>
        <w:right w:val="none" w:sz="0" w:space="0" w:color="auto"/>
      </w:divBdr>
    </w:div>
    <w:div w:id="631135395">
      <w:bodyDiv w:val="1"/>
      <w:marLeft w:val="0"/>
      <w:marRight w:val="0"/>
      <w:marTop w:val="0"/>
      <w:marBottom w:val="0"/>
      <w:divBdr>
        <w:top w:val="none" w:sz="0" w:space="0" w:color="auto"/>
        <w:left w:val="none" w:sz="0" w:space="0" w:color="auto"/>
        <w:bottom w:val="none" w:sz="0" w:space="0" w:color="auto"/>
        <w:right w:val="none" w:sz="0" w:space="0" w:color="auto"/>
      </w:divBdr>
    </w:div>
    <w:div w:id="659581654">
      <w:bodyDiv w:val="1"/>
      <w:marLeft w:val="0"/>
      <w:marRight w:val="0"/>
      <w:marTop w:val="0"/>
      <w:marBottom w:val="0"/>
      <w:divBdr>
        <w:top w:val="none" w:sz="0" w:space="0" w:color="auto"/>
        <w:left w:val="none" w:sz="0" w:space="0" w:color="auto"/>
        <w:bottom w:val="none" w:sz="0" w:space="0" w:color="auto"/>
        <w:right w:val="none" w:sz="0" w:space="0" w:color="auto"/>
      </w:divBdr>
    </w:div>
    <w:div w:id="730465672">
      <w:bodyDiv w:val="1"/>
      <w:marLeft w:val="0"/>
      <w:marRight w:val="0"/>
      <w:marTop w:val="0"/>
      <w:marBottom w:val="0"/>
      <w:divBdr>
        <w:top w:val="none" w:sz="0" w:space="0" w:color="auto"/>
        <w:left w:val="none" w:sz="0" w:space="0" w:color="auto"/>
        <w:bottom w:val="none" w:sz="0" w:space="0" w:color="auto"/>
        <w:right w:val="none" w:sz="0" w:space="0" w:color="auto"/>
      </w:divBdr>
    </w:div>
    <w:div w:id="748579518">
      <w:bodyDiv w:val="1"/>
      <w:marLeft w:val="0"/>
      <w:marRight w:val="0"/>
      <w:marTop w:val="0"/>
      <w:marBottom w:val="0"/>
      <w:divBdr>
        <w:top w:val="none" w:sz="0" w:space="0" w:color="auto"/>
        <w:left w:val="none" w:sz="0" w:space="0" w:color="auto"/>
        <w:bottom w:val="none" w:sz="0" w:space="0" w:color="auto"/>
        <w:right w:val="none" w:sz="0" w:space="0" w:color="auto"/>
      </w:divBdr>
    </w:div>
    <w:div w:id="771168789">
      <w:bodyDiv w:val="1"/>
      <w:marLeft w:val="0"/>
      <w:marRight w:val="0"/>
      <w:marTop w:val="0"/>
      <w:marBottom w:val="0"/>
      <w:divBdr>
        <w:top w:val="none" w:sz="0" w:space="0" w:color="auto"/>
        <w:left w:val="none" w:sz="0" w:space="0" w:color="auto"/>
        <w:bottom w:val="none" w:sz="0" w:space="0" w:color="auto"/>
        <w:right w:val="none" w:sz="0" w:space="0" w:color="auto"/>
      </w:divBdr>
    </w:div>
    <w:div w:id="941955916">
      <w:bodyDiv w:val="1"/>
      <w:marLeft w:val="0"/>
      <w:marRight w:val="0"/>
      <w:marTop w:val="0"/>
      <w:marBottom w:val="0"/>
      <w:divBdr>
        <w:top w:val="none" w:sz="0" w:space="0" w:color="auto"/>
        <w:left w:val="none" w:sz="0" w:space="0" w:color="auto"/>
        <w:bottom w:val="none" w:sz="0" w:space="0" w:color="auto"/>
        <w:right w:val="none" w:sz="0" w:space="0" w:color="auto"/>
      </w:divBdr>
    </w:div>
    <w:div w:id="988359780">
      <w:bodyDiv w:val="1"/>
      <w:marLeft w:val="0"/>
      <w:marRight w:val="0"/>
      <w:marTop w:val="0"/>
      <w:marBottom w:val="0"/>
      <w:divBdr>
        <w:top w:val="none" w:sz="0" w:space="0" w:color="auto"/>
        <w:left w:val="none" w:sz="0" w:space="0" w:color="auto"/>
        <w:bottom w:val="none" w:sz="0" w:space="0" w:color="auto"/>
        <w:right w:val="none" w:sz="0" w:space="0" w:color="auto"/>
      </w:divBdr>
    </w:div>
    <w:div w:id="1022391355">
      <w:bodyDiv w:val="1"/>
      <w:marLeft w:val="0"/>
      <w:marRight w:val="0"/>
      <w:marTop w:val="0"/>
      <w:marBottom w:val="0"/>
      <w:divBdr>
        <w:top w:val="none" w:sz="0" w:space="0" w:color="auto"/>
        <w:left w:val="none" w:sz="0" w:space="0" w:color="auto"/>
        <w:bottom w:val="none" w:sz="0" w:space="0" w:color="auto"/>
        <w:right w:val="none" w:sz="0" w:space="0" w:color="auto"/>
      </w:divBdr>
    </w:div>
    <w:div w:id="1264804927">
      <w:bodyDiv w:val="1"/>
      <w:marLeft w:val="0"/>
      <w:marRight w:val="0"/>
      <w:marTop w:val="0"/>
      <w:marBottom w:val="0"/>
      <w:divBdr>
        <w:top w:val="none" w:sz="0" w:space="0" w:color="auto"/>
        <w:left w:val="none" w:sz="0" w:space="0" w:color="auto"/>
        <w:bottom w:val="none" w:sz="0" w:space="0" w:color="auto"/>
        <w:right w:val="none" w:sz="0" w:space="0" w:color="auto"/>
      </w:divBdr>
    </w:div>
    <w:div w:id="1328170687">
      <w:bodyDiv w:val="1"/>
      <w:marLeft w:val="0"/>
      <w:marRight w:val="0"/>
      <w:marTop w:val="0"/>
      <w:marBottom w:val="0"/>
      <w:divBdr>
        <w:top w:val="none" w:sz="0" w:space="0" w:color="auto"/>
        <w:left w:val="none" w:sz="0" w:space="0" w:color="auto"/>
        <w:bottom w:val="none" w:sz="0" w:space="0" w:color="auto"/>
        <w:right w:val="none" w:sz="0" w:space="0" w:color="auto"/>
      </w:divBdr>
    </w:div>
    <w:div w:id="1346130910">
      <w:bodyDiv w:val="1"/>
      <w:marLeft w:val="0"/>
      <w:marRight w:val="0"/>
      <w:marTop w:val="0"/>
      <w:marBottom w:val="0"/>
      <w:divBdr>
        <w:top w:val="none" w:sz="0" w:space="0" w:color="auto"/>
        <w:left w:val="none" w:sz="0" w:space="0" w:color="auto"/>
        <w:bottom w:val="none" w:sz="0" w:space="0" w:color="auto"/>
        <w:right w:val="none" w:sz="0" w:space="0" w:color="auto"/>
      </w:divBdr>
    </w:div>
    <w:div w:id="1360812213">
      <w:bodyDiv w:val="1"/>
      <w:marLeft w:val="0"/>
      <w:marRight w:val="0"/>
      <w:marTop w:val="0"/>
      <w:marBottom w:val="0"/>
      <w:divBdr>
        <w:top w:val="none" w:sz="0" w:space="0" w:color="auto"/>
        <w:left w:val="none" w:sz="0" w:space="0" w:color="auto"/>
        <w:bottom w:val="none" w:sz="0" w:space="0" w:color="auto"/>
        <w:right w:val="none" w:sz="0" w:space="0" w:color="auto"/>
      </w:divBdr>
    </w:div>
    <w:div w:id="1439179128">
      <w:bodyDiv w:val="1"/>
      <w:marLeft w:val="0"/>
      <w:marRight w:val="0"/>
      <w:marTop w:val="0"/>
      <w:marBottom w:val="0"/>
      <w:divBdr>
        <w:top w:val="none" w:sz="0" w:space="0" w:color="auto"/>
        <w:left w:val="none" w:sz="0" w:space="0" w:color="auto"/>
        <w:bottom w:val="none" w:sz="0" w:space="0" w:color="auto"/>
        <w:right w:val="none" w:sz="0" w:space="0" w:color="auto"/>
      </w:divBdr>
    </w:div>
    <w:div w:id="1475902691">
      <w:bodyDiv w:val="1"/>
      <w:marLeft w:val="0"/>
      <w:marRight w:val="0"/>
      <w:marTop w:val="0"/>
      <w:marBottom w:val="0"/>
      <w:divBdr>
        <w:top w:val="none" w:sz="0" w:space="0" w:color="auto"/>
        <w:left w:val="none" w:sz="0" w:space="0" w:color="auto"/>
        <w:bottom w:val="none" w:sz="0" w:space="0" w:color="auto"/>
        <w:right w:val="none" w:sz="0" w:space="0" w:color="auto"/>
      </w:divBdr>
    </w:div>
    <w:div w:id="1588921890">
      <w:bodyDiv w:val="1"/>
      <w:marLeft w:val="0"/>
      <w:marRight w:val="0"/>
      <w:marTop w:val="0"/>
      <w:marBottom w:val="0"/>
      <w:divBdr>
        <w:top w:val="none" w:sz="0" w:space="0" w:color="auto"/>
        <w:left w:val="none" w:sz="0" w:space="0" w:color="auto"/>
        <w:bottom w:val="none" w:sz="0" w:space="0" w:color="auto"/>
        <w:right w:val="none" w:sz="0" w:space="0" w:color="auto"/>
      </w:divBdr>
    </w:div>
    <w:div w:id="1662808411">
      <w:bodyDiv w:val="1"/>
      <w:marLeft w:val="0"/>
      <w:marRight w:val="0"/>
      <w:marTop w:val="0"/>
      <w:marBottom w:val="0"/>
      <w:divBdr>
        <w:top w:val="none" w:sz="0" w:space="0" w:color="auto"/>
        <w:left w:val="none" w:sz="0" w:space="0" w:color="auto"/>
        <w:bottom w:val="none" w:sz="0" w:space="0" w:color="auto"/>
        <w:right w:val="none" w:sz="0" w:space="0" w:color="auto"/>
      </w:divBdr>
    </w:div>
    <w:div w:id="2093966006">
      <w:bodyDiv w:val="1"/>
      <w:marLeft w:val="0"/>
      <w:marRight w:val="0"/>
      <w:marTop w:val="0"/>
      <w:marBottom w:val="0"/>
      <w:divBdr>
        <w:top w:val="none" w:sz="0" w:space="0" w:color="auto"/>
        <w:left w:val="none" w:sz="0" w:space="0" w:color="auto"/>
        <w:bottom w:val="none" w:sz="0" w:space="0" w:color="auto"/>
        <w:right w:val="none" w:sz="0" w:space="0" w:color="auto"/>
      </w:divBdr>
      <w:divsChild>
        <w:div w:id="1930121031">
          <w:marLeft w:val="0"/>
          <w:marRight w:val="0"/>
          <w:marTop w:val="0"/>
          <w:marBottom w:val="0"/>
          <w:divBdr>
            <w:top w:val="none" w:sz="0" w:space="0" w:color="auto"/>
            <w:left w:val="none" w:sz="0" w:space="0" w:color="auto"/>
            <w:bottom w:val="none" w:sz="0" w:space="0" w:color="auto"/>
            <w:right w:val="none" w:sz="0" w:space="0" w:color="auto"/>
          </w:divBdr>
        </w:div>
        <w:div w:id="1839342166">
          <w:marLeft w:val="0"/>
          <w:marRight w:val="0"/>
          <w:marTop w:val="0"/>
          <w:marBottom w:val="0"/>
          <w:divBdr>
            <w:top w:val="none" w:sz="0" w:space="0" w:color="auto"/>
            <w:left w:val="none" w:sz="0" w:space="0" w:color="auto"/>
            <w:bottom w:val="none" w:sz="0" w:space="0" w:color="auto"/>
            <w:right w:val="none" w:sz="0" w:space="0" w:color="auto"/>
          </w:divBdr>
        </w:div>
        <w:div w:id="1295717441">
          <w:marLeft w:val="0"/>
          <w:marRight w:val="0"/>
          <w:marTop w:val="0"/>
          <w:marBottom w:val="0"/>
          <w:divBdr>
            <w:top w:val="none" w:sz="0" w:space="0" w:color="auto"/>
            <w:left w:val="none" w:sz="0" w:space="0" w:color="auto"/>
            <w:bottom w:val="none" w:sz="0" w:space="0" w:color="auto"/>
            <w:right w:val="none" w:sz="0" w:space="0" w:color="auto"/>
          </w:divBdr>
        </w:div>
        <w:div w:id="350492735">
          <w:marLeft w:val="0"/>
          <w:marRight w:val="0"/>
          <w:marTop w:val="0"/>
          <w:marBottom w:val="0"/>
          <w:divBdr>
            <w:top w:val="none" w:sz="0" w:space="0" w:color="auto"/>
            <w:left w:val="none" w:sz="0" w:space="0" w:color="auto"/>
            <w:bottom w:val="none" w:sz="0" w:space="0" w:color="auto"/>
            <w:right w:val="none" w:sz="0" w:space="0" w:color="auto"/>
          </w:divBdr>
        </w:div>
        <w:div w:id="784036616">
          <w:marLeft w:val="0"/>
          <w:marRight w:val="0"/>
          <w:marTop w:val="0"/>
          <w:marBottom w:val="0"/>
          <w:divBdr>
            <w:top w:val="none" w:sz="0" w:space="0" w:color="auto"/>
            <w:left w:val="none" w:sz="0" w:space="0" w:color="auto"/>
            <w:bottom w:val="none" w:sz="0" w:space="0" w:color="auto"/>
            <w:right w:val="none" w:sz="0" w:space="0" w:color="auto"/>
          </w:divBdr>
        </w:div>
        <w:div w:id="531499168">
          <w:marLeft w:val="0"/>
          <w:marRight w:val="0"/>
          <w:marTop w:val="0"/>
          <w:marBottom w:val="0"/>
          <w:divBdr>
            <w:top w:val="none" w:sz="0" w:space="0" w:color="auto"/>
            <w:left w:val="none" w:sz="0" w:space="0" w:color="auto"/>
            <w:bottom w:val="none" w:sz="0" w:space="0" w:color="auto"/>
            <w:right w:val="none" w:sz="0" w:space="0" w:color="auto"/>
          </w:divBdr>
        </w:div>
        <w:div w:id="2071030155">
          <w:marLeft w:val="0"/>
          <w:marRight w:val="0"/>
          <w:marTop w:val="0"/>
          <w:marBottom w:val="0"/>
          <w:divBdr>
            <w:top w:val="none" w:sz="0" w:space="0" w:color="auto"/>
            <w:left w:val="none" w:sz="0" w:space="0" w:color="auto"/>
            <w:bottom w:val="none" w:sz="0" w:space="0" w:color="auto"/>
            <w:right w:val="none" w:sz="0" w:space="0" w:color="auto"/>
          </w:divBdr>
        </w:div>
        <w:div w:id="441460802">
          <w:marLeft w:val="0"/>
          <w:marRight w:val="0"/>
          <w:marTop w:val="0"/>
          <w:marBottom w:val="0"/>
          <w:divBdr>
            <w:top w:val="none" w:sz="0" w:space="0" w:color="auto"/>
            <w:left w:val="none" w:sz="0" w:space="0" w:color="auto"/>
            <w:bottom w:val="none" w:sz="0" w:space="0" w:color="auto"/>
            <w:right w:val="none" w:sz="0" w:space="0" w:color="auto"/>
          </w:divBdr>
        </w:div>
        <w:div w:id="2064284275">
          <w:marLeft w:val="0"/>
          <w:marRight w:val="0"/>
          <w:marTop w:val="0"/>
          <w:marBottom w:val="0"/>
          <w:divBdr>
            <w:top w:val="none" w:sz="0" w:space="0" w:color="auto"/>
            <w:left w:val="none" w:sz="0" w:space="0" w:color="auto"/>
            <w:bottom w:val="none" w:sz="0" w:space="0" w:color="auto"/>
            <w:right w:val="none" w:sz="0" w:space="0" w:color="auto"/>
          </w:divBdr>
        </w:div>
        <w:div w:id="84483057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5</Pages>
  <Words>2246</Words>
  <Characters>12803</Characters>
  <Application>Microsoft Macintosh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Dong</dc:creator>
  <cp:keywords/>
  <dc:description/>
  <cp:lastModifiedBy>Chen, Dong</cp:lastModifiedBy>
  <cp:revision>42</cp:revision>
  <dcterms:created xsi:type="dcterms:W3CDTF">2017-07-02T03:28:00Z</dcterms:created>
  <dcterms:modified xsi:type="dcterms:W3CDTF">2017-07-08T23:25:00Z</dcterms:modified>
</cp:coreProperties>
</file>