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  <Override ContentType="application/vnd.openxmlformats-officedocument.wordprocessingml.header+xml" PartName="/word/header10.xml"/>
  <Override ContentType="application/vnd.openxmlformats-officedocument.wordprocessingml.footer+xml" PartName="/word/footer10.xml"/>
  <Override ContentType="application/vnd.openxmlformats-officedocument.wordprocessingml.header+xml" PartName="/word/header11.xml"/>
  <Override ContentType="application/vnd.openxmlformats-officedocument.wordprocessingml.footer+xml" PartName="/word/footer11.xml"/>
  <Override ContentType="application/vnd.openxmlformats-officedocument.wordprocessingml.header+xml" PartName="/word/header12.xml"/>
  <Override ContentType="application/vnd.openxmlformats-officedocument.wordprocessingml.footer+xml" PartName="/word/footer12.xml"/>
  <Override ContentType="application/vnd.openxmlformats-officedocument.wordprocessingml.header+xml" PartName="/word/header13.xml"/>
  <Override ContentType="application/vnd.openxmlformats-officedocument.wordprocessingml.footer+xml" PartName="/word/footer13.xml"/>
  <Override ContentType="application/vnd.openxmlformats-officedocument.wordprocessingml.header+xml" PartName="/word/header14.xml"/>
  <Override ContentType="application/vnd.openxmlformats-officedocument.wordprocessingml.footer+xml" PartName="/word/footer14.xml"/>
  <Override ContentType="application/vnd.openxmlformats-officedocument.wordprocessingml.header+xml" PartName="/word/header15.xml"/>
  <Override ContentType="application/vnd.openxmlformats-officedocument.wordprocessingml.footer+xml" PartName="/word/footer15.xml"/>
  <Override ContentType="application/vnd.openxmlformats-officedocument.wordprocessingml.header+xml" PartName="/word/header16.xml"/>
  <Override ContentType="application/vnd.openxmlformats-officedocument.wordprocessingml.footer+xml" PartName="/word/footer16.xml"/>
  <Override ContentType="application/vnd.openxmlformats-officedocument.wordprocessingml.header+xml" PartName="/word/header17.xml"/>
  <Override ContentType="application/vnd.openxmlformats-officedocument.wordprocessingml.footer+xml" PartName="/word/footer17.xml"/>
  <Override ContentType="application/vnd.openxmlformats-officedocument.wordprocessingml.header+xml" PartName="/word/header18.xml"/>
  <Override ContentType="application/vnd.openxmlformats-officedocument.wordprocessingml.footer+xml" PartName="/word/footer18.xml"/>
  <Override ContentType="application/vnd.openxmlformats-officedocument.wordprocessingml.header+xml" PartName="/word/header19.xml"/>
  <Override ContentType="application/vnd.openxmlformats-officedocument.wordprocessingml.footer+xml" PartName="/word/footer19.xml"/>
  <Override ContentType="application/vnd.openxmlformats-officedocument.wordprocessingml.header+xml" PartName="/word/header20.xml"/>
  <Override ContentType="application/vnd.openxmlformats-officedocument.wordprocessingml.footer+xml" PartName="/word/footer20.xml"/>
  <Override ContentType="application/vnd.openxmlformats-officedocument.wordprocessingml.header+xml" PartName="/word/header21.xml"/>
  <Override ContentType="application/vnd.openxmlformats-officedocument.wordprocessingml.footer+xml" PartName="/word/footer21.xml"/>
  <Override ContentType="application/vnd.openxmlformats-officedocument.wordprocessingml.header+xml" PartName="/word/header22.xml"/>
  <Override ContentType="application/vnd.openxmlformats-officedocument.wordprocessingml.footer+xml" PartName="/word/footer2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0" w:lineRule="exact"/>
      </w:pPr>
      <w:r>
        <w:drawing>
          <wp:anchor distT="0" distB="0" distL="0" distR="0" simplePos="0" allowOverlap="1" behindDoc="1" locked="1" layoutInCell="1" relativeHeight="100584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t="0" r="0" b="0" l="0"/>
            <wp:wrapNone/>
            <wp:docPr id="1" name="Cover background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F12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drawing>
                <wp:inline distT="0" distB="0" distL="0" distR="0">
                  <wp:extent cx="914400" cy="914400"/>
                  <wp:effectExtent t="0" r="0" b="0" l="0"/>
                  <wp:docPr id="2" name="Depot" descr="The Depot shield" title="Depo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2664"/>
            </w:pPr>
          </w:p>
          <w:p>
            <w:pPr>
              <w:pBdr>
                <w:bottom w:val="single" w:color="3DA3DC" w:sz="32" w:space="1"/>
              </w:pBdr>
              <w:spacing w:after="400" w:before="0"/>
              <w:ind w:right="8352"/>
            </w:pPr>
            <w:r>
              <w:rPr>
                <w:sz w:val="4"/>
                <w:szCs w:val="4"/>
              </w:rPr>
              <w:t xml:space="preserve"/>
            </w:r>
          </w:p>
          <w:p>
            <w:pPr>
              <w:pStyle w:val="Title"/>
              <w:spacing w:after="300" w:before="0" w:line="250" w:lineRule="auto"/>
            </w:pPr>
            <w:r>
              <w:rPr>
                <w:color w:val="FFFFFF"/>
              </w:rPr>
              <w:t xml:space="preserve">Getting started</w:t>
            </w:r>
            <w:r>
              <w:rPr>
                <w:color w:val="FFFFFF"/>
              </w:rPr>
              <w:br/>
              <w:t xml:space="preserve">with Depot</w:t>
            </w:r>
          </w:p>
          <w:p>
            <w:pPr>
              <w:spacing w:after="120" w:before="0"/>
            </w:pPr>
            <w:r>
              <w:rPr>
                <w:color w:val="B4BAC4"/>
                <w:sz w:val="38"/>
                <w:szCs w:val="38"/>
              </w:rPr>
              <w:t xml:space="preserve">A guide for everyday use</w:t>
            </w:r>
          </w:p>
        </w:tc>
      </w:tr>
    </w:tbl>
    <w:p>
      <w:pPr>
        <w:sectPr>
          <w:headerReference w:type="default" r:id="rId6"/>
          <w:footerReference w:type="default" r:id="rId7"/>
          <w:pgSz w:w="12240" w:h="15840" w:orient="portrait"/>
          <w:pgMar w:top="1512" w:right="1440" w:bottom="1872" w:left="1440" w:header="576" w:footer="1224" w:gutter="0"/>
          <w:pgNumType/>
          <w:docGrid w:linePitch="360"/>
        </w:sectPr>
      </w:pPr>
    </w:p>
    <w:p>
      <w:pPr>
        <w:pStyle w:val="Heading1"/>
        <w:spacing w:after="360"/>
      </w:pPr>
      <w:r>
        <w:rPr>
          <w:sz w:val="60"/>
          <w:szCs w:val="60"/>
        </w:rPr>
        <w:t xml:space="preserve">Contents</w:t>
      </w:r>
    </w:p>
    <w:p>
      <w:pPr>
        <w:keepNext w:val="false"/>
        <w:pBdr>
          <w:bottom w:val="single" w:color="E4E4E8" w:sz="4" w:space="4"/>
        </w:pBdr>
        <w:tabs>
          <w:tab w:val="left" w:pos="648"/>
        </w:tabs>
        <w:spacing w:after="0" w:before="0" w:line="360" w:lineRule="auto"/>
      </w:pPr>
      <w:r>
        <w:rPr>
          <w:sz w:val="25"/>
          <w:szCs w:val="25"/>
        </w:rPr>
        <w:t xml:space="preserve">	</w:t>
      </w:r>
      <w:hyperlink w:history="1" w:anchor="how_to_use">
        <w:r>
          <w:rPr>
            <w:b w:val="false"/>
            <w:bCs w:val="false"/>
            <w:color w:val="17191D"/>
            <w:sz w:val="25"/>
            <w:szCs w:val="25"/>
          </w:rPr>
          <w:t xml:space="preserve">How to use this guide</w:t>
        </w:r>
      </w:hyperlink>
    </w:p>
    <w:p>
      <w:pPr>
        <w:keepNext/>
        <w:pBdr>
          <w:bottom w:val="single" w:color="17191D" w:sz="10" w:space="4"/>
        </w:pBdr>
        <w:spacing w:after="60" w:before="400"/>
      </w:pPr>
      <w:hyperlink w:history="1" w:anchor="part_1">
        <w:r>
          <w:rPr>
            <w:b/>
            <w:bCs/>
            <w:color w:val="17191D"/>
            <w:sz w:val="26"/>
            <w:szCs w:val="26"/>
          </w:rPr>
          <w:t xml:space="preserve">Part 1 · Quick start</w:t>
        </w:r>
      </w:hyperlink>
    </w:p>
    <w:p>
      <w:pPr>
        <w:keepNext w:val="false"/>
        <w:pBdr>
          <w:bottom w:val="single" w:color="E4E4E8" w:sz="4" w:space="4"/>
        </w:pBdr>
        <w:tabs>
          <w:tab w:val="left" w:pos="648"/>
        </w:tabs>
        <w:spacing w:after="0" w:before="0" w:line="360" w:lineRule="auto"/>
      </w:pPr>
      <w:r>
        <w:rPr>
          <w:b/>
          <w:bCs/>
          <w:color w:val="0E6FA8"/>
          <w:sz w:val="25"/>
          <w:szCs w:val="25"/>
        </w:rPr>
        <w:t xml:space="preserve">1</w:t>
      </w:r>
      <w:r>
        <w:rPr>
          <w:sz w:val="25"/>
          <w:szCs w:val="25"/>
        </w:rPr>
        <w:t xml:space="preserve">	</w:t>
      </w:r>
      <w:hyperlink w:history="1" w:anchor="ch_1">
        <w:r>
          <w:rPr>
            <w:b w:val="false"/>
            <w:bCs w:val="false"/>
            <w:color w:val="17191D"/>
            <w:sz w:val="25"/>
            <w:szCs w:val="25"/>
          </w:rPr>
          <w:t xml:space="preserve">Signing in</w:t>
        </w:r>
      </w:hyperlink>
    </w:p>
    <w:p>
      <w:pPr>
        <w:keepNext w:val="false"/>
        <w:pBdr>
          <w:bottom w:val="single" w:color="E4E4E8" w:sz="4" w:space="4"/>
        </w:pBdr>
        <w:tabs>
          <w:tab w:val="left" w:pos="648"/>
        </w:tabs>
        <w:spacing w:after="0" w:before="0" w:line="360" w:lineRule="auto"/>
      </w:pPr>
      <w:r>
        <w:rPr>
          <w:b/>
          <w:bCs/>
          <w:color w:val="0E6FA8"/>
          <w:sz w:val="25"/>
          <w:szCs w:val="25"/>
        </w:rPr>
        <w:t xml:space="preserve">2</w:t>
      </w:r>
      <w:r>
        <w:rPr>
          <w:sz w:val="25"/>
          <w:szCs w:val="25"/>
        </w:rPr>
        <w:t xml:space="preserve">	</w:t>
      </w:r>
      <w:hyperlink w:history="1" w:anchor="ch_2">
        <w:r>
          <w:rPr>
            <w:b w:val="false"/>
            <w:bCs w:val="false"/>
            <w:color w:val="17191D"/>
            <w:sz w:val="25"/>
            <w:szCs w:val="25"/>
          </w:rPr>
          <w:t xml:space="preserve">Finding your way around</w:t>
        </w:r>
      </w:hyperlink>
    </w:p>
    <w:p>
      <w:pPr>
        <w:keepNext w:val="false"/>
        <w:pBdr>
          <w:bottom w:val="single" w:color="E4E4E8" w:sz="4" w:space="4"/>
        </w:pBdr>
        <w:tabs>
          <w:tab w:val="left" w:pos="648"/>
        </w:tabs>
        <w:spacing w:after="0" w:before="0" w:line="360" w:lineRule="auto"/>
      </w:pPr>
      <w:r>
        <w:rPr>
          <w:b/>
          <w:bCs/>
          <w:color w:val="0E6FA8"/>
          <w:sz w:val="25"/>
          <w:szCs w:val="25"/>
        </w:rPr>
        <w:t xml:space="preserve">3</w:t>
      </w:r>
      <w:r>
        <w:rPr>
          <w:sz w:val="25"/>
          <w:szCs w:val="25"/>
        </w:rPr>
        <w:t xml:space="preserve">	</w:t>
      </w:r>
      <w:hyperlink w:history="1" w:anchor="ch_3">
        <w:r>
          <w:rPr>
            <w:b w:val="false"/>
            <w:bCs w:val="false"/>
            <w:color w:val="17191D"/>
            <w:sz w:val="25"/>
            <w:szCs w:val="25"/>
          </w:rPr>
          <w:t xml:space="preserve">Adding files and folders</w:t>
        </w:r>
      </w:hyperlink>
    </w:p>
    <w:p>
      <w:pPr>
        <w:keepNext w:val="false"/>
        <w:pBdr>
          <w:bottom w:val="single" w:color="E4E4E8" w:sz="4" w:space="4"/>
        </w:pBdr>
        <w:tabs>
          <w:tab w:val="left" w:pos="648"/>
        </w:tabs>
        <w:spacing w:after="0" w:before="0" w:line="360" w:lineRule="auto"/>
      </w:pPr>
      <w:r>
        <w:rPr>
          <w:b/>
          <w:bCs/>
          <w:color w:val="0E6FA8"/>
          <w:sz w:val="25"/>
          <w:szCs w:val="25"/>
        </w:rPr>
        <w:t xml:space="preserve">4</w:t>
      </w:r>
      <w:r>
        <w:rPr>
          <w:sz w:val="25"/>
          <w:szCs w:val="25"/>
        </w:rPr>
        <w:t xml:space="preserve">	</w:t>
      </w:r>
      <w:hyperlink w:history="1" w:anchor="ch_4">
        <w:r>
          <w:rPr>
            <w:b w:val="false"/>
            <w:bCs w:val="false"/>
            <w:color w:val="17191D"/>
            <w:sz w:val="25"/>
            <w:szCs w:val="25"/>
          </w:rPr>
          <w:t xml:space="preserve">Opening, previewing and editing</w:t>
        </w:r>
      </w:hyperlink>
    </w:p>
    <w:p>
      <w:pPr>
        <w:keepNext w:val="false"/>
        <w:pBdr>
          <w:bottom w:val="single" w:color="E4E4E8" w:sz="4" w:space="4"/>
        </w:pBdr>
        <w:tabs>
          <w:tab w:val="left" w:pos="648"/>
        </w:tabs>
        <w:spacing w:after="0" w:before="0" w:line="360" w:lineRule="auto"/>
      </w:pPr>
      <w:r>
        <w:rPr>
          <w:b/>
          <w:bCs/>
          <w:color w:val="0E6FA8"/>
          <w:sz w:val="25"/>
          <w:szCs w:val="25"/>
        </w:rPr>
        <w:t xml:space="preserve">5</w:t>
      </w:r>
      <w:r>
        <w:rPr>
          <w:sz w:val="25"/>
          <w:szCs w:val="25"/>
        </w:rPr>
        <w:t xml:space="preserve">	</w:t>
      </w:r>
      <w:hyperlink w:history="1" w:anchor="ch_5">
        <w:r>
          <w:rPr>
            <w:b w:val="false"/>
            <w:bCs w:val="false"/>
            <w:color w:val="17191D"/>
            <w:sz w:val="25"/>
            <w:szCs w:val="25"/>
          </w:rPr>
          <w:t xml:space="preserve">Keeping things organised</w:t>
        </w:r>
      </w:hyperlink>
    </w:p>
    <w:p>
      <w:pPr>
        <w:keepNext w:val="false"/>
        <w:pBdr>
          <w:bottom w:val="single" w:color="E4E4E8" w:sz="4" w:space="4"/>
        </w:pBdr>
        <w:tabs>
          <w:tab w:val="left" w:pos="648"/>
        </w:tabs>
        <w:spacing w:after="0" w:before="0" w:line="360" w:lineRule="auto"/>
      </w:pPr>
      <w:r>
        <w:rPr>
          <w:b/>
          <w:bCs/>
          <w:color w:val="0E6FA8"/>
          <w:sz w:val="25"/>
          <w:szCs w:val="25"/>
        </w:rPr>
        <w:t xml:space="preserve">6</w:t>
      </w:r>
      <w:r>
        <w:rPr>
          <w:sz w:val="25"/>
          <w:szCs w:val="25"/>
        </w:rPr>
        <w:t xml:space="preserve">	</w:t>
      </w:r>
      <w:hyperlink w:history="1" w:anchor="ch_6">
        <w:r>
          <w:rPr>
            <w:b w:val="false"/>
            <w:bCs w:val="false"/>
            <w:color w:val="17191D"/>
            <w:sz w:val="25"/>
            <w:szCs w:val="25"/>
          </w:rPr>
          <w:t xml:space="preserve">Sharing a file</w:t>
        </w:r>
      </w:hyperlink>
    </w:p>
    <w:p>
      <w:pPr>
        <w:keepNext w:val="false"/>
        <w:pBdr>
          <w:bottom w:val="single" w:color="E4E4E8" w:sz="4" w:space="4"/>
        </w:pBdr>
        <w:tabs>
          <w:tab w:val="left" w:pos="648"/>
        </w:tabs>
        <w:spacing w:after="0" w:before="0" w:line="360" w:lineRule="auto"/>
      </w:pPr>
      <w:r>
        <w:rPr>
          <w:b/>
          <w:bCs/>
          <w:color w:val="0E6FA8"/>
          <w:sz w:val="25"/>
          <w:szCs w:val="25"/>
        </w:rPr>
        <w:t xml:space="preserve">7</w:t>
      </w:r>
      <w:r>
        <w:rPr>
          <w:sz w:val="25"/>
          <w:szCs w:val="25"/>
        </w:rPr>
        <w:t xml:space="preserve">	</w:t>
      </w:r>
      <w:hyperlink w:history="1" w:anchor="ch_7">
        <w:r>
          <w:rPr>
            <w:b w:val="false"/>
            <w:bCs w:val="false"/>
            <w:color w:val="17191D"/>
            <w:sz w:val="25"/>
            <w:szCs w:val="25"/>
          </w:rPr>
          <w:t xml:space="preserve">Sharing a folder</w:t>
        </w:r>
      </w:hyperlink>
    </w:p>
    <w:p>
      <w:pPr>
        <w:keepNext w:val="false"/>
        <w:pBdr>
          <w:bottom w:val="single" w:color="E4E4E8" w:sz="4" w:space="4"/>
        </w:pBdr>
        <w:tabs>
          <w:tab w:val="left" w:pos="648"/>
        </w:tabs>
        <w:spacing w:after="0" w:before="0" w:line="360" w:lineRule="auto"/>
      </w:pPr>
      <w:r>
        <w:rPr>
          <w:b/>
          <w:bCs/>
          <w:color w:val="0E6FA8"/>
          <w:sz w:val="25"/>
          <w:szCs w:val="25"/>
        </w:rPr>
        <w:t xml:space="preserve">8</w:t>
      </w:r>
      <w:r>
        <w:rPr>
          <w:sz w:val="25"/>
          <w:szCs w:val="25"/>
        </w:rPr>
        <w:t xml:space="preserve">	</w:t>
      </w:r>
      <w:hyperlink w:history="1" w:anchor="ch_8">
        <w:r>
          <w:rPr>
            <w:b w:val="false"/>
            <w:bCs w:val="false"/>
            <w:color w:val="17191D"/>
            <w:sz w:val="25"/>
            <w:szCs w:val="25"/>
          </w:rPr>
          <w:t xml:space="preserve">Keeping track of what you've shared</w:t>
        </w:r>
      </w:hyperlink>
    </w:p>
    <w:p>
      <w:pPr>
        <w:keepNext w:val="false"/>
        <w:pBdr>
          <w:bottom w:val="single" w:color="E4E4E8" w:sz="4" w:space="4"/>
        </w:pBdr>
        <w:tabs>
          <w:tab w:val="left" w:pos="648"/>
        </w:tabs>
        <w:spacing w:after="0" w:before="0" w:line="360" w:lineRule="auto"/>
      </w:pPr>
      <w:r>
        <w:rPr>
          <w:b/>
          <w:bCs/>
          <w:color w:val="0E6FA8"/>
          <w:sz w:val="25"/>
          <w:szCs w:val="25"/>
        </w:rPr>
        <w:t xml:space="preserve">9</w:t>
      </w:r>
      <w:r>
        <w:rPr>
          <w:sz w:val="25"/>
          <w:szCs w:val="25"/>
        </w:rPr>
        <w:t xml:space="preserve">	</w:t>
      </w:r>
      <w:hyperlink w:history="1" w:anchor="ch_9">
        <w:r>
          <w:rPr>
            <w:b w:val="false"/>
            <w:bCs w:val="false"/>
            <w:color w:val="17191D"/>
            <w:sz w:val="25"/>
            <w:szCs w:val="25"/>
          </w:rPr>
          <w:t xml:space="preserve">Getting notified about files and folders</w:t>
        </w:r>
      </w:hyperlink>
    </w:p>
    <w:p>
      <w:pPr>
        <w:keepNext w:val="false"/>
        <w:pBdr>
          <w:bottom w:val="single" w:color="E4E4E8" w:sz="4" w:space="4"/>
        </w:pBdr>
        <w:tabs>
          <w:tab w:val="left" w:pos="648"/>
        </w:tabs>
        <w:spacing w:after="0" w:before="0" w:line="360" w:lineRule="auto"/>
      </w:pPr>
      <w:r>
        <w:rPr>
          <w:b/>
          <w:bCs/>
          <w:color w:val="0E6FA8"/>
          <w:sz w:val="25"/>
          <w:szCs w:val="25"/>
        </w:rPr>
        <w:t xml:space="preserve">10</w:t>
      </w:r>
      <w:r>
        <w:rPr>
          <w:sz w:val="25"/>
          <w:szCs w:val="25"/>
        </w:rPr>
        <w:t xml:space="preserve">	</w:t>
      </w:r>
      <w:hyperlink w:history="1" w:anchor="ch_10">
        <w:r>
          <w:rPr>
            <w:b w:val="false"/>
            <w:bCs w:val="false"/>
            <w:color w:val="17191D"/>
            <w:sz w:val="25"/>
            <w:szCs w:val="25"/>
          </w:rPr>
          <w:t xml:space="preserve">Searching and asking questions</w:t>
        </w:r>
      </w:hyperlink>
    </w:p>
    <w:p>
      <w:pPr>
        <w:keepNext w:val="false"/>
        <w:pBdr>
          <w:bottom w:val="single" w:color="E4E4E8" w:sz="4" w:space="4"/>
        </w:pBdr>
        <w:tabs>
          <w:tab w:val="left" w:pos="648"/>
        </w:tabs>
        <w:spacing w:after="0" w:before="0" w:line="360" w:lineRule="auto"/>
      </w:pPr>
      <w:r>
        <w:rPr>
          <w:b/>
          <w:bCs/>
          <w:color w:val="0E6FA8"/>
          <w:sz w:val="25"/>
          <w:szCs w:val="25"/>
        </w:rPr>
        <w:t xml:space="preserve">11</w:t>
      </w:r>
      <w:r>
        <w:rPr>
          <w:sz w:val="25"/>
          <w:szCs w:val="25"/>
        </w:rPr>
        <w:t xml:space="preserve">	</w:t>
      </w:r>
      <w:hyperlink w:history="1" w:anchor="ch_11">
        <w:r>
          <w:rPr>
            <w:b w:val="false"/>
            <w:bCs w:val="false"/>
            <w:color w:val="17191D"/>
            <w:sz w:val="25"/>
            <w:szCs w:val="25"/>
          </w:rPr>
          <w:t xml:space="preserve">Favorites and files shared with you</w:t>
        </w:r>
      </w:hyperlink>
    </w:p>
    <w:p>
      <w:pPr>
        <w:keepNext w:val="false"/>
        <w:pBdr>
          <w:bottom w:val="single" w:color="E4E4E8" w:sz="4" w:space="4"/>
        </w:pBdr>
        <w:tabs>
          <w:tab w:val="left" w:pos="648"/>
        </w:tabs>
        <w:spacing w:after="0" w:before="0" w:line="360" w:lineRule="auto"/>
      </w:pPr>
      <w:r>
        <w:rPr>
          <w:b/>
          <w:bCs/>
          <w:color w:val="0E6FA8"/>
          <w:sz w:val="25"/>
          <w:szCs w:val="25"/>
        </w:rPr>
        <w:t xml:space="preserve">12</w:t>
      </w:r>
      <w:r>
        <w:rPr>
          <w:sz w:val="25"/>
          <w:szCs w:val="25"/>
        </w:rPr>
        <w:t xml:space="preserve">	</w:t>
      </w:r>
      <w:hyperlink w:history="1" w:anchor="ch_12">
        <w:r>
          <w:rPr>
            <w:b w:val="false"/>
            <w:bCs w:val="false"/>
            <w:color w:val="17191D"/>
            <w:sz w:val="25"/>
            <w:szCs w:val="25"/>
          </w:rPr>
          <w:t xml:space="preserve">Light or dark: making Depot comfortable</w:t>
        </w:r>
      </w:hyperlink>
    </w:p>
    <w:p>
      <w:pPr>
        <w:keepNext w:val="false"/>
        <w:pBdr>
          <w:bottom w:val="single" w:color="E4E4E8" w:sz="4" w:space="4"/>
        </w:pBdr>
        <w:tabs>
          <w:tab w:val="left" w:pos="648"/>
        </w:tabs>
        <w:spacing w:after="0" w:before="0" w:line="360" w:lineRule="auto"/>
      </w:pPr>
      <w:r>
        <w:rPr>
          <w:b/>
          <w:bCs/>
          <w:color w:val="0E6FA8"/>
          <w:sz w:val="25"/>
          <w:szCs w:val="25"/>
        </w:rPr>
        <w:t xml:space="preserve">13</w:t>
      </w:r>
      <w:r>
        <w:rPr>
          <w:sz w:val="25"/>
          <w:szCs w:val="25"/>
        </w:rPr>
        <w:t xml:space="preserve">	</w:t>
      </w:r>
      <w:hyperlink w:history="1" w:anchor="ch_13">
        <w:r>
          <w:rPr>
            <w:b w:val="false"/>
            <w:bCs w:val="false"/>
            <w:color w:val="17191D"/>
            <w:sz w:val="25"/>
            <w:szCs w:val="25"/>
          </w:rPr>
          <w:t xml:space="preserve">What the people you share with see</w:t>
        </w:r>
      </w:hyperlink>
    </w:p>
    <w:p>
      <w:pPr>
        <w:keepNext/>
        <w:pBdr>
          <w:bottom w:val="single" w:color="17191D" w:sz="10" w:space="4"/>
        </w:pBdr>
        <w:spacing w:after="60" w:before="400"/>
      </w:pPr>
      <w:hyperlink w:history="1" w:anchor="part_2">
        <w:r>
          <w:rPr>
            <w:b/>
            <w:bCs/>
            <w:color w:val="17191D"/>
            <w:sz w:val="26"/>
            <w:szCs w:val="26"/>
          </w:rPr>
          <w:t xml:space="preserve">Part 2 · Going further</w:t>
        </w:r>
      </w:hyperlink>
    </w:p>
    <w:p>
      <w:pPr>
        <w:keepNext w:val="false"/>
        <w:pBdr>
          <w:bottom w:val="single" w:color="E4E4E8" w:sz="4" w:space="4"/>
        </w:pBdr>
        <w:tabs>
          <w:tab w:val="left" w:pos="648"/>
        </w:tabs>
        <w:spacing w:after="0" w:before="0" w:line="360" w:lineRule="auto"/>
      </w:pPr>
      <w:r>
        <w:rPr>
          <w:b/>
          <w:bCs/>
          <w:color w:val="0E6FA8"/>
          <w:sz w:val="25"/>
          <w:szCs w:val="25"/>
        </w:rPr>
        <w:t xml:space="preserve">14</w:t>
      </w:r>
      <w:r>
        <w:rPr>
          <w:sz w:val="25"/>
          <w:szCs w:val="25"/>
        </w:rPr>
        <w:t xml:space="preserve">	</w:t>
      </w:r>
      <w:hyperlink w:history="1" w:anchor="ch_14">
        <w:r>
          <w:rPr>
            <w:b w:val="false"/>
            <w:bCs w:val="false"/>
            <w:color w:val="17191D"/>
            <w:sz w:val="25"/>
            <w:szCs w:val="25"/>
          </w:rPr>
          <w:t xml:space="preserve">Meetings and calls</w:t>
        </w:r>
      </w:hyperlink>
    </w:p>
    <w:p>
      <w:pPr>
        <w:keepNext w:val="false"/>
        <w:pBdr>
          <w:bottom w:val="single" w:color="E4E4E8" w:sz="4" w:space="4"/>
        </w:pBdr>
        <w:tabs>
          <w:tab w:val="left" w:pos="648"/>
        </w:tabs>
        <w:spacing w:after="0" w:before="0" w:line="360" w:lineRule="auto"/>
      </w:pPr>
      <w:r>
        <w:rPr>
          <w:b/>
          <w:bCs/>
          <w:color w:val="0E6FA8"/>
          <w:sz w:val="25"/>
          <w:szCs w:val="25"/>
        </w:rPr>
        <w:t xml:space="preserve">15</w:t>
      </w:r>
      <w:r>
        <w:rPr>
          <w:sz w:val="25"/>
          <w:szCs w:val="25"/>
        </w:rPr>
        <w:t xml:space="preserve">	</w:t>
      </w:r>
      <w:hyperlink w:history="1" w:anchor="ch_15">
        <w:r>
          <w:rPr>
            <w:b w:val="false"/>
            <w:bCs w:val="false"/>
            <w:color w:val="17191D"/>
            <w:sz w:val="25"/>
            <w:szCs w:val="25"/>
          </w:rPr>
          <w:t xml:space="preserve">Sharing a whole library</w:t>
        </w:r>
      </w:hyperlink>
    </w:p>
    <w:p>
      <w:pPr>
        <w:keepNext w:val="false"/>
        <w:pBdr>
          <w:bottom w:val="single" w:color="E4E4E8" w:sz="4" w:space="4"/>
        </w:pBdr>
        <w:tabs>
          <w:tab w:val="left" w:pos="648"/>
        </w:tabs>
        <w:spacing w:after="0" w:before="0" w:line="360" w:lineRule="auto"/>
      </w:pPr>
      <w:r>
        <w:rPr>
          <w:b/>
          <w:bCs/>
          <w:color w:val="0E6FA8"/>
          <w:sz w:val="25"/>
          <w:szCs w:val="25"/>
        </w:rPr>
        <w:t xml:space="preserve">16</w:t>
      </w:r>
      <w:r>
        <w:rPr>
          <w:sz w:val="25"/>
          <w:szCs w:val="25"/>
        </w:rPr>
        <w:t xml:space="preserve">	</w:t>
      </w:r>
      <w:hyperlink w:history="1" w:anchor="ch_16">
        <w:r>
          <w:rPr>
            <w:b w:val="false"/>
            <w:bCs w:val="false"/>
            <w:color w:val="17191D"/>
            <w:sz w:val="25"/>
            <w:szCs w:val="25"/>
          </w:rPr>
          <w:t xml:space="preserve">Groups</w:t>
        </w:r>
      </w:hyperlink>
    </w:p>
    <w:p>
      <w:pPr>
        <w:keepNext w:val="false"/>
        <w:pBdr>
          <w:bottom w:val="single" w:color="E4E4E8" w:sz="4" w:space="4"/>
        </w:pBdr>
        <w:tabs>
          <w:tab w:val="left" w:pos="648"/>
        </w:tabs>
        <w:spacing w:after="0" w:before="0" w:line="360" w:lineRule="auto"/>
      </w:pPr>
      <w:r>
        <w:rPr>
          <w:b/>
          <w:bCs/>
          <w:color w:val="0E6FA8"/>
          <w:sz w:val="25"/>
          <w:szCs w:val="25"/>
        </w:rPr>
        <w:t xml:space="preserve">17</w:t>
      </w:r>
      <w:r>
        <w:rPr>
          <w:sz w:val="25"/>
          <w:szCs w:val="25"/>
        </w:rPr>
        <w:t xml:space="preserve">	</w:t>
      </w:r>
      <w:hyperlink w:history="1" w:anchor="ch_17">
        <w:r>
          <w:rPr>
            <w:b w:val="false"/>
            <w:bCs w:val="false"/>
            <w:color w:val="17191D"/>
            <w:sz w:val="25"/>
            <w:szCs w:val="25"/>
          </w:rPr>
          <w:t xml:space="preserve">SharePoint and Windows file shares</w:t>
        </w:r>
      </w:hyperlink>
    </w:p>
    <w:p>
      <w:pPr>
        <w:keepNext w:val="false"/>
        <w:pBdr>
          <w:bottom w:val="single" w:color="E4E4E8" w:sz="4" w:space="4"/>
        </w:pBdr>
        <w:tabs>
          <w:tab w:val="left" w:pos="648"/>
        </w:tabs>
        <w:spacing w:after="0" w:before="0" w:line="360" w:lineRule="auto"/>
      </w:pPr>
      <w:r>
        <w:rPr>
          <w:b/>
          <w:bCs/>
          <w:color w:val="0E6FA8"/>
          <w:sz w:val="25"/>
          <w:szCs w:val="25"/>
        </w:rPr>
        <w:t xml:space="preserve">18</w:t>
      </w:r>
      <w:r>
        <w:rPr>
          <w:sz w:val="25"/>
          <w:szCs w:val="25"/>
        </w:rPr>
        <w:t xml:space="preserve">	</w:t>
      </w:r>
      <w:hyperlink w:history="1" w:anchor="ch_18">
        <w:r>
          <w:rPr>
            <w:b w:val="false"/>
            <w:bCs w:val="false"/>
            <w:color w:val="17191D"/>
            <w:sz w:val="25"/>
            <w:szCs w:val="25"/>
          </w:rPr>
          <w:t xml:space="preserve">Depot on your phone</w:t>
        </w:r>
      </w:hyperlink>
    </w:p>
    <w:p>
      <w:pPr>
        <w:pStyle w:val="Heading1"/>
        <w:pageBreakBefore/>
        <w:spacing w:after="360"/>
      </w:pPr>
      <w:bookmarkStart w:name="how_to_use" w:id="1"/>
      <w:r>
        <w:rPr>
          <w:sz w:val="60"/>
          <w:szCs w:val="60"/>
        </w:rPr>
        <w:t xml:space="preserve">How to use this guide</w:t>
      </w:r>
      <w:bookmarkEnd w:id="1"/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0"/>
        <w:gridCol w:w="8640"/>
      </w:tblGrid>
      <w:tr>
        <w:trPr>
          <w:cantSplit/>
        </w:trP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drawing>
                <wp:inline distT="0" distB="0" distL="0" distR="0">
                  <wp:extent cx="266700" cy="266700"/>
                  <wp:effectExtent t="0" r="0" b="0" l="0"/>
                  <wp:docPr id="3" name="dot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" cy="26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200"/>
              <w:right w:type="dxa" w:w="0"/>
            </w:tcMar>
          </w:tcPr>
          <w:p>
            <w:pPr>
              <w:spacing w:after="0" w:before="0"/>
            </w:pPr>
            <w:r>
              <w:t xml:space="preserve">Each chapter shows one everyday task. Most sections have a picture of the screen and numbered steps below it.</w:t>
            </w:r>
          </w:p>
        </w:tc>
      </w:tr>
      <w:tr>
        <w:trPr>
          <w:cantSplit/>
        </w:trP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drawing>
                <wp:inline distT="0" distB="0" distL="0" distR="0">
                  <wp:extent cx="266700" cy="266700"/>
                  <wp:effectExtent t="0" r="0" b="0" l="0"/>
                  <wp:docPr id="4" name="badge" descr="An orange badge with the number 1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" cy="26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200"/>
              <w:right w:type="dxa" w:w="0"/>
            </w:tcMar>
          </w:tcPr>
          <w:p>
            <w:pPr>
              <w:spacing w:after="0" w:before="0"/>
            </w:pPr>
            <w:r>
              <w:t xml:space="preserve">The orange numbered badges in a picture match the numbered steps. Badge 1 shows where to click for step 1.</w:t>
            </w:r>
          </w:p>
          <w:p>
            <w:pPr>
              <w:spacing w:after="80" w:before="200"/>
            </w:pPr>
            <w:r>
              <w:drawing>
                <wp:inline distT="0" distB="0" distL="0" distR="0">
                  <wp:extent cx="4953000" cy="1104900"/>
                  <wp:effectExtent t="0" r="0" b="0" l="0"/>
                  <wp:docPr id="5" name="Callout example" descr="Example: in the picture, badge 1 marks the Share button. In the steps, step 1 says Click Share." title="Callout exam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10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drawing>
                <wp:inline distT="0" distB="0" distL="0" distR="0">
                  <wp:extent cx="266700" cy="266700"/>
                  <wp:effectExtent t="0" r="0" b="0" l="0"/>
                  <wp:docPr id="6" name="dot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" cy="26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200"/>
              <w:right w:type="dxa" w:w="0"/>
            </w:tcMar>
          </w:tcPr>
          <w:p>
            <w:pPr>
              <w:spacing w:after="0" w:before="0"/>
            </w:pPr>
            <w:r>
              <w:t xml:space="preserve">Words in </w:t>
            </w:r>
            <w:r>
              <w:rPr>
                <w:b/>
                <w:bCs/>
              </w:rPr>
              <w:t xml:space="preserve">bold</w:t>
            </w:r>
            <w:r>
              <w:t xml:space="preserve"> are labels you see on the screen, such as </w:t>
            </w:r>
            <w:r>
              <w:rPr>
                <w:b/>
                <w:bCs/>
              </w:rPr>
              <w:t xml:space="preserve">Share</w:t>
            </w:r>
            <w:r>
              <w:t xml:space="preserve"> or </w:t>
            </w:r>
            <w:r>
              <w:rPr>
                <w:b/>
                <w:bCs/>
              </w:rPr>
              <w:t xml:space="preserve">Upload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drawing>
                <wp:inline distT="0" distB="0" distL="0" distR="0">
                  <wp:extent cx="266700" cy="266700"/>
                  <wp:effectExtent t="0" r="0" b="0" l="0"/>
                  <wp:docPr id="7" name="swatch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" cy="26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200"/>
              <w:right w:type="dxa" w:w="0"/>
            </w:tcMar>
          </w:tcPr>
          <w:p>
            <w:pPr>
              <w:spacing w:after="0" w:before="0"/>
            </w:pPr>
            <w:r>
              <w:t xml:space="preserve">Depot has a light look and a dark look. The pictures switch between the two from chapter to chapter, so you will recognise both. Chapter 12, “Light or dark: making Depot comfortable”, shows how to choose.</w:t>
            </w:r>
          </w:p>
        </w:tc>
      </w:tr>
      <w:tr>
        <w:trPr>
          <w:cantSplit/>
        </w:trP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drawing>
                <wp:inline distT="0" distB="0" distL="0" distR="0">
                  <wp:extent cx="266700" cy="266700"/>
                  <wp:effectExtent t="0" r="0" b="0" l="0"/>
                  <wp:docPr id="8" name="dot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" cy="26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200"/>
              <w:right w:type="dxa" w:w="0"/>
            </w:tcMar>
          </w:tcPr>
          <w:p>
            <w:pPr>
              <w:spacing w:after="0" w:before="0"/>
            </w:pPr>
            <w:r>
              <w:t xml:space="preserve">Part 1 covers the everyday basics. Part 2 covers things you will need less often.</w:t>
            </w:r>
          </w:p>
        </w:tc>
      </w:tr>
      <w:tr>
        <w:trPr>
          <w:cantSplit/>
        </w:trP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drawing>
                <wp:inline distT="0" distB="0" distL="0" distR="0">
                  <wp:extent cx="266700" cy="266700"/>
                  <wp:effectExtent t="0" r="0" b="0" l="0"/>
                  <wp:docPr id="9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" cy="26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200"/>
              <w:right w:type="dxa" w:w="0"/>
            </w:tcMar>
          </w:tcPr>
          <w:p>
            <w:pPr>
              <w:spacing w:after="0" w:before="0"/>
            </w:pPr>
            <w:r>
              <w:t xml:space="preserve">Whenever you need a chapter fast, turn back to the contents page.</w:t>
            </w:r>
          </w:p>
        </w:tc>
      </w:tr>
    </w:tbl>
    <w:p>
      <w:pPr>
        <w:sectPr>
          <w:headerReference w:type="default" r:id="rId8"/>
          <w:footerReference w:type="default" r:id="rId9"/>
          <w:pgSz w:w="12240" w:h="15840" w:orient="portrait"/>
          <w:pgMar w:top="1224" w:right="1440" w:bottom="1296" w:left="1440" w:header="576" w:footer="648" w:gutter="0"/>
          <w:pgNumType/>
          <w:docGrid w:linePitch="360"/>
        </w:sectPr>
      </w:pPr>
    </w:p>
    <w:p>
      <w:pPr>
        <w:spacing w:after="0" w:before="0" w:line="20" w:lineRule="exact"/>
      </w:pPr>
      <w:r>
        <w:drawing>
          <wp:anchor distT="0" distB="0" distL="0" distR="0" simplePos="0" allowOverlap="1" behindDoc="1" locked="1" layoutInCell="1" relativeHeight="100584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t="0" r="0" b="0" l="0"/>
            <wp:wrapNone/>
            <wp:docPr id="10" name="Dark page background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F12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Heading1"/>
              <w:spacing w:after="360" w:before="0" w:line="240"/>
            </w:pPr>
            <w:bookmarkStart w:name="part_1" w:id="2"/>
            <w:r>
              <w:rPr>
                <w:b/>
                <w:bCs/>
                <w:smallCaps/>
                <w:color w:val="3DA3DC"/>
                <w:spacing w:val="30"/>
                <w:sz w:val="30"/>
                <w:szCs w:val="30"/>
              </w:rPr>
              <w:t xml:space="preserve">Part 1 </w:t>
            </w:r>
            <w:r>
              <w:rPr>
                <w:b/>
                <w:bCs/>
                <w:color w:val="FFFFFF"/>
                <w:sz w:val="92"/>
                <w:szCs w:val="92"/>
              </w:rPr>
              <w:br/>
              <w:t xml:space="preserve">Quick start</w:t>
            </w:r>
            <w:bookmarkEnd w:id="2"/>
          </w:p>
          <w:p>
            <w:pPr>
              <w:pBdr>
                <w:bottom w:val="single" w:color="3DA3DC" w:sz="32" w:space="1"/>
              </w:pBdr>
              <w:spacing w:after="360" w:before="0"/>
              <w:ind w:right="8352"/>
            </w:pPr>
            <w:r>
              <w:rPr>
                <w:sz w:val="4"/>
                <w:szCs w:val="4"/>
              </w:rPr>
              <w:t xml:space="preserve"/>
            </w:r>
          </w:p>
          <w:p>
            <w:pPr>
              <w:pBdr>
                <w:top w:val="single" w:color="262B33" w:sz="4" w:space="5"/>
                <w:bottom w:val="single" w:color="262B33" w:sz="4" w:space="5"/>
              </w:pBdr>
              <w:tabs>
                <w:tab w:val="left" w:pos="720"/>
              </w:tabs>
              <w:spacing w:after="0" w:before="0" w:line="400" w:lineRule="auto"/>
              <w:ind w:right="1296"/>
            </w:pPr>
            <w:r>
              <w:rPr>
                <w:b/>
                <w:bCs/>
                <w:color w:val="3DA3DC"/>
                <w:sz w:val="28"/>
                <w:szCs w:val="28"/>
              </w:rPr>
              <w:t xml:space="preserve">1</w:t>
            </w:r>
            <w:r>
              <w:rPr>
                <w:color w:val="EDEEF1"/>
                <w:sz w:val="28"/>
                <w:szCs w:val="28"/>
              </w:rPr>
              <w:t xml:space="preserve">	Signing in</w:t>
            </w:r>
          </w:p>
          <w:p>
            <w:pPr>
              <w:pBdr>
                <w:bottom w:val="single" w:color="262B33" w:sz="4" w:space="5"/>
              </w:pBdr>
              <w:tabs>
                <w:tab w:val="left" w:pos="720"/>
              </w:tabs>
              <w:spacing w:after="0" w:before="0" w:line="400" w:lineRule="auto"/>
              <w:ind w:right="1296"/>
            </w:pPr>
            <w:r>
              <w:rPr>
                <w:b/>
                <w:bCs/>
                <w:color w:val="3DA3DC"/>
                <w:sz w:val="28"/>
                <w:szCs w:val="28"/>
              </w:rPr>
              <w:t xml:space="preserve">2</w:t>
            </w:r>
            <w:r>
              <w:rPr>
                <w:color w:val="EDEEF1"/>
                <w:sz w:val="28"/>
                <w:szCs w:val="28"/>
              </w:rPr>
              <w:t xml:space="preserve">	Finding your way around</w:t>
            </w:r>
          </w:p>
          <w:p>
            <w:pPr>
              <w:pBdr>
                <w:bottom w:val="single" w:color="262B33" w:sz="4" w:space="5"/>
              </w:pBdr>
              <w:tabs>
                <w:tab w:val="left" w:pos="720"/>
              </w:tabs>
              <w:spacing w:after="0" w:before="0" w:line="400" w:lineRule="auto"/>
              <w:ind w:right="1296"/>
            </w:pPr>
            <w:r>
              <w:rPr>
                <w:b/>
                <w:bCs/>
                <w:color w:val="3DA3DC"/>
                <w:sz w:val="28"/>
                <w:szCs w:val="28"/>
              </w:rPr>
              <w:t xml:space="preserve">3</w:t>
            </w:r>
            <w:r>
              <w:rPr>
                <w:color w:val="EDEEF1"/>
                <w:sz w:val="28"/>
                <w:szCs w:val="28"/>
              </w:rPr>
              <w:t xml:space="preserve">	Adding files and folders</w:t>
            </w:r>
          </w:p>
          <w:p>
            <w:pPr>
              <w:pBdr>
                <w:bottom w:val="single" w:color="262B33" w:sz="4" w:space="5"/>
              </w:pBdr>
              <w:tabs>
                <w:tab w:val="left" w:pos="720"/>
              </w:tabs>
              <w:spacing w:after="0" w:before="0" w:line="400" w:lineRule="auto"/>
              <w:ind w:right="1296"/>
            </w:pPr>
            <w:r>
              <w:rPr>
                <w:b/>
                <w:bCs/>
                <w:color w:val="3DA3DC"/>
                <w:sz w:val="28"/>
                <w:szCs w:val="28"/>
              </w:rPr>
              <w:t xml:space="preserve">4</w:t>
            </w:r>
            <w:r>
              <w:rPr>
                <w:color w:val="EDEEF1"/>
                <w:sz w:val="28"/>
                <w:szCs w:val="28"/>
              </w:rPr>
              <w:t xml:space="preserve">	Opening, previewing and editing</w:t>
            </w:r>
          </w:p>
          <w:p>
            <w:pPr>
              <w:pBdr>
                <w:bottom w:val="single" w:color="262B33" w:sz="4" w:space="5"/>
              </w:pBdr>
              <w:tabs>
                <w:tab w:val="left" w:pos="720"/>
              </w:tabs>
              <w:spacing w:after="0" w:before="0" w:line="400" w:lineRule="auto"/>
              <w:ind w:right="1296"/>
            </w:pPr>
            <w:r>
              <w:rPr>
                <w:b/>
                <w:bCs/>
                <w:color w:val="3DA3DC"/>
                <w:sz w:val="28"/>
                <w:szCs w:val="28"/>
              </w:rPr>
              <w:t xml:space="preserve">5</w:t>
            </w:r>
            <w:r>
              <w:rPr>
                <w:color w:val="EDEEF1"/>
                <w:sz w:val="28"/>
                <w:szCs w:val="28"/>
              </w:rPr>
              <w:t xml:space="preserve">	Keeping things organised</w:t>
            </w:r>
          </w:p>
          <w:p>
            <w:pPr>
              <w:pBdr>
                <w:bottom w:val="single" w:color="262B33" w:sz="4" w:space="5"/>
              </w:pBdr>
              <w:tabs>
                <w:tab w:val="left" w:pos="720"/>
              </w:tabs>
              <w:spacing w:after="0" w:before="0" w:line="400" w:lineRule="auto"/>
              <w:ind w:right="1296"/>
            </w:pPr>
            <w:r>
              <w:rPr>
                <w:b/>
                <w:bCs/>
                <w:color w:val="3DA3DC"/>
                <w:sz w:val="28"/>
                <w:szCs w:val="28"/>
              </w:rPr>
              <w:t xml:space="preserve">6</w:t>
            </w:r>
            <w:r>
              <w:rPr>
                <w:color w:val="EDEEF1"/>
                <w:sz w:val="28"/>
                <w:szCs w:val="28"/>
              </w:rPr>
              <w:t xml:space="preserve">	Sharing a file</w:t>
            </w:r>
          </w:p>
          <w:p>
            <w:pPr>
              <w:pBdr>
                <w:bottom w:val="single" w:color="262B33" w:sz="4" w:space="5"/>
              </w:pBdr>
              <w:tabs>
                <w:tab w:val="left" w:pos="720"/>
              </w:tabs>
              <w:spacing w:after="0" w:before="0" w:line="400" w:lineRule="auto"/>
              <w:ind w:right="1296"/>
            </w:pPr>
            <w:r>
              <w:rPr>
                <w:b/>
                <w:bCs/>
                <w:color w:val="3DA3DC"/>
                <w:sz w:val="28"/>
                <w:szCs w:val="28"/>
              </w:rPr>
              <w:t xml:space="preserve">7</w:t>
            </w:r>
            <w:r>
              <w:rPr>
                <w:color w:val="EDEEF1"/>
                <w:sz w:val="28"/>
                <w:szCs w:val="28"/>
              </w:rPr>
              <w:t xml:space="preserve">	Sharing a folder</w:t>
            </w:r>
          </w:p>
          <w:p>
            <w:pPr>
              <w:pBdr>
                <w:bottom w:val="single" w:color="262B33" w:sz="4" w:space="5"/>
              </w:pBdr>
              <w:tabs>
                <w:tab w:val="left" w:pos="720"/>
              </w:tabs>
              <w:spacing w:after="0" w:before="0" w:line="400" w:lineRule="auto"/>
              <w:ind w:right="1296"/>
            </w:pPr>
            <w:r>
              <w:rPr>
                <w:b/>
                <w:bCs/>
                <w:color w:val="3DA3DC"/>
                <w:sz w:val="28"/>
                <w:szCs w:val="28"/>
              </w:rPr>
              <w:t xml:space="preserve">8</w:t>
            </w:r>
            <w:r>
              <w:rPr>
                <w:color w:val="EDEEF1"/>
                <w:sz w:val="28"/>
                <w:szCs w:val="28"/>
              </w:rPr>
              <w:t xml:space="preserve">	Keeping track of what you've shared</w:t>
            </w:r>
          </w:p>
          <w:p>
            <w:pPr>
              <w:pBdr>
                <w:bottom w:val="single" w:color="262B33" w:sz="4" w:space="5"/>
              </w:pBdr>
              <w:tabs>
                <w:tab w:val="left" w:pos="720"/>
              </w:tabs>
              <w:spacing w:after="0" w:before="0" w:line="400" w:lineRule="auto"/>
              <w:ind w:right="1296"/>
            </w:pPr>
            <w:r>
              <w:rPr>
                <w:b/>
                <w:bCs/>
                <w:color w:val="3DA3DC"/>
                <w:sz w:val="28"/>
                <w:szCs w:val="28"/>
              </w:rPr>
              <w:t xml:space="preserve">9</w:t>
            </w:r>
            <w:r>
              <w:rPr>
                <w:color w:val="EDEEF1"/>
                <w:sz w:val="28"/>
                <w:szCs w:val="28"/>
              </w:rPr>
              <w:t xml:space="preserve">	Getting notified about files and folders</w:t>
            </w:r>
          </w:p>
          <w:p>
            <w:pPr>
              <w:pBdr>
                <w:bottom w:val="single" w:color="262B33" w:sz="4" w:space="5"/>
              </w:pBdr>
              <w:tabs>
                <w:tab w:val="left" w:pos="720"/>
              </w:tabs>
              <w:spacing w:after="0" w:before="0" w:line="400" w:lineRule="auto"/>
              <w:ind w:right="1296"/>
            </w:pPr>
            <w:r>
              <w:rPr>
                <w:b/>
                <w:bCs/>
                <w:color w:val="3DA3DC"/>
                <w:sz w:val="28"/>
                <w:szCs w:val="28"/>
              </w:rPr>
              <w:t xml:space="preserve">10</w:t>
            </w:r>
            <w:r>
              <w:rPr>
                <w:color w:val="EDEEF1"/>
                <w:sz w:val="28"/>
                <w:szCs w:val="28"/>
              </w:rPr>
              <w:t xml:space="preserve">	Searching and asking questions</w:t>
            </w:r>
          </w:p>
          <w:p>
            <w:pPr>
              <w:pBdr>
                <w:bottom w:val="single" w:color="262B33" w:sz="4" w:space="5"/>
              </w:pBdr>
              <w:tabs>
                <w:tab w:val="left" w:pos="720"/>
              </w:tabs>
              <w:spacing w:after="0" w:before="0" w:line="400" w:lineRule="auto"/>
              <w:ind w:right="1296"/>
            </w:pPr>
            <w:r>
              <w:rPr>
                <w:b/>
                <w:bCs/>
                <w:color w:val="3DA3DC"/>
                <w:sz w:val="28"/>
                <w:szCs w:val="28"/>
              </w:rPr>
              <w:t xml:space="preserve">11</w:t>
            </w:r>
            <w:r>
              <w:rPr>
                <w:color w:val="EDEEF1"/>
                <w:sz w:val="28"/>
                <w:szCs w:val="28"/>
              </w:rPr>
              <w:t xml:space="preserve">	Favorites and files shared with you</w:t>
            </w:r>
          </w:p>
          <w:p>
            <w:pPr>
              <w:pBdr>
                <w:bottom w:val="single" w:color="262B33" w:sz="4" w:space="5"/>
              </w:pBdr>
              <w:tabs>
                <w:tab w:val="left" w:pos="720"/>
              </w:tabs>
              <w:spacing w:after="0" w:before="0" w:line="400" w:lineRule="auto"/>
              <w:ind w:right="1296"/>
            </w:pPr>
            <w:r>
              <w:rPr>
                <w:b/>
                <w:bCs/>
                <w:color w:val="3DA3DC"/>
                <w:sz w:val="28"/>
                <w:szCs w:val="28"/>
              </w:rPr>
              <w:t xml:space="preserve">12</w:t>
            </w:r>
            <w:r>
              <w:rPr>
                <w:color w:val="EDEEF1"/>
                <w:sz w:val="28"/>
                <w:szCs w:val="28"/>
              </w:rPr>
              <w:t xml:space="preserve">	Light or dark: making Depot comfortable</w:t>
            </w:r>
          </w:p>
          <w:p>
            <w:pPr>
              <w:pBdr>
                <w:bottom w:val="single" w:color="262B33" w:sz="4" w:space="5"/>
              </w:pBdr>
              <w:tabs>
                <w:tab w:val="left" w:pos="720"/>
              </w:tabs>
              <w:spacing w:after="0" w:before="0" w:line="400" w:lineRule="auto"/>
              <w:ind w:right="1296"/>
            </w:pPr>
            <w:r>
              <w:rPr>
                <w:b/>
                <w:bCs/>
                <w:color w:val="3DA3DC"/>
                <w:sz w:val="28"/>
                <w:szCs w:val="28"/>
              </w:rPr>
              <w:t xml:space="preserve">13</w:t>
            </w:r>
            <w:r>
              <w:rPr>
                <w:color w:val="EDEEF1"/>
                <w:sz w:val="28"/>
                <w:szCs w:val="28"/>
              </w:rPr>
              <w:t xml:space="preserve">	What the people you share with see</w:t>
            </w:r>
          </w:p>
          <w:p>
            <w:pPr>
              <w:spacing w:after="120" w:before="0"/>
            </w:pPr>
          </w:p>
        </w:tc>
      </w:tr>
    </w:tbl>
    <w:p>
      <w:pPr>
        <w:sectPr>
          <w:headerReference w:type="default" r:id="rId10"/>
          <w:footerReference w:type="default" r:id="rId11"/>
          <w:pgSz w:w="12240" w:h="15840" w:orient="portrait"/>
          <w:pgMar w:top="1224" w:right="1440" w:bottom="1296" w:left="1440" w:header="576" w:footer="648" w:gutter="0"/>
          <w:pgNumType/>
          <w:vAlign w:val="center"/>
          <w:docGrid w:linePitch="360"/>
        </w:sectPr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F12" w:color="auto" w:val="clear"/>
            <w:tcMar>
              <w:top w:type="dxa" w:w="432"/>
              <w:left w:type="dxa" w:w="576"/>
              <w:bottom w:type="dxa" w:w="461"/>
              <w:right w:type="dxa" w:w="576"/>
            </w:tcMar>
          </w:tcPr>
          <w:p>
            <w:pPr>
              <w:pStyle w:val="Heading1"/>
              <w:keepNext/>
              <w:keepLines/>
              <w:spacing w:after="140" w:before="0" w:line="250" w:lineRule="auto"/>
            </w:pPr>
            <w:bookmarkStart w:name="ch_1" w:id="3"/>
            <w:r>
              <w:rPr>
                <w:b/>
                <w:bCs/>
                <w:smallCaps/>
                <w:color w:val="3DA3DC"/>
                <w:spacing w:val="24"/>
                <w:sz w:val="24"/>
                <w:szCs w:val="24"/>
              </w:rPr>
              <w:t xml:space="preserve">Chapter 1 </w:t>
            </w:r>
            <w:r>
              <w:rPr>
                <w:b/>
                <w:bCs/>
                <w:color w:val="FFFFFF"/>
                <w:sz w:val="52"/>
                <w:szCs w:val="52"/>
              </w:rPr>
              <w:br/>
              <w:t xml:space="preserve">Signing in</w:t>
            </w:r>
            <w:bookmarkEnd w:id="3"/>
          </w:p>
          <w:p>
            <w:pPr>
              <w:keepNext/>
              <w:spacing w:after="0" w:before="0" w:line="330"/>
            </w:pPr>
            <w:r>
              <w:rPr>
                <w:color w:val="B4BAC4"/>
                <w:sz w:val="25"/>
                <w:szCs w:val="25"/>
              </w:rPr>
              <w:t xml:space="preserve">Depot is where your team keeps and shares files. After you sign in, it opens Home, or the file or folder a share email linked to.</w:t>
            </w:r>
          </w:p>
        </w:tc>
      </w:tr>
    </w:tbl>
    <w:p>
      <w:pPr>
        <w:spacing w:after="300" w:before="0" w:line="240"/>
      </w:pPr>
    </w:p>
    <w:p>
      <w:pPr>
        <w:pStyle w:val="Heading2"/>
      </w:pPr>
      <w:r>
        <w:rPr>
          <w:b/>
          <w:bCs/>
        </w:rPr>
        <w:t xml:space="preserve">The sign-in card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4371975" cy="4210050"/>
            <wp:effectExtent t="19050" r="19050" b="19050" l="19050"/>
            <wp:docPr id="11" name="card" descr="The Depot sign-in card" title="The Depot sign-in c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42100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2"/>
        </w:numPr>
        <w:spacing w:after="140" w:before="0"/>
      </w:pPr>
      <w:r>
        <w:t xml:space="preserve">Click </w:t>
      </w:r>
      <w:r>
        <w:rPr>
          <w:b/>
          <w:bCs/>
        </w:rPr>
        <w:t xml:space="preserve">Sign in with Microsoft 365</w:t>
      </w:r>
      <w:r>
        <w:t xml:space="preserve"> if your company has turned it on.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before="0"/>
      </w:pPr>
      <w:r>
        <w:t xml:space="preserve">Otherwise, click </w:t>
      </w:r>
      <w:r>
        <w:rPr>
          <w:b/>
          <w:bCs/>
        </w:rPr>
        <w:t xml:space="preserve">Sign in with email &amp; password</w:t>
      </w:r>
      <w:r>
        <w:t xml:space="preserve">. If you forget your password, ask your administrator.</w:t>
      </w:r>
    </w:p>
    <w:p>
      <w:pPr>
        <w:spacing w:after="60" w:before="0" w:line="2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0E6FA8" w:sz="32"/>
              <w:bottom w:val="none" w:color="FFFFFF" w:sz="0"/>
              <w:right w:val="none" w:color="FFFFFF" w:sz="0"/>
            </w:tcBorders>
            <w:shd w:fill="E8F2F9" w:color="auto" w:val="clear"/>
            <w:tcMar>
              <w:top w:type="dxa" w:w="202"/>
              <w:left w:type="dxa" w:w="317"/>
              <w:bottom w:type="dxa" w:w="216"/>
              <w:right w:type="dxa" w:w="288"/>
            </w:tcMar>
          </w:tcPr>
          <w:p>
            <w:pPr>
              <w:spacing w:after="0" w:before="0"/>
            </w:pPr>
            <w:r>
              <w:rPr>
                <w:b/>
                <w:bCs/>
                <w:color w:val="0B587F"/>
              </w:rPr>
              <w:t xml:space="preserve">Tip</w:t>
            </w:r>
            <w:r>
              <w:br/>
              <w:t xml:space="preserve">To sign out, click your name in the top right corner, then click </w:t>
            </w:r>
            <w:r>
              <w:rPr>
                <w:b/>
                <w:bCs/>
              </w:rPr>
              <w:t xml:space="preserve">Sign out</w:t>
            </w:r>
            <w:r>
              <w:t xml:space="preserve">.</w:t>
            </w:r>
          </w:p>
        </w:tc>
      </w:tr>
    </w:tbl>
    <w:p>
      <w:pPr>
        <w:spacing w:after="200" w:before="0" w:line="240"/>
      </w:pPr>
    </w:p>
    <w:p>
      <w:pPr>
        <w:sectPr>
          <w:headerReference w:type="default" r:id="rId12"/>
          <w:footerReference w:type="default" r:id="rId13"/>
          <w:pgSz w:w="12240" w:h="15840" w:orient="portrait"/>
          <w:pgMar w:top="1224" w:right="1440" w:bottom="1296" w:left="1440" w:header="576" w:footer="648" w:gutter="0"/>
          <w:pgNumType/>
          <w:docGrid w:linePitch="360"/>
        </w:sectPr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F12" w:color="auto" w:val="clear"/>
            <w:tcMar>
              <w:top w:type="dxa" w:w="432"/>
              <w:left w:type="dxa" w:w="576"/>
              <w:bottom w:type="dxa" w:w="461"/>
              <w:right w:type="dxa" w:w="576"/>
            </w:tcMar>
          </w:tcPr>
          <w:p>
            <w:pPr>
              <w:pStyle w:val="Heading1"/>
              <w:keepNext/>
              <w:keepLines/>
              <w:spacing w:after="140" w:before="0" w:line="250" w:lineRule="auto"/>
            </w:pPr>
            <w:bookmarkStart w:name="ch_2" w:id="4"/>
            <w:r>
              <w:rPr>
                <w:b/>
                <w:bCs/>
                <w:smallCaps/>
                <w:color w:val="3DA3DC"/>
                <w:spacing w:val="24"/>
                <w:sz w:val="24"/>
                <w:szCs w:val="24"/>
              </w:rPr>
              <w:t xml:space="preserve">Chapter 2 </w:t>
            </w:r>
            <w:r>
              <w:rPr>
                <w:b/>
                <w:bCs/>
                <w:color w:val="FFFFFF"/>
                <w:sz w:val="52"/>
                <w:szCs w:val="52"/>
              </w:rPr>
              <w:br/>
              <w:t xml:space="preserve">Finding your way around</w:t>
            </w:r>
            <w:bookmarkEnd w:id="4"/>
          </w:p>
          <w:p>
            <w:pPr>
              <w:keepNext/>
              <w:spacing w:after="0" w:before="0" w:line="330"/>
            </w:pPr>
            <w:r>
              <w:rPr>
                <w:color w:val="B4BAC4"/>
                <w:sz w:val="25"/>
                <w:szCs w:val="25"/>
              </w:rPr>
              <w:t xml:space="preserve">Every page in Depot has the same top bar and left rail. Home sums up what is happening in your workspace.</w:t>
            </w:r>
          </w:p>
        </w:tc>
      </w:tr>
    </w:tbl>
    <w:p>
      <w:pPr>
        <w:spacing w:after="300" w:before="0" w:line="240"/>
      </w:pPr>
    </w:p>
    <w:p>
      <w:pPr>
        <w:pStyle w:val="Heading2"/>
      </w:pPr>
      <w:r>
        <w:rPr>
          <w:b/>
          <w:bCs/>
        </w:rPr>
        <w:t xml:space="preserve">The top bar</w:t>
      </w:r>
    </w:p>
    <w:p>
      <w:pPr>
        <w:keepNext/>
      </w:pPr>
      <w:r>
        <w:t xml:space="preserve">The search box sits at the left of the top bar.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943600" cy="866775"/>
            <wp:effectExtent t="19050" r="19050" b="19050" l="19050"/>
            <wp:docPr id="12" name="topbar-search" descr="The search box at the left of the top bar" title="The search box at the left of the top 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6677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 w:val="false"/>
        <w:keepLines/>
        <w:numPr>
          <w:ilvl w:val="0"/>
          <w:numId w:val="3"/>
        </w:numPr>
        <w:spacing w:after="140" w:before="0"/>
      </w:pPr>
      <w:r>
        <w:t xml:space="preserve">Click the search box to find files. See “Searching and asking questions”.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The right side of the top bar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3819525" cy="876300"/>
            <wp:effectExtent t="19050" r="19050" b="19050" l="19050"/>
            <wp:docPr id="13" name="topbar-icons" descr="The right side of the top bar: status, meetings, notifications and settings" title="The right side of the top bar: status, meetings, notifications and settin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8763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4"/>
        </w:numPr>
        <w:spacing w:after="140" w:before="0"/>
      </w:pPr>
      <w:r>
        <w:t xml:space="preserve">Click </w:t>
      </w:r>
      <w:r>
        <w:rPr>
          <w:b/>
          <w:bCs/>
        </w:rPr>
        <w:t xml:space="preserve">Status</w:t>
      </w:r>
      <w:r>
        <w:t xml:space="preserve"> to check that Depot is running normally.</w:t>
      </w:r>
    </w:p>
    <w:p>
      <w:pPr>
        <w:pStyle w:val="ListParagraph"/>
        <w:keepNext/>
        <w:keepLines/>
        <w:numPr>
          <w:ilvl w:val="0"/>
          <w:numId w:val="4"/>
        </w:numPr>
        <w:spacing w:after="140" w:before="0"/>
      </w:pPr>
      <w:r>
        <w:t xml:space="preserve">Click the Meetings icon, a video camera, to see who is online and call them.</w:t>
      </w:r>
    </w:p>
    <w:p>
      <w:pPr>
        <w:pStyle w:val="ListParagraph"/>
        <w:keepNext/>
        <w:keepLines/>
        <w:numPr>
          <w:ilvl w:val="0"/>
          <w:numId w:val="4"/>
        </w:numPr>
        <w:spacing w:after="140" w:before="0"/>
      </w:pPr>
      <w:r>
        <w:t xml:space="preserve">Click the bell to see your </w:t>
      </w:r>
      <w:r>
        <w:rPr>
          <w:b/>
          <w:bCs/>
        </w:rPr>
        <w:t xml:space="preserve">Notifications</w:t>
      </w:r>
      <w:r>
        <w:t xml:space="preserve">.</w:t>
      </w:r>
    </w:p>
    <w:p>
      <w:pPr>
        <w:pStyle w:val="ListParagraph"/>
        <w:keepNext w:val="false"/>
        <w:keepLines/>
        <w:numPr>
          <w:ilvl w:val="0"/>
          <w:numId w:val="4"/>
        </w:numPr>
        <w:spacing w:after="140" w:before="0"/>
      </w:pPr>
      <w:r>
        <w:t xml:space="preserve">Click the gear to open </w:t>
      </w:r>
      <w:r>
        <w:rPr>
          <w:b/>
          <w:bCs/>
        </w:rPr>
        <w:t xml:space="preserve">Settings</w:t>
      </w:r>
      <w:r>
        <w:t xml:space="preserve">, for your profile, appearance and notifications.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Click the sun or moon icon to switch between light and dark. See “Light or dark: making Depot comfortable”.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Click your name, for example </w:t>
      </w:r>
      <w:r>
        <w:rPr>
          <w:b/>
          <w:bCs/>
        </w:rPr>
        <w:t xml:space="preserve">Jordan Lee</w:t>
      </w:r>
      <w:r>
        <w:t xml:space="preserve">, to open a menu with </w:t>
      </w:r>
      <w:r>
        <w:rPr>
          <w:b/>
          <w:bCs/>
        </w:rPr>
        <w:t xml:space="preserve">Sign out</w:t>
      </w:r>
      <w:r>
        <w:t xml:space="preserve">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The left rail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rPr>
          <w:b/>
          <w:bCs/>
        </w:rPr>
        <w:t xml:space="preserve">Home</w:t>
      </w:r>
      <w:r>
        <w:t xml:space="preserve">, </w:t>
      </w:r>
      <w:r>
        <w:rPr>
          <w:b/>
          <w:bCs/>
        </w:rPr>
        <w:t xml:space="preserve">Files</w:t>
      </w:r>
      <w:r>
        <w:t xml:space="preserve">, </w:t>
      </w:r>
      <w:r>
        <w:rPr>
          <w:b/>
          <w:bCs/>
        </w:rPr>
        <w:t xml:space="preserve">Favorites</w:t>
      </w:r>
      <w:r>
        <w:t xml:space="preserve">, </w:t>
      </w:r>
      <w:r>
        <w:rPr>
          <w:b/>
          <w:bCs/>
        </w:rPr>
        <w:t xml:space="preserve">Shared with me</w:t>
      </w:r>
      <w:r>
        <w:t xml:space="preserve">, </w:t>
      </w:r>
      <w:r>
        <w:rPr>
          <w:b/>
          <w:bCs/>
        </w:rPr>
        <w:t xml:space="preserve">My links</w:t>
      </w:r>
      <w:r>
        <w:t xml:space="preserve"> and </w:t>
      </w:r>
      <w:r>
        <w:rPr>
          <w:b/>
          <w:bCs/>
        </w:rPr>
        <w:t xml:space="preserve">Trash</w:t>
      </w:r>
      <w:r>
        <w:t xml:space="preserve"> open those pages.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rPr>
          <w:b/>
          <w:bCs/>
        </w:rPr>
        <w:t xml:space="preserve">Files</w:t>
      </w:r>
      <w:r>
        <w:t xml:space="preserve"> shows the library you have open. A library is a set of files and folders, like a shared drive.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Click the library name at the top of the rail to switch libraries. Click the star next to one to pin it under </w:t>
      </w:r>
      <w:r>
        <w:rPr>
          <w:b/>
          <w:bCs/>
        </w:rPr>
        <w:t xml:space="preserve">Pinned</w:t>
      </w:r>
      <w:r>
        <w:t xml:space="preserve">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rPr>
          <w:b/>
          <w:bCs/>
        </w:rPr>
        <w:t xml:space="preserve">Quick access</w:t>
      </w:r>
      <w:r>
        <w:t xml:space="preserve">, further down, lists files you opened recently, newest first.</w:t>
      </w:r>
    </w:p>
    <w:p>
      <w:pPr>
        <w:spacing w:after="120" w:before="0" w:line="240"/>
      </w:pPr>
    </w:p>
    <w:p>
      <w:pPr>
        <w:pStyle w:val="Heading2"/>
      </w:pPr>
      <w:r>
        <w:rPr>
          <w:b/>
          <w:bCs/>
        </w:rPr>
        <w:t xml:space="preserve">Home</w:t>
      </w:r>
    </w:p>
    <w:p>
      <w:pPr>
        <w:keepNext/>
      </w:pPr>
      <w:r>
        <w:t xml:space="preserve">Home opens when you sign in. Click </w:t>
      </w:r>
      <w:r>
        <w:rPr>
          <w:b/>
          <w:bCs/>
        </w:rPr>
        <w:t xml:space="preserve">Home</w:t>
      </w:r>
      <w:r>
        <w:t xml:space="preserve"> in the left rail to come back to it.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943600" cy="676275"/>
            <wp:effectExtent t="19050" r="19050" b="19050" l="19050"/>
            <wp:docPr id="14" name="home-stats" descr="The Home dashboard: Files, Storage, Shared and Libraries" title="The Home dashboard: Files, Storage, Shared and Librar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7627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6"/>
        </w:numPr>
        <w:spacing w:after="140" w:before="0"/>
      </w:pPr>
      <w:r>
        <w:rPr>
          <w:b/>
          <w:bCs/>
        </w:rPr>
        <w:t xml:space="preserve">Files</w:t>
      </w:r>
      <w:r>
        <w:t xml:space="preserve"> shows how many files you have, and how that is changing.</w:t>
      </w:r>
    </w:p>
    <w:p>
      <w:pPr>
        <w:pStyle w:val="ListParagraph"/>
        <w:keepNext/>
        <w:keepLines/>
        <w:numPr>
          <w:ilvl w:val="0"/>
          <w:numId w:val="6"/>
        </w:numPr>
        <w:spacing w:after="140" w:before="0"/>
      </w:pPr>
      <w:r>
        <w:rPr>
          <w:b/>
          <w:bCs/>
        </w:rPr>
        <w:t xml:space="preserve">Storage</w:t>
      </w:r>
      <w:r>
        <w:t xml:space="preserve"> shows how much space you are using.</w:t>
      </w:r>
    </w:p>
    <w:p>
      <w:pPr>
        <w:pStyle w:val="ListParagraph"/>
        <w:keepNext/>
        <w:keepLines/>
        <w:numPr>
          <w:ilvl w:val="0"/>
          <w:numId w:val="6"/>
        </w:numPr>
        <w:spacing w:after="140" w:before="0"/>
      </w:pPr>
      <w:r>
        <w:rPr>
          <w:b/>
          <w:bCs/>
        </w:rPr>
        <w:t xml:space="preserve">Shared</w:t>
      </w:r>
      <w:r>
        <w:t xml:space="preserve"> shows how many of your files have a link.</w:t>
      </w:r>
    </w:p>
    <w:p>
      <w:pPr>
        <w:pStyle w:val="ListParagraph"/>
        <w:keepNext w:val="false"/>
        <w:keepLines/>
        <w:numPr>
          <w:ilvl w:val="0"/>
          <w:numId w:val="6"/>
        </w:numPr>
        <w:spacing w:after="140" w:before="0"/>
      </w:pPr>
      <w:r>
        <w:rPr>
          <w:b/>
          <w:bCs/>
        </w:rPr>
        <w:t xml:space="preserve">Libraries</w:t>
      </w:r>
      <w:r>
        <w:t xml:space="preserve"> shows how many libraries you can open.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Your libraries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943600" cy="1866900"/>
            <wp:effectExtent t="19050" r="19050" b="19050" l="19050"/>
            <wp:docPr id="15" name="home-libraries" descr="The Home dashboard: Your libraries" title="The Home dashboard: Your librar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 w:val="false"/>
        <w:keepLines/>
        <w:numPr>
          <w:ilvl w:val="0"/>
          <w:numId w:val="7"/>
        </w:numPr>
        <w:spacing w:after="140" w:before="0"/>
      </w:pPr>
      <w:r>
        <w:rPr>
          <w:b/>
          <w:bCs/>
        </w:rPr>
        <w:t xml:space="preserve">Your libraries</w:t>
      </w:r>
      <w:r>
        <w:t xml:space="preserve"> lists your own libraries, with </w:t>
      </w:r>
      <w:r>
        <w:rPr>
          <w:b/>
          <w:bCs/>
        </w:rPr>
        <w:t xml:space="preserve">Upload</w:t>
      </w:r>
      <w:r>
        <w:t xml:space="preserve"> and </w:t>
      </w:r>
      <w:r>
        <w:rPr>
          <w:b/>
          <w:bCs/>
        </w:rPr>
        <w:t xml:space="preserve">New folder</w:t>
      </w:r>
      <w:r>
        <w:t xml:space="preserve"> buttons. </w:t>
      </w:r>
      <w:r>
        <w:rPr>
          <w:b/>
          <w:bCs/>
        </w:rPr>
        <w:t xml:space="preserve">Shared with you</w:t>
      </w:r>
      <w:r>
        <w:t xml:space="preserve"> and </w:t>
      </w:r>
      <w:r>
        <w:rPr>
          <w:b/>
          <w:bCs/>
        </w:rPr>
        <w:t xml:space="preserve">Recent files</w:t>
      </w:r>
      <w:r>
        <w:t xml:space="preserve"> sit below it.</w:t>
      </w:r>
    </w:p>
    <w:p>
      <w:pPr>
        <w:spacing w:after="200" w:before="0" w:line="240"/>
      </w:pPr>
    </w:p>
    <w:p>
      <w:pPr>
        <w:sectPr>
          <w:headerReference w:type="default" r:id="rId14"/>
          <w:footerReference w:type="default" r:id="rId15"/>
          <w:pgSz w:w="12240" w:h="15840" w:orient="portrait"/>
          <w:pgMar w:top="1224" w:right="1440" w:bottom="1296" w:left="1440" w:header="576" w:footer="648" w:gutter="0"/>
          <w:pgNumType/>
          <w:docGrid w:linePitch="360"/>
        </w:sectPr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F12" w:color="auto" w:val="clear"/>
            <w:tcMar>
              <w:top w:type="dxa" w:w="432"/>
              <w:left w:type="dxa" w:w="576"/>
              <w:bottom w:type="dxa" w:w="461"/>
              <w:right w:type="dxa" w:w="576"/>
            </w:tcMar>
          </w:tcPr>
          <w:p>
            <w:pPr>
              <w:pStyle w:val="Heading1"/>
              <w:keepNext/>
              <w:keepLines/>
              <w:spacing w:after="140" w:before="0" w:line="250" w:lineRule="auto"/>
            </w:pPr>
            <w:bookmarkStart w:name="ch_3" w:id="5"/>
            <w:r>
              <w:rPr>
                <w:b/>
                <w:bCs/>
                <w:smallCaps/>
                <w:color w:val="3DA3DC"/>
                <w:spacing w:val="24"/>
                <w:sz w:val="24"/>
                <w:szCs w:val="24"/>
              </w:rPr>
              <w:t xml:space="preserve">Chapter 3 </w:t>
            </w:r>
            <w:r>
              <w:rPr>
                <w:b/>
                <w:bCs/>
                <w:color w:val="FFFFFF"/>
                <w:sz w:val="52"/>
                <w:szCs w:val="52"/>
              </w:rPr>
              <w:br/>
              <w:t xml:space="preserve">Adding files and folders</w:t>
            </w:r>
            <w:bookmarkEnd w:id="5"/>
          </w:p>
          <w:p>
            <w:pPr>
              <w:keepNext/>
              <w:spacing w:after="0" w:before="0" w:line="330"/>
            </w:pPr>
            <w:r>
              <w:rPr>
                <w:color w:val="B4BAC4"/>
                <w:sz w:val="25"/>
                <w:szCs w:val="25"/>
              </w:rPr>
              <w:t xml:space="preserve">Upload files from your computer, or drag them onto the file list. New files land in the folder you have open.</w:t>
            </w:r>
          </w:p>
        </w:tc>
      </w:tr>
    </w:tbl>
    <w:p>
      <w:pPr>
        <w:spacing w:after="300" w:before="0" w:line="240"/>
      </w:pPr>
    </w:p>
    <w:p>
      <w:pPr>
        <w:pStyle w:val="Heading2"/>
      </w:pPr>
      <w:r>
        <w:rPr>
          <w:b/>
          <w:bCs/>
        </w:rPr>
        <w:t xml:space="preserve">Upload files or a folder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3971925" cy="1990725"/>
            <wp:effectExtent t="19050" r="19050" b="19050" l="19050"/>
            <wp:docPr id="16" name="upload-menu" descr="The Upload menu, open above the file list" title="The Upload menu, open above the file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99072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8"/>
        </w:numPr>
        <w:spacing w:after="140" w:before="0"/>
      </w:pPr>
      <w:r>
        <w:t xml:space="preserve">Click </w:t>
      </w:r>
      <w:r>
        <w:rPr>
          <w:b/>
          <w:bCs/>
        </w:rPr>
        <w:t xml:space="preserve">Upload</w:t>
      </w:r>
      <w:r>
        <w:t xml:space="preserve"> above your files.</w:t>
      </w:r>
    </w:p>
    <w:p>
      <w:pPr>
        <w:pStyle w:val="ListParagraph"/>
        <w:keepNext/>
        <w:keepLines/>
        <w:numPr>
          <w:ilvl w:val="0"/>
          <w:numId w:val="8"/>
        </w:numPr>
        <w:spacing w:after="140" w:before="0"/>
      </w:pPr>
      <w:r>
        <w:t xml:space="preserve">Choose </w:t>
      </w:r>
      <w:r>
        <w:rPr>
          <w:b/>
          <w:bCs/>
        </w:rPr>
        <w:t xml:space="preserve">Upload files</w:t>
      </w:r>
      <w:r>
        <w:t xml:space="preserve"> to add one or more files.</w:t>
      </w:r>
    </w:p>
    <w:p>
      <w:pPr>
        <w:pStyle w:val="ListParagraph"/>
        <w:keepNext w:val="false"/>
        <w:keepLines/>
        <w:numPr>
          <w:ilvl w:val="0"/>
          <w:numId w:val="8"/>
        </w:numPr>
        <w:spacing w:after="140" w:before="0"/>
      </w:pPr>
      <w:r>
        <w:t xml:space="preserve">Choose </w:t>
      </w:r>
      <w:r>
        <w:rPr>
          <w:b/>
          <w:bCs/>
        </w:rPr>
        <w:t xml:space="preserve">Upload folder</w:t>
      </w:r>
      <w:r>
        <w:t xml:space="preserve"> to add a whole folder, with everything inside it.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Create a new file or folder</w:t>
      </w:r>
    </w:p>
    <w:p>
      <w:pPr>
        <w:pStyle w:val="ListParagraph"/>
        <w:keepNext/>
        <w:keepLines/>
        <w:numPr>
          <w:ilvl w:val="0"/>
          <w:numId w:val="9"/>
        </w:numPr>
        <w:spacing w:after="140" w:before="0"/>
      </w:pPr>
      <w:r>
        <w:t xml:space="preserve">Click </w:t>
      </w:r>
      <w:r>
        <w:rPr>
          <w:b/>
          <w:bCs/>
        </w:rPr>
        <w:t xml:space="preserve">Create</w:t>
      </w:r>
      <w:r>
        <w:t xml:space="preserve">, then choose </w:t>
      </w:r>
      <w:r>
        <w:rPr>
          <w:b/>
          <w:bCs/>
        </w:rPr>
        <w:t xml:space="preserve">New folder</w:t>
      </w:r>
      <w:r>
        <w:t xml:space="preserve">, </w:t>
      </w:r>
      <w:r>
        <w:rPr>
          <w:b/>
          <w:bCs/>
        </w:rPr>
        <w:t xml:space="preserve">New Word document</w:t>
      </w:r>
      <w:r>
        <w:t xml:space="preserve"> or </w:t>
      </w:r>
      <w:r>
        <w:rPr>
          <w:b/>
          <w:bCs/>
        </w:rPr>
        <w:t xml:space="preserve">New Excel spreadsheet</w:t>
      </w:r>
      <w:r>
        <w:t xml:space="preserve">.</w:t>
      </w:r>
    </w:p>
    <w:p>
      <w:pPr>
        <w:pStyle w:val="ListParagraph"/>
        <w:keepNext w:val="false"/>
        <w:keepLines/>
        <w:numPr>
          <w:ilvl w:val="0"/>
          <w:numId w:val="9"/>
        </w:numPr>
        <w:spacing w:after="140" w:before="0"/>
      </w:pPr>
      <w:r>
        <w:t xml:space="preserve">Type a name and click </w:t>
      </w:r>
      <w:r>
        <w:rPr>
          <w:b/>
          <w:bCs/>
        </w:rPr>
        <w:t xml:space="preserve">OK</w:t>
      </w:r>
      <w:r>
        <w:t xml:space="preserve">. A new file opens straight away.</w:t>
      </w:r>
    </w:p>
    <w:p>
      <w:pPr>
        <w:spacing w:after="60" w:before="0" w:line="2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9A6212" w:sz="32"/>
              <w:bottom w:val="none" w:color="FFFFFF" w:sz="0"/>
              <w:right w:val="none" w:color="FFFFFF" w:sz="0"/>
            </w:tcBorders>
            <w:shd w:fill="FBF3E6" w:color="auto" w:val="clear"/>
            <w:tcMar>
              <w:top w:type="dxa" w:w="202"/>
              <w:left w:type="dxa" w:w="317"/>
              <w:bottom w:type="dxa" w:w="216"/>
              <w:right w:type="dxa" w:w="288"/>
            </w:tcMar>
          </w:tcPr>
          <w:p>
            <w:pPr>
              <w:spacing w:after="0" w:before="0"/>
            </w:pPr>
            <w:r>
              <w:rPr>
                <w:b/>
                <w:bCs/>
                <w:color w:val="6E460C"/>
              </w:rPr>
              <w:t xml:space="preserve">Note</w:t>
            </w:r>
            <w:r>
              <w:br/>
              <w:t xml:space="preserve">In a library shared with you as read-only, </w:t>
            </w:r>
            <w:r>
              <w:rPr>
                <w:b/>
                <w:bCs/>
              </w:rPr>
              <w:t xml:space="preserve">Upload</w:t>
            </w:r>
            <w:r>
              <w:t xml:space="preserve"> is hidden. Ask the owner for Read-Write access.</w:t>
            </w:r>
          </w:p>
        </w:tc>
      </w:tr>
    </w:tbl>
    <w:p>
      <w:pPr>
        <w:spacing w:after="120" w:before="0" w:line="240"/>
      </w:pPr>
    </w:p>
    <w:p>
      <w:pPr>
        <w:sectPr>
          <w:headerReference w:type="default" r:id="rId16"/>
          <w:footerReference w:type="default" r:id="rId17"/>
          <w:pgSz w:w="12240" w:h="15840" w:orient="portrait"/>
          <w:pgMar w:top="1224" w:right="1440" w:bottom="1296" w:left="1440" w:header="576" w:footer="648" w:gutter="0"/>
          <w:pgNumType/>
          <w:docGrid w:linePitch="360"/>
        </w:sectPr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F12" w:color="auto" w:val="clear"/>
            <w:tcMar>
              <w:top w:type="dxa" w:w="432"/>
              <w:left w:type="dxa" w:w="576"/>
              <w:bottom w:type="dxa" w:w="461"/>
              <w:right w:type="dxa" w:w="576"/>
            </w:tcMar>
          </w:tcPr>
          <w:p>
            <w:pPr>
              <w:pStyle w:val="Heading1"/>
              <w:keepNext/>
              <w:keepLines/>
              <w:spacing w:after="140" w:before="0" w:line="250" w:lineRule="auto"/>
            </w:pPr>
            <w:bookmarkStart w:name="ch_4" w:id="6"/>
            <w:r>
              <w:rPr>
                <w:b/>
                <w:bCs/>
                <w:smallCaps/>
                <w:color w:val="3DA3DC"/>
                <w:spacing w:val="24"/>
                <w:sz w:val="24"/>
                <w:szCs w:val="24"/>
              </w:rPr>
              <w:t xml:space="preserve">Chapter 4 </w:t>
            </w:r>
            <w:r>
              <w:rPr>
                <w:b/>
                <w:bCs/>
                <w:color w:val="FFFFFF"/>
                <w:sz w:val="52"/>
                <w:szCs w:val="52"/>
              </w:rPr>
              <w:br/>
              <w:t xml:space="preserve">Opening, previewing and editing</w:t>
            </w:r>
            <w:bookmarkEnd w:id="6"/>
          </w:p>
          <w:p>
            <w:pPr>
              <w:keepNext/>
              <w:spacing w:after="0" w:before="0" w:line="330"/>
            </w:pPr>
            <w:r>
              <w:rPr>
                <w:color w:val="B4BAC4"/>
                <w:sz w:val="25"/>
                <w:szCs w:val="25"/>
              </w:rPr>
              <w:t xml:space="preserve">Click a file's name to look inside it without downloading it. A row of buttons sits above the preview.</w:t>
            </w:r>
          </w:p>
        </w:tc>
      </w:tr>
    </w:tbl>
    <w:p>
      <w:pPr>
        <w:spacing w:after="300" w:before="0" w:line="240"/>
      </w:pP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943600" cy="1390650"/>
            <wp:effectExtent t="19050" r="19050" b="19050" l="19050"/>
            <wp:docPr id="17" name="action-bar" descr="The action bar above a preview, cropped just below the document title" title="The action bar above a preview, cropped just below the document tit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906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10"/>
        </w:numPr>
        <w:spacing w:after="140" w:before="0"/>
      </w:pPr>
      <w:r>
        <w:t xml:space="preserve">Click </w:t>
      </w:r>
      <w:r>
        <w:rPr>
          <w:b/>
          <w:bCs/>
        </w:rPr>
        <w:t xml:space="preserve">Edit</w:t>
      </w:r>
      <w:r>
        <w:t xml:space="preserve"> to change a Word or Excel file in your browser, if your company has turned this on.</w:t>
      </w:r>
    </w:p>
    <w:p>
      <w:pPr>
        <w:pStyle w:val="ListParagraph"/>
        <w:keepNext/>
        <w:keepLines/>
        <w:numPr>
          <w:ilvl w:val="0"/>
          <w:numId w:val="10"/>
        </w:numPr>
        <w:spacing w:after="140" w:before="0"/>
      </w:pPr>
      <w:r>
        <w:t xml:space="preserve">Click </w:t>
      </w:r>
      <w:r>
        <w:rPr>
          <w:b/>
          <w:bCs/>
        </w:rPr>
        <w:t xml:space="preserve">Open in ⌄</w:t>
      </w:r>
      <w:r>
        <w:t xml:space="preserve"> for other ways to open it, such as your desktop app.</w:t>
      </w:r>
    </w:p>
    <w:p>
      <w:pPr>
        <w:pStyle w:val="ListParagraph"/>
        <w:keepNext/>
        <w:keepLines/>
        <w:numPr>
          <w:ilvl w:val="0"/>
          <w:numId w:val="10"/>
        </w:numPr>
        <w:spacing w:after="140" w:before="0"/>
      </w:pPr>
      <w:r>
        <w:t xml:space="preserve">Click </w:t>
      </w:r>
      <w:r>
        <w:rPr>
          <w:b/>
          <w:bCs/>
        </w:rPr>
        <w:t xml:space="preserve">Share</w:t>
      </w:r>
      <w:r>
        <w:t xml:space="preserve"> to send the file to someone.</w:t>
      </w:r>
    </w:p>
    <w:p>
      <w:pPr>
        <w:pStyle w:val="ListParagraph"/>
        <w:keepNext/>
        <w:keepLines/>
        <w:numPr>
          <w:ilvl w:val="0"/>
          <w:numId w:val="10"/>
        </w:numPr>
        <w:spacing w:after="140" w:before="0"/>
      </w:pPr>
      <w:r>
        <w:t xml:space="preserve">Click </w:t>
      </w:r>
      <w:r>
        <w:rPr>
          <w:b/>
          <w:bCs/>
        </w:rPr>
        <w:t xml:space="preserve">Download</w:t>
      </w:r>
      <w:r>
        <w:t xml:space="preserve"> to save a copy to your computer.</w:t>
      </w:r>
    </w:p>
    <w:p>
      <w:pPr>
        <w:pStyle w:val="ListParagraph"/>
        <w:keepNext w:val="false"/>
        <w:keepLines/>
        <w:numPr>
          <w:ilvl w:val="0"/>
          <w:numId w:val="10"/>
        </w:numPr>
        <w:spacing w:after="140" w:before="0"/>
      </w:pPr>
      <w:r>
        <w:t xml:space="preserve">Click </w:t>
      </w:r>
      <w:r>
        <w:rPr>
          <w:b/>
          <w:bCs/>
        </w:rPr>
        <w:t xml:space="preserve">Details</w:t>
      </w:r>
      <w:r>
        <w:t xml:space="preserve"> to see who added it, when it changed and where it is kept.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What you can preview</w:t>
      </w:r>
    </w:p>
    <w:p>
      <w:pPr>
        <w:keepNext w:val="false"/>
      </w:pPr>
      <w:r>
        <w:t xml:space="preserve">These files open right inside Depot, without downloading them: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Pictures, PDFs, videos, audio and saved emails.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Word documents and Excel spreadsheets.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Text and code files, shown with line numbers.</w:t>
      </w:r>
    </w:p>
    <w:p>
      <w:pPr>
        <w:spacing w:after="60" w:before="0" w:line="2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0E6FA8" w:sz="32"/>
              <w:bottom w:val="none" w:color="FFFFFF" w:sz="0"/>
              <w:right w:val="none" w:color="FFFFFF" w:sz="0"/>
            </w:tcBorders>
            <w:shd w:fill="E8F2F9" w:color="auto" w:val="clear"/>
            <w:tcMar>
              <w:top w:type="dxa" w:w="202"/>
              <w:left w:type="dxa" w:w="317"/>
              <w:bottom w:type="dxa" w:w="216"/>
              <w:right w:type="dxa" w:w="288"/>
            </w:tcMar>
          </w:tcPr>
          <w:p>
            <w:pPr>
              <w:spacing w:after="0" w:before="0"/>
            </w:pPr>
            <w:r>
              <w:rPr>
                <w:b/>
                <w:bCs/>
                <w:color w:val="0B587F"/>
              </w:rPr>
              <w:t xml:space="preserve">Tip</w:t>
            </w:r>
            <w:r>
              <w:br/>
              <w:t xml:space="preserve">Click the arrows at the sides of the preview, or press the left or right arrow key, to see the previous or next file.</w:t>
            </w:r>
          </w:p>
        </w:tc>
      </w:tr>
    </w:tbl>
    <w:p>
      <w:pPr>
        <w:spacing w:after="200" w:before="0" w:line="240"/>
      </w:pPr>
    </w:p>
    <w:p>
      <w:pPr>
        <w:sectPr>
          <w:headerReference w:type="default" r:id="rId18"/>
          <w:footerReference w:type="default" r:id="rId19"/>
          <w:pgSz w:w="12240" w:h="15840" w:orient="portrait"/>
          <w:pgMar w:top="1224" w:right="1440" w:bottom="1296" w:left="1440" w:header="576" w:footer="648" w:gutter="0"/>
          <w:pgNumType/>
          <w:docGrid w:linePitch="360"/>
        </w:sectPr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F12" w:color="auto" w:val="clear"/>
            <w:tcMar>
              <w:top w:type="dxa" w:w="432"/>
              <w:left w:type="dxa" w:w="576"/>
              <w:bottom w:type="dxa" w:w="461"/>
              <w:right w:type="dxa" w:w="576"/>
            </w:tcMar>
          </w:tcPr>
          <w:p>
            <w:pPr>
              <w:pStyle w:val="Heading1"/>
              <w:keepNext/>
              <w:keepLines/>
              <w:spacing w:after="140" w:before="0" w:line="250" w:lineRule="auto"/>
            </w:pPr>
            <w:bookmarkStart w:name="ch_5" w:id="7"/>
            <w:r>
              <w:rPr>
                <w:b/>
                <w:bCs/>
                <w:smallCaps/>
                <w:color w:val="3DA3DC"/>
                <w:spacing w:val="24"/>
                <w:sz w:val="24"/>
                <w:szCs w:val="24"/>
              </w:rPr>
              <w:t xml:space="preserve">Chapter 5 </w:t>
            </w:r>
            <w:r>
              <w:rPr>
                <w:b/>
                <w:bCs/>
                <w:color w:val="FFFFFF"/>
                <w:sz w:val="52"/>
                <w:szCs w:val="52"/>
              </w:rPr>
              <w:br/>
              <w:t xml:space="preserve">Keeping things organised</w:t>
            </w:r>
            <w:bookmarkEnd w:id="7"/>
          </w:p>
          <w:p>
            <w:pPr>
              <w:keepNext/>
              <w:spacing w:after="0" w:before="0" w:line="330"/>
            </w:pPr>
            <w:r>
              <w:rPr>
                <w:color w:val="B4BAC4"/>
                <w:sz w:val="25"/>
                <w:szCs w:val="25"/>
              </w:rPr>
              <w:t xml:space="preserve">Folders, filters and Trash keep your files easy to find. To add a folder, see “Adding files and folders”.</w:t>
            </w:r>
          </w:p>
        </w:tc>
      </w:tr>
    </w:tbl>
    <w:p>
      <w:pPr>
        <w:spacing w:after="300" w:before="0" w:line="240"/>
      </w:pPr>
    </w:p>
    <w:p>
      <w:pPr>
        <w:pStyle w:val="Heading2"/>
      </w:pPr>
      <w:r>
        <w:rPr>
          <w:b/>
          <w:bCs/>
        </w:rPr>
        <w:t xml:space="preserve">Work on several items at once</w:t>
      </w:r>
    </w:p>
    <w:p>
      <w:pPr>
        <w:keepNext/>
      </w:pPr>
      <w:r>
        <w:t xml:space="preserve">Select files and folders, and the selection bar appears above the list.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943600" cy="3838575"/>
            <wp:effectExtent t="19050" r="19050" b="19050" l="19050"/>
            <wp:docPr id="18" name="selection-bar" descr="Two files selected, with the selection bar above the list" title="Two files selected, with the selection bar above the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3857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11"/>
        </w:numPr>
        <w:spacing w:after="140" w:before="0"/>
      </w:pPr>
      <w:r>
        <w:t xml:space="preserve">Click the checkbox at the start of each row you want.</w:t>
      </w:r>
    </w:p>
    <w:p>
      <w:pPr>
        <w:pStyle w:val="ListParagraph"/>
        <w:keepNext/>
        <w:keepLines/>
        <w:numPr>
          <w:ilvl w:val="0"/>
          <w:numId w:val="11"/>
        </w:numPr>
        <w:spacing w:after="140" w:before="0"/>
      </w:pPr>
      <w:r>
        <w:t xml:space="preserve">Click </w:t>
      </w:r>
      <w:r>
        <w:rPr>
          <w:b/>
          <w:bCs/>
        </w:rPr>
        <w:t xml:space="preserve">Move to folder…</w:t>
      </w:r>
      <w:r>
        <w:t xml:space="preserve">, then click a folder to move everything into it.</w:t>
      </w:r>
    </w:p>
    <w:p>
      <w:pPr>
        <w:pStyle w:val="ListParagraph"/>
        <w:keepNext/>
        <w:keepLines/>
        <w:numPr>
          <w:ilvl w:val="0"/>
          <w:numId w:val="11"/>
        </w:numPr>
        <w:spacing w:after="140" w:before="0"/>
      </w:pPr>
      <w:r>
        <w:t xml:space="preserve">Click </w:t>
      </w:r>
      <w:r>
        <w:rPr>
          <w:b/>
          <w:bCs/>
        </w:rPr>
        <w:t xml:space="preserve">Move to library…</w:t>
      </w:r>
      <w:r>
        <w:t xml:space="preserve"> to move the selected files, not folders, to another library.</w:t>
      </w:r>
    </w:p>
    <w:p>
      <w:pPr>
        <w:pStyle w:val="ListParagraph"/>
        <w:keepNext w:val="false"/>
        <w:keepLines/>
        <w:numPr>
          <w:ilvl w:val="0"/>
          <w:numId w:val="11"/>
        </w:numPr>
        <w:spacing w:after="140" w:before="0"/>
      </w:pPr>
      <w:r>
        <w:t xml:space="preserve">Click </w:t>
      </w:r>
      <w:r>
        <w:rPr>
          <w:b/>
          <w:bCs/>
        </w:rPr>
        <w:t xml:space="preserve">Delete</w:t>
      </w:r>
      <w:r>
        <w:t xml:space="preserve"> to move everything you selected to Trash.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Rename or move one item</w:t>
      </w:r>
    </w:p>
    <w:p>
      <w:pPr>
        <w:pStyle w:val="ListParagraph"/>
        <w:keepNext/>
        <w:keepLines/>
        <w:numPr>
          <w:ilvl w:val="0"/>
          <w:numId w:val="12"/>
        </w:numPr>
        <w:spacing w:after="140" w:before="0"/>
      </w:pPr>
      <w:r>
        <w:t xml:space="preserve">Click the three dots at the end of the row.</w:t>
      </w:r>
    </w:p>
    <w:p>
      <w:pPr>
        <w:pStyle w:val="ListParagraph"/>
        <w:keepNext w:val="false"/>
        <w:keepLines/>
        <w:numPr>
          <w:ilvl w:val="0"/>
          <w:numId w:val="12"/>
        </w:numPr>
        <w:spacing w:after="140" w:before="0"/>
      </w:pPr>
      <w:r>
        <w:t xml:space="preserve">Click </w:t>
      </w:r>
      <w:r>
        <w:rPr>
          <w:b/>
          <w:bCs/>
        </w:rPr>
        <w:t xml:space="preserve">Rename…</w:t>
      </w:r>
      <w:r>
        <w:t xml:space="preserve">, type the new name and click </w:t>
      </w:r>
      <w:r>
        <w:rPr>
          <w:b/>
          <w:bCs/>
        </w:rPr>
        <w:t xml:space="preserve">OK</w:t>
      </w:r>
      <w:r>
        <w:t xml:space="preserve">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The same menu has </w:t>
      </w:r>
      <w:r>
        <w:rPr>
          <w:b/>
          <w:bCs/>
        </w:rPr>
        <w:t xml:space="preserve">Move to folder…</w:t>
      </w:r>
      <w:r>
        <w:t xml:space="preserve">, and you can also drag a row onto a folder in the list.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Renaming a folder does not change who it is shared with.</w:t>
      </w:r>
    </w:p>
    <w:p>
      <w:pPr>
        <w:spacing w:after="120" w:before="0" w:line="240"/>
      </w:pPr>
    </w:p>
    <w:p>
      <w:pPr>
        <w:pStyle w:val="Heading2"/>
      </w:pPr>
      <w:r>
        <w:rPr>
          <w:b/>
          <w:bCs/>
        </w:rPr>
        <w:t xml:space="preserve">Delete, undo and restore</w:t>
      </w:r>
    </w:p>
    <w:p>
      <w:pPr>
        <w:keepNext/>
      </w:pPr>
      <w:r>
        <w:t xml:space="preserve">Deleted files go to Trash, so you can get them back.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3171825" cy="914400"/>
            <wp:effectExtent t="19050" r="19050" b="19050" l="19050"/>
            <wp:docPr id="19" name="delete-undo" descr="The Undo toast after deleting two files" title="The Undo toast after deleting two fi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9144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 w:val="false"/>
        <w:keepLines/>
        <w:numPr>
          <w:ilvl w:val="0"/>
          <w:numId w:val="13"/>
        </w:numPr>
        <w:spacing w:after="140" w:before="0"/>
      </w:pPr>
      <w:r>
        <w:t xml:space="preserve">Click </w:t>
      </w:r>
      <w:r>
        <w:rPr>
          <w:b/>
          <w:bCs/>
        </w:rPr>
        <w:t xml:space="preserve">Undo</w:t>
      </w:r>
      <w:r>
        <w:t xml:space="preserve"> if you change your mind. It stays until you close it or Depot shows another message.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Later, click </w:t>
      </w:r>
      <w:r>
        <w:rPr>
          <w:b/>
          <w:bCs/>
        </w:rPr>
        <w:t xml:space="preserve">Trash</w:t>
      </w:r>
      <w:r>
        <w:t xml:space="preserve"> in the left rail. The page is called </w:t>
      </w:r>
      <w:r>
        <w:rPr>
          <w:b/>
          <w:bCs/>
        </w:rPr>
        <w:t xml:space="preserve">Recycle bin</w:t>
      </w:r>
      <w:r>
        <w:t xml:space="preserve">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Click </w:t>
      </w:r>
      <w:r>
        <w:rPr>
          <w:b/>
          <w:bCs/>
        </w:rPr>
        <w:t xml:space="preserve">Restore</w:t>
      </w:r>
      <w:r>
        <w:t xml:space="preserve"> next to the file you want back.</w:t>
      </w:r>
    </w:p>
    <w:p>
      <w:pPr>
        <w:spacing w:after="60" w:before="0" w:line="2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9A6212" w:sz="32"/>
              <w:bottom w:val="none" w:color="FFFFFF" w:sz="0"/>
              <w:right w:val="none" w:color="FFFFFF" w:sz="0"/>
            </w:tcBorders>
            <w:shd w:fill="FBF3E6" w:color="auto" w:val="clear"/>
            <w:tcMar>
              <w:top w:type="dxa" w:w="202"/>
              <w:left w:type="dxa" w:w="317"/>
              <w:bottom w:type="dxa" w:w="216"/>
              <w:right w:type="dxa" w:w="288"/>
            </w:tcMar>
          </w:tcPr>
          <w:p>
            <w:pPr>
              <w:spacing w:after="0" w:before="0"/>
            </w:pPr>
            <w:r>
              <w:rPr>
                <w:b/>
                <w:bCs/>
                <w:color w:val="6E460C"/>
              </w:rPr>
              <w:t xml:space="preserve">Note</w:t>
            </w:r>
            <w:r>
              <w:br/>
              <w:t xml:space="preserve">Deleting a folder asks you to confirm first, because it can end sharing on that folder.</w:t>
            </w:r>
          </w:p>
        </w:tc>
      </w:tr>
    </w:tbl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Filter, sort and change the view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Click </w:t>
      </w:r>
      <w:r>
        <w:rPr>
          <w:b/>
          <w:bCs/>
        </w:rPr>
        <w:t xml:space="preserve">All types</w:t>
      </w:r>
      <w:r>
        <w:t xml:space="preserve"> and choose a type, such as </w:t>
      </w:r>
      <w:r>
        <w:rPr>
          <w:b/>
          <w:bCs/>
        </w:rPr>
        <w:t xml:space="preserve">Images</w:t>
      </w:r>
      <w:r>
        <w:t xml:space="preserve">, to show only those files.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Click </w:t>
      </w:r>
      <w:r>
        <w:rPr>
          <w:b/>
          <w:bCs/>
        </w:rPr>
        <w:t xml:space="preserve">Name</w:t>
      </w:r>
      <w:r>
        <w:t xml:space="preserve">, </w:t>
      </w:r>
      <w:r>
        <w:rPr>
          <w:b/>
          <w:bCs/>
        </w:rPr>
        <w:t xml:space="preserve">Size</w:t>
      </w:r>
      <w:r>
        <w:t xml:space="preserve"> or </w:t>
      </w:r>
      <w:r>
        <w:rPr>
          <w:b/>
          <w:bCs/>
        </w:rPr>
        <w:t xml:space="preserve">Modified</w:t>
      </w:r>
      <w:r>
        <w:t xml:space="preserve"> at the top of the list to sort by it. Click again to reverse it.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Drag the slider next to </w:t>
      </w:r>
      <w:r>
        <w:rPr>
          <w:b/>
          <w:bCs/>
        </w:rPr>
        <w:t xml:space="preserve">Details</w:t>
      </w:r>
      <w:r>
        <w:t xml:space="preserve"> to the right for tiles, or to the left for a list.</w:t>
      </w:r>
    </w:p>
    <w:p>
      <w:pPr>
        <w:spacing w:after="120" w:before="0" w:line="240"/>
      </w:pPr>
    </w:p>
    <w:p>
      <w:pPr>
        <w:sectPr>
          <w:headerReference w:type="default" r:id="rId20"/>
          <w:footerReference w:type="default" r:id="rId21"/>
          <w:pgSz w:w="12240" w:h="15840" w:orient="portrait"/>
          <w:pgMar w:top="1224" w:right="1440" w:bottom="1296" w:left="1440" w:header="576" w:footer="648" w:gutter="0"/>
          <w:pgNumType/>
          <w:docGrid w:linePitch="360"/>
        </w:sectPr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F12" w:color="auto" w:val="clear"/>
            <w:tcMar>
              <w:top w:type="dxa" w:w="432"/>
              <w:left w:type="dxa" w:w="576"/>
              <w:bottom w:type="dxa" w:w="461"/>
              <w:right w:type="dxa" w:w="576"/>
            </w:tcMar>
          </w:tcPr>
          <w:p>
            <w:pPr>
              <w:pStyle w:val="Heading1"/>
              <w:keepNext/>
              <w:keepLines/>
              <w:spacing w:after="140" w:before="0" w:line="250" w:lineRule="auto"/>
            </w:pPr>
            <w:bookmarkStart w:name="ch_6" w:id="8"/>
            <w:r>
              <w:rPr>
                <w:b/>
                <w:bCs/>
                <w:smallCaps/>
                <w:color w:val="3DA3DC"/>
                <w:spacing w:val="24"/>
                <w:sz w:val="24"/>
                <w:szCs w:val="24"/>
              </w:rPr>
              <w:t xml:space="preserve">Chapter 6 </w:t>
            </w:r>
            <w:r>
              <w:rPr>
                <w:b/>
                <w:bCs/>
                <w:color w:val="FFFFFF"/>
                <w:sz w:val="52"/>
                <w:szCs w:val="52"/>
              </w:rPr>
              <w:br/>
              <w:t xml:space="preserve">Sharing a file</w:t>
            </w:r>
            <w:bookmarkEnd w:id="8"/>
          </w:p>
          <w:p>
            <w:pPr>
              <w:keepNext/>
              <w:spacing w:after="0" w:before="0" w:line="330"/>
            </w:pPr>
            <w:r>
              <w:rPr>
                <w:color w:val="B4BAC4"/>
                <w:sz w:val="25"/>
                <w:szCs w:val="25"/>
              </w:rPr>
              <w:t xml:space="preserve">Share turns a file into a link, or an invite to the people you name. You choose who gets it, what they can do and how long it lasts.</w:t>
            </w:r>
          </w:p>
        </w:tc>
      </w:tr>
    </w:tbl>
    <w:p>
      <w:pPr>
        <w:spacing w:after="300" w:before="0" w:line="240"/>
      </w:pPr>
    </w:p>
    <w:p>
      <w:pPr>
        <w:pStyle w:val="Heading2"/>
      </w:pPr>
      <w:r>
        <w:rPr>
          <w:b/>
          <w:bCs/>
        </w:rPr>
        <w:t xml:space="preserve">Choose who gets it and what they can do</w:t>
      </w:r>
    </w:p>
    <w:p>
      <w:pPr>
        <w:keepNext/>
      </w:pPr>
      <w:r>
        <w:t xml:space="preserve">Click </w:t>
      </w:r>
      <w:r>
        <w:rPr>
          <w:b/>
          <w:bCs/>
        </w:rPr>
        <w:t xml:space="preserve">Share</w:t>
      </w:r>
      <w:r>
        <w:t xml:space="preserve"> on a file's row, or in the bar above its preview.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943600" cy="4019550"/>
            <wp:effectExtent t="19050" r="19050" b="19050" l="19050"/>
            <wp:docPr id="20" name="share-people" descr="Choosing who gets the file and what they can do" title="Choosing who gets the file and what they can 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195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14"/>
        </w:numPr>
        <w:spacing w:after="140" w:before="0"/>
      </w:pPr>
      <w:r>
        <w:t xml:space="preserve">Under </w:t>
      </w:r>
      <w:r>
        <w:rPr>
          <w:b/>
          <w:bCs/>
        </w:rPr>
        <w:t xml:space="preserve">Who gets it</w:t>
      </w:r>
      <w:r>
        <w:t xml:space="preserve">, choose </w:t>
      </w:r>
      <w:r>
        <w:rPr>
          <w:b/>
          <w:bCs/>
        </w:rPr>
        <w:t xml:space="preserve">Anyone with the link</w:t>
      </w:r>
      <w:r>
        <w:t xml:space="preserve"> or </w:t>
      </w:r>
      <w:r>
        <w:rPr>
          <w:b/>
          <w:bCs/>
        </w:rPr>
        <w:t xml:space="preserve">Only people I invite</w:t>
      </w:r>
      <w:r>
        <w:t xml:space="preserve">.</w:t>
      </w:r>
    </w:p>
    <w:p>
      <w:pPr>
        <w:pStyle w:val="ListParagraph"/>
        <w:keepNext/>
        <w:keepLines/>
        <w:numPr>
          <w:ilvl w:val="0"/>
          <w:numId w:val="14"/>
        </w:numPr>
        <w:spacing w:after="140" w:before="0"/>
      </w:pPr>
      <w:r>
        <w:t xml:space="preserve">If you invite people, type each email address and press Enter.</w:t>
      </w:r>
    </w:p>
    <w:p>
      <w:pPr>
        <w:pStyle w:val="ListParagraph"/>
        <w:keepNext w:val="false"/>
        <w:keepLines/>
        <w:numPr>
          <w:ilvl w:val="0"/>
          <w:numId w:val="14"/>
        </w:numPr>
        <w:spacing w:after="140" w:before="0"/>
      </w:pPr>
      <w:r>
        <w:t xml:space="preserve">Under </w:t>
      </w:r>
      <w:r>
        <w:rPr>
          <w:b/>
          <w:bCs/>
        </w:rPr>
        <w:t xml:space="preserve">What they can do</w:t>
      </w:r>
      <w:r>
        <w:t xml:space="preserve">, choose </w:t>
      </w:r>
      <w:r>
        <w:rPr>
          <w:b/>
          <w:bCs/>
        </w:rPr>
        <w:t xml:space="preserve">Can view</w:t>
      </w:r>
      <w:r>
        <w:t xml:space="preserve"> or </w:t>
      </w:r>
      <w:r>
        <w:rPr>
          <w:b/>
          <w:bCs/>
        </w:rPr>
        <w:t xml:space="preserve">Can edit</w:t>
      </w:r>
      <w:r>
        <w:t xml:space="preserve">. </w:t>
      </w:r>
      <w:r>
        <w:rPr>
          <w:b/>
          <w:bCs/>
        </w:rPr>
        <w:t xml:space="preserve">Can edit</w:t>
      </w:r>
      <w:r>
        <w:t xml:space="preserve"> is for people you invite.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Set how long it lasts and how locked it is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4210050" cy="4210050"/>
            <wp:effectExtent t="19050" r="19050" b="19050" l="19050"/>
            <wp:docPr id="21" name="share-lock" descr="Setting an expiry date, a password, and sending the invite" title="Setting an expiry date, a password, and sending the inv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42100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15"/>
        </w:numPr>
        <w:spacing w:after="140" w:before="0"/>
      </w:pPr>
      <w:r>
        <w:t xml:space="preserve">Turn on </w:t>
      </w:r>
      <w:r>
        <w:rPr>
          <w:b/>
          <w:bCs/>
        </w:rPr>
        <w:t xml:space="preserve">Set an expiry date</w:t>
      </w:r>
      <w:r>
        <w:t xml:space="preserve"> to choose when it stops working.</w:t>
      </w:r>
    </w:p>
    <w:p>
      <w:pPr>
        <w:pStyle w:val="ListParagraph"/>
        <w:keepNext/>
        <w:keepLines/>
        <w:numPr>
          <w:ilvl w:val="0"/>
          <w:numId w:val="15"/>
        </w:numPr>
        <w:spacing w:after="140" w:before="0"/>
      </w:pPr>
      <w:r>
        <w:t xml:space="preserve">Turn on </w:t>
      </w:r>
      <w:r>
        <w:rPr>
          <w:b/>
          <w:bCs/>
        </w:rPr>
        <w:t xml:space="preserve">Require a password</w:t>
      </w:r>
      <w:r>
        <w:t xml:space="preserve"> so only people who know it can open the file.</w:t>
      </w:r>
    </w:p>
    <w:p>
      <w:pPr>
        <w:pStyle w:val="ListParagraph"/>
        <w:keepNext/>
        <w:keepLines/>
        <w:numPr>
          <w:ilvl w:val="0"/>
          <w:numId w:val="15"/>
        </w:numPr>
        <w:spacing w:after="140" w:before="0"/>
      </w:pPr>
      <w:r>
        <w:t xml:space="preserve">Turn on </w:t>
      </w:r>
      <w:r>
        <w:rPr>
          <w:b/>
          <w:bCs/>
        </w:rPr>
        <w:t xml:space="preserve">Let people outside send files back</w:t>
      </w:r>
      <w:r>
        <w:t xml:space="preserve"> if you want the people you invited to send files to you.</w:t>
      </w:r>
    </w:p>
    <w:p>
      <w:pPr>
        <w:pStyle w:val="ListParagraph"/>
        <w:keepNext w:val="false"/>
        <w:keepLines/>
        <w:numPr>
          <w:ilvl w:val="0"/>
          <w:numId w:val="15"/>
        </w:numPr>
        <w:spacing w:after="140" w:before="0"/>
      </w:pPr>
      <w:r>
        <w:t xml:space="preserve">Click </w:t>
      </w:r>
      <w:r>
        <w:rPr>
          <w:b/>
          <w:bCs/>
        </w:rPr>
        <w:t xml:space="preserve">Create link</w:t>
      </w:r>
      <w:r>
        <w:t xml:space="preserve"> to copy a link, or </w:t>
      </w:r>
      <w:r>
        <w:rPr>
          <w:b/>
          <w:bCs/>
        </w:rPr>
        <w:t xml:space="preserve">Send invite</w:t>
      </w:r>
      <w:r>
        <w:t xml:space="preserve"> to email the people you added.</w:t>
      </w:r>
    </w:p>
    <w:p>
      <w:pPr>
        <w:spacing w:after="60" w:before="0" w:line="2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9A6212" w:sz="32"/>
              <w:bottom w:val="none" w:color="FFFFFF" w:sz="0"/>
              <w:right w:val="none" w:color="FFFFFF" w:sz="0"/>
            </w:tcBorders>
            <w:shd w:fill="FBF3E6" w:color="auto" w:val="clear"/>
            <w:tcMar>
              <w:top w:type="dxa" w:w="202"/>
              <w:left w:type="dxa" w:w="317"/>
              <w:bottom w:type="dxa" w:w="216"/>
              <w:right w:type="dxa" w:w="288"/>
            </w:tcMar>
          </w:tcPr>
          <w:p>
            <w:pPr>
              <w:spacing w:after="0" w:before="0"/>
            </w:pPr>
            <w:r>
              <w:rPr>
                <w:b/>
                <w:bCs/>
                <w:color w:val="6E460C"/>
              </w:rPr>
              <w:t xml:space="preserve">Note</w:t>
            </w:r>
            <w:r>
              <w:br/>
              <w:t xml:space="preserve">A link with no expiry date never expires. An invite with no expiry date expires after 30 days.</w:t>
            </w:r>
          </w:p>
        </w:tc>
      </w:tr>
    </w:tbl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What the people you invite receive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A colleague with a Depot account gets an email with a link. If you can give them access, the file also appears in their </w:t>
      </w:r>
      <w:r>
        <w:rPr>
          <w:b/>
          <w:bCs/>
        </w:rPr>
        <w:t xml:space="preserve">Shared with me</w:t>
      </w:r>
      <w:r>
        <w:t xml:space="preserve">. If not, the link opens a view-only copy, only for them, once they sign in.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Anyone else, such as people outside Acme, gets a link of their own by email. If the email cannot be sent, Depot shows you the link to pass on.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A password only protects links for people outside Acme. Colleagues sign in instead. To see the page people outside Acme open, turn to “What the people you share with see”.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If you can only view a file yourself, you cannot create a link to it or let others edit it.</w:t>
      </w:r>
    </w:p>
    <w:p>
      <w:pPr>
        <w:spacing w:after="120" w:before="0" w:line="240"/>
      </w:pPr>
    </w:p>
    <w:p>
      <w:pPr>
        <w:pStyle w:val="Heading2"/>
      </w:pPr>
      <w:r>
        <w:rPr>
          <w:b/>
          <w:bCs/>
        </w:rPr>
        <w:t xml:space="preserve">See who has access, and revoke it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943600" cy="2809875"/>
            <wp:effectExtent t="19050" r="19050" b="19050" l="19050"/>
            <wp:docPr id="22" name="share-access" descr="Seeing who has access to the file, and revoking a link" title="Seeing who has access to the file, and revoking a li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987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16"/>
        </w:numPr>
        <w:spacing w:after="140" w:before="0"/>
      </w:pPr>
      <w:r>
        <w:t xml:space="preserve">Click </w:t>
      </w:r>
      <w:r>
        <w:rPr>
          <w:b/>
          <w:bCs/>
        </w:rPr>
        <w:t xml:space="preserve">Who has access</w:t>
      </w:r>
      <w:r>
        <w:t xml:space="preserve"> to see everyone who can open the file, and any links you have made.</w:t>
      </w:r>
    </w:p>
    <w:p>
      <w:pPr>
        <w:pStyle w:val="ListParagraph"/>
        <w:keepNext w:val="false"/>
        <w:keepLines/>
        <w:numPr>
          <w:ilvl w:val="0"/>
          <w:numId w:val="16"/>
        </w:numPr>
        <w:spacing w:after="140" w:before="0"/>
      </w:pPr>
      <w:r>
        <w:t xml:space="preserve">Click </w:t>
      </w:r>
      <w:r>
        <w:rPr>
          <w:b/>
          <w:bCs/>
        </w:rPr>
        <w:t xml:space="preserve">Revoke</w:t>
      </w:r>
      <w:r>
        <w:t xml:space="preserve"> next to a person or a link to take away their access.</w:t>
      </w:r>
    </w:p>
    <w:p>
      <w:pPr>
        <w:spacing w:after="200" w:before="0" w:line="240"/>
      </w:pPr>
    </w:p>
    <w:p>
      <w:pPr>
        <w:sectPr>
          <w:headerReference w:type="default" r:id="rId22"/>
          <w:footerReference w:type="default" r:id="rId23"/>
          <w:pgSz w:w="12240" w:h="15840" w:orient="portrait"/>
          <w:pgMar w:top="1224" w:right="1440" w:bottom="1296" w:left="1440" w:header="576" w:footer="648" w:gutter="0"/>
          <w:pgNumType/>
          <w:docGrid w:linePitch="360"/>
        </w:sectPr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F12" w:color="auto" w:val="clear"/>
            <w:tcMar>
              <w:top w:type="dxa" w:w="432"/>
              <w:left w:type="dxa" w:w="576"/>
              <w:bottom w:type="dxa" w:w="461"/>
              <w:right w:type="dxa" w:w="576"/>
            </w:tcMar>
          </w:tcPr>
          <w:p>
            <w:pPr>
              <w:pStyle w:val="Heading1"/>
              <w:keepNext/>
              <w:keepLines/>
              <w:spacing w:after="140" w:before="0" w:line="250" w:lineRule="auto"/>
            </w:pPr>
            <w:bookmarkStart w:name="ch_7" w:id="9"/>
            <w:r>
              <w:rPr>
                <w:b/>
                <w:bCs/>
                <w:smallCaps/>
                <w:color w:val="3DA3DC"/>
                <w:spacing w:val="24"/>
                <w:sz w:val="24"/>
                <w:szCs w:val="24"/>
              </w:rPr>
              <w:t xml:space="preserve">Chapter 7 </w:t>
            </w:r>
            <w:r>
              <w:rPr>
                <w:b/>
                <w:bCs/>
                <w:color w:val="FFFFFF"/>
                <w:sz w:val="52"/>
                <w:szCs w:val="52"/>
              </w:rPr>
              <w:br/>
              <w:t xml:space="preserve">Sharing a folder</w:t>
            </w:r>
            <w:bookmarkEnd w:id="9"/>
          </w:p>
          <w:p>
            <w:pPr>
              <w:keepNext/>
              <w:spacing w:after="0" w:before="0" w:line="330"/>
            </w:pPr>
            <w:r>
              <w:rPr>
                <w:color w:val="B4BAC4"/>
                <w:sz w:val="25"/>
                <w:szCs w:val="25"/>
              </w:rPr>
              <w:t xml:space="preserve">Share a folder when someone needs more than one file. Create a link anyone can open, or send it to named people.</w:t>
            </w:r>
          </w:p>
        </w:tc>
      </w:tr>
    </w:tbl>
    <w:p>
      <w:pPr>
        <w:spacing w:after="300" w:before="0" w:line="240"/>
      </w:pPr>
    </w:p>
    <w:p>
      <w:pPr>
        <w:pStyle w:val="Heading2"/>
      </w:pPr>
      <w:r>
        <w:rPr>
          <w:b/>
          <w:bCs/>
        </w:rPr>
        <w:t xml:space="preserve">Open the folder's Share window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943600" cy="771525"/>
            <wp:effectExtent t="19050" r="19050" b="19050" l="19050"/>
            <wp:docPr id="23" name="open" descr="Pointing to a folder row to reveal its Share icon" title="Pointing to a folder row to reveal its Share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152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 w:val="false"/>
        <w:keepLines/>
        <w:numPr>
          <w:ilvl w:val="0"/>
          <w:numId w:val="17"/>
        </w:numPr>
        <w:spacing w:after="140" w:before="0"/>
      </w:pPr>
      <w:r>
        <w:t xml:space="preserve">Point to the folder, then click the </w:t>
      </w:r>
      <w:r>
        <w:rPr>
          <w:b/>
          <w:bCs/>
        </w:rPr>
        <w:t xml:space="preserve">Share</w:t>
      </w:r>
      <w:r>
        <w:t xml:space="preserve"> icon on its row.</w:t>
      </w:r>
    </w:p>
    <w:p>
      <w:pPr>
        <w:spacing w:after="60" w:before="0" w:line="2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0E6FA8" w:sz="32"/>
              <w:bottom w:val="none" w:color="FFFFFF" w:sz="0"/>
              <w:right w:val="none" w:color="FFFFFF" w:sz="0"/>
            </w:tcBorders>
            <w:shd w:fill="E8F2F9" w:color="auto" w:val="clear"/>
            <w:tcMar>
              <w:top w:type="dxa" w:w="202"/>
              <w:left w:type="dxa" w:w="317"/>
              <w:bottom w:type="dxa" w:w="216"/>
              <w:right w:type="dxa" w:w="288"/>
            </w:tcMar>
          </w:tcPr>
          <w:p>
            <w:pPr>
              <w:spacing w:after="0" w:before="0"/>
            </w:pPr>
            <w:r>
              <w:rPr>
                <w:b/>
                <w:bCs/>
                <w:color w:val="0B587F"/>
              </w:rPr>
              <w:t xml:space="preserve">Tip</w:t>
            </w:r>
            <w:r>
              <w:br/>
              <w:t xml:space="preserve">You can also click the folder's checkbox, then click </w:t>
            </w:r>
            <w:r>
              <w:rPr>
                <w:b/>
                <w:bCs/>
              </w:rPr>
              <w:t xml:space="preserve">Share</w:t>
            </w:r>
            <w:r>
              <w:t xml:space="preserve"> in the selection bar.</w:t>
            </w:r>
          </w:p>
        </w:tc>
      </w:tr>
    </w:tbl>
    <w:p>
      <w:pPr>
        <w:spacing w:after="60" w:before="0" w:line="2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9A6212" w:sz="32"/>
              <w:bottom w:val="none" w:color="FFFFFF" w:sz="0"/>
              <w:right w:val="none" w:color="FFFFFF" w:sz="0"/>
            </w:tcBorders>
            <w:shd w:fill="FBF3E6" w:color="auto" w:val="clear"/>
            <w:tcMar>
              <w:top w:type="dxa" w:w="202"/>
              <w:left w:type="dxa" w:w="317"/>
              <w:bottom w:type="dxa" w:w="216"/>
              <w:right w:type="dxa" w:w="288"/>
            </w:tcMar>
          </w:tcPr>
          <w:p>
            <w:pPr>
              <w:spacing w:after="0" w:before="0"/>
            </w:pPr>
            <w:r>
              <w:rPr>
                <w:b/>
                <w:bCs/>
                <w:color w:val="6E460C"/>
              </w:rPr>
              <w:t xml:space="preserve">Note</w:t>
            </w:r>
            <w:r>
              <w:br/>
              <w:t xml:space="preserve">If you own or manage the library, the window also has </w:t>
            </w:r>
            <w:r>
              <w:rPr>
                <w:b/>
                <w:bCs/>
              </w:rPr>
              <w:t xml:space="preserve">People and groups</w:t>
            </w:r>
            <w:r>
              <w:t xml:space="preserve"> at the top. It works the same way as in “Sharing a whole library”.</w:t>
            </w:r>
          </w:p>
        </w:tc>
      </w:tr>
    </w:tbl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Create a link anyone can open</w:t>
      </w:r>
    </w:p>
    <w:p>
      <w:pPr>
        <w:keepNext/>
      </w:pPr>
      <w:r>
        <w:t xml:space="preserve">Use </w:t>
      </w:r>
      <w:r>
        <w:rPr>
          <w:b/>
          <w:bCs/>
        </w:rPr>
        <w:t xml:space="preserve">Anyone with the link</w:t>
      </w:r>
      <w:r>
        <w:t xml:space="preserve"> for one link to hand around. It only shows the files in the folder right now, not ones you add later.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943600" cy="2781300"/>
            <wp:effectExtent t="19050" r="19050" b="19050" l="19050"/>
            <wp:docPr id="24" name="anyone-link" descr="The Anyone with the link section, with one link already active" title="The Anyone with the link section, with one link already act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18"/>
        </w:numPr>
        <w:spacing w:after="140" w:before="0"/>
      </w:pPr>
      <w:r>
        <w:t xml:space="preserve">Under </w:t>
      </w:r>
      <w:r>
        <w:rPr>
          <w:b/>
          <w:bCs/>
        </w:rPr>
        <w:t xml:space="preserve">Anyone with the link</w:t>
      </w:r>
      <w:r>
        <w:t xml:space="preserve">, choose how long it lasts under </w:t>
      </w:r>
      <w:r>
        <w:rPr>
          <w:b/>
          <w:bCs/>
        </w:rPr>
        <w:t xml:space="preserve">Expires</w:t>
      </w:r>
      <w:r>
        <w:t xml:space="preserve">.</w:t>
      </w:r>
    </w:p>
    <w:p>
      <w:pPr>
        <w:pStyle w:val="ListParagraph"/>
        <w:keepNext/>
        <w:keepLines/>
        <w:numPr>
          <w:ilvl w:val="0"/>
          <w:numId w:val="18"/>
        </w:numPr>
        <w:spacing w:after="140" w:before="0"/>
      </w:pPr>
      <w:r>
        <w:t xml:space="preserve">Add a </w:t>
      </w:r>
      <w:r>
        <w:rPr>
          <w:b/>
          <w:bCs/>
        </w:rPr>
        <w:t xml:space="preserve">Password</w:t>
      </w:r>
      <w:r>
        <w:t xml:space="preserve"> if you want one.</w:t>
      </w:r>
    </w:p>
    <w:p>
      <w:pPr>
        <w:pStyle w:val="ListParagraph"/>
        <w:keepNext w:val="false"/>
        <w:keepLines/>
        <w:numPr>
          <w:ilvl w:val="0"/>
          <w:numId w:val="18"/>
        </w:numPr>
        <w:spacing w:after="140" w:before="0"/>
      </w:pPr>
      <w:r>
        <w:t xml:space="preserve">Click </w:t>
      </w:r>
      <w:r>
        <w:rPr>
          <w:b/>
          <w:bCs/>
        </w:rPr>
        <w:t xml:space="preserve">Create link</w:t>
      </w:r>
      <w:r>
        <w:t xml:space="preserve">. Depot copies the link so you can paste it anywhere.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Send it to named people</w:t>
      </w:r>
    </w:p>
    <w:p>
      <w:pPr>
        <w:keepNext/>
      </w:pPr>
      <w:r>
        <w:t xml:space="preserve">Use </w:t>
      </w:r>
      <w:r>
        <w:rPr>
          <w:b/>
          <w:bCs/>
        </w:rPr>
        <w:t xml:space="preserve">Send to people</w:t>
      </w:r>
      <w:r>
        <w:t xml:space="preserve"> when you know who needs the folder. They always see its newest files, including ones you add later.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867400" cy="4210050"/>
            <wp:effectExtent t="19050" r="19050" b="19050" l="19050"/>
            <wp:docPr id="25" name="send-to-people" descr="The Send to people section, filled in" title="The Send to people section, filled 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42100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19"/>
        </w:numPr>
        <w:spacing w:after="140" w:before="0"/>
      </w:pPr>
      <w:r>
        <w:t xml:space="preserve">Under </w:t>
      </w:r>
      <w:r>
        <w:rPr>
          <w:b/>
          <w:bCs/>
        </w:rPr>
        <w:t xml:space="preserve">Send to people</w:t>
      </w:r>
      <w:r>
        <w:t xml:space="preserve">, type each email address and press Enter.</w:t>
      </w:r>
    </w:p>
    <w:p>
      <w:pPr>
        <w:pStyle w:val="ListParagraph"/>
        <w:keepNext/>
        <w:keepLines/>
        <w:numPr>
          <w:ilvl w:val="0"/>
          <w:numId w:val="19"/>
        </w:numPr>
        <w:spacing w:after="140" w:before="0"/>
      </w:pPr>
      <w:r>
        <w:t xml:space="preserve">Under </w:t>
      </w:r>
      <w:r>
        <w:rPr>
          <w:b/>
          <w:bCs/>
        </w:rPr>
        <w:t xml:space="preserve">Expires</w:t>
      </w:r>
      <w:r>
        <w:t xml:space="preserve">, choose how long the link should work.</w:t>
      </w:r>
    </w:p>
    <w:p>
      <w:pPr>
        <w:pStyle w:val="ListParagraph"/>
        <w:keepNext/>
        <w:keepLines/>
        <w:numPr>
          <w:ilvl w:val="0"/>
          <w:numId w:val="19"/>
        </w:numPr>
        <w:spacing w:after="140" w:before="0"/>
      </w:pPr>
      <w:r>
        <w:t xml:space="preserve">Add a </w:t>
      </w:r>
      <w:r>
        <w:rPr>
          <w:b/>
          <w:bCs/>
        </w:rPr>
        <w:t xml:space="preserve">Password</w:t>
      </w:r>
      <w:r>
        <w:t xml:space="preserve"> if the files are sensitive, and a </w:t>
      </w:r>
      <w:r>
        <w:rPr>
          <w:b/>
          <w:bCs/>
        </w:rPr>
        <w:t xml:space="preserve">Note</w:t>
      </w:r>
      <w:r>
        <w:t xml:space="preserve"> to say why you sent them.</w:t>
      </w:r>
    </w:p>
    <w:p>
      <w:pPr>
        <w:pStyle w:val="ListParagraph"/>
        <w:keepNext/>
        <w:keepLines/>
        <w:numPr>
          <w:ilvl w:val="0"/>
          <w:numId w:val="19"/>
        </w:numPr>
        <w:spacing w:after="140" w:before="0"/>
      </w:pPr>
      <w:r>
        <w:t xml:space="preserve">Turn on </w:t>
      </w:r>
      <w:r>
        <w:rPr>
          <w:b/>
          <w:bCs/>
        </w:rPr>
        <w:t xml:space="preserve">Let them add files to this folder</w:t>
      </w:r>
      <w:r>
        <w:t xml:space="preserve"> if they should send files back.</w:t>
      </w:r>
    </w:p>
    <w:p>
      <w:pPr>
        <w:pStyle w:val="ListParagraph"/>
        <w:keepNext w:val="false"/>
        <w:keepLines/>
        <w:numPr>
          <w:ilvl w:val="0"/>
          <w:numId w:val="19"/>
        </w:numPr>
        <w:spacing w:after="140" w:before="0"/>
      </w:pPr>
      <w:r>
        <w:t xml:space="preserve">Click </w:t>
      </w:r>
      <w:r>
        <w:rPr>
          <w:b/>
          <w:bCs/>
        </w:rPr>
        <w:t xml:space="preserve">Send to 1</w:t>
      </w:r>
      <w:r>
        <w:t xml:space="preserve">. The number is how many people you added.</w:t>
      </w:r>
    </w:p>
    <w:p>
      <w:pPr>
        <w:spacing w:after="60" w:before="0" w:line="2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9A6212" w:sz="32"/>
              <w:bottom w:val="none" w:color="FFFFFF" w:sz="0"/>
              <w:right w:val="none" w:color="FFFFFF" w:sz="0"/>
            </w:tcBorders>
            <w:shd w:fill="FBF3E6" w:color="auto" w:val="clear"/>
            <w:tcMar>
              <w:top w:type="dxa" w:w="202"/>
              <w:left w:type="dxa" w:w="317"/>
              <w:bottom w:type="dxa" w:w="216"/>
              <w:right w:type="dxa" w:w="288"/>
            </w:tcMar>
          </w:tcPr>
          <w:p>
            <w:pPr>
              <w:spacing w:after="0" w:before="0"/>
            </w:pPr>
            <w:r>
              <w:rPr>
                <w:b/>
                <w:bCs/>
                <w:color w:val="6E460C"/>
              </w:rPr>
              <w:t xml:space="preserve">Note</w:t>
            </w:r>
            <w:r>
              <w:br/>
              <w:t xml:space="preserve">Colleagues sign in to open the folder. Anyone else can open the link without signing in, so add a password if it must not be passed on. To stop any folder link working, click </w:t>
            </w:r>
            <w:r>
              <w:rPr>
                <w:b/>
                <w:bCs/>
              </w:rPr>
              <w:t xml:space="preserve">Revoke</w:t>
            </w:r>
            <w:r>
              <w:t xml:space="preserve"> next to it in this window.</w:t>
            </w:r>
          </w:p>
        </w:tc>
      </w:tr>
    </w:tbl>
    <w:p>
      <w:pPr>
        <w:spacing w:after="200" w:before="0" w:line="240"/>
      </w:pPr>
    </w:p>
    <w:p>
      <w:pPr>
        <w:sectPr>
          <w:headerReference w:type="default" r:id="rId24"/>
          <w:footerReference w:type="default" r:id="rId25"/>
          <w:pgSz w:w="12240" w:h="15840" w:orient="portrait"/>
          <w:pgMar w:top="1224" w:right="1440" w:bottom="1296" w:left="1440" w:header="576" w:footer="648" w:gutter="0"/>
          <w:pgNumType/>
          <w:docGrid w:linePitch="360"/>
        </w:sectPr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F12" w:color="auto" w:val="clear"/>
            <w:tcMar>
              <w:top w:type="dxa" w:w="432"/>
              <w:left w:type="dxa" w:w="576"/>
              <w:bottom w:type="dxa" w:w="461"/>
              <w:right w:type="dxa" w:w="576"/>
            </w:tcMar>
          </w:tcPr>
          <w:p>
            <w:pPr>
              <w:pStyle w:val="Heading1"/>
              <w:keepNext/>
              <w:keepLines/>
              <w:spacing w:after="140" w:before="0" w:line="250" w:lineRule="auto"/>
            </w:pPr>
            <w:bookmarkStart w:name="ch_8" w:id="10"/>
            <w:r>
              <w:rPr>
                <w:b/>
                <w:bCs/>
                <w:smallCaps/>
                <w:color w:val="3DA3DC"/>
                <w:spacing w:val="24"/>
                <w:sz w:val="24"/>
                <w:szCs w:val="24"/>
              </w:rPr>
              <w:t xml:space="preserve">Chapter 8 </w:t>
            </w:r>
            <w:r>
              <w:rPr>
                <w:b/>
                <w:bCs/>
                <w:color w:val="FFFFFF"/>
                <w:sz w:val="52"/>
                <w:szCs w:val="52"/>
              </w:rPr>
              <w:br/>
              <w:t xml:space="preserve">Keeping track of what you've shared</w:t>
            </w:r>
            <w:bookmarkEnd w:id="10"/>
          </w:p>
          <w:p>
            <w:pPr>
              <w:keepNext/>
              <w:spacing w:after="0" w:before="0" w:line="330"/>
            </w:pPr>
            <w:r>
              <w:rPr>
                <w:color w:val="B4BAC4"/>
                <w:sz w:val="25"/>
                <w:szCs w:val="25"/>
              </w:rPr>
              <w:t xml:space="preserve">My links keeps a record of every link you have made, from any file or folder, whether it still works or not.</w:t>
            </w:r>
          </w:p>
        </w:tc>
      </w:tr>
    </w:tbl>
    <w:p>
      <w:pPr>
        <w:spacing w:after="300" w:before="0" w:line="240"/>
      </w:pPr>
    </w:p>
    <w:p>
      <w:pPr>
        <w:pStyle w:val="Heading2"/>
      </w:pPr>
      <w:r>
        <w:rPr>
          <w:b/>
          <w:bCs/>
        </w:rPr>
        <w:t xml:space="preserve">See your links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943600" cy="1943100"/>
            <wp:effectExtent t="19050" r="19050" b="19050" l="19050"/>
            <wp:docPr id="26" name="overview" descr="My links: the status chips, and the links you have made" title="My links: the status chips, and the links you have m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20"/>
        </w:numPr>
        <w:spacing w:after="140" w:before="0"/>
      </w:pPr>
      <w:r>
        <w:t xml:space="preserve">Click </w:t>
      </w:r>
      <w:r>
        <w:rPr>
          <w:b/>
          <w:bCs/>
        </w:rPr>
        <w:t xml:space="preserve">My links</w:t>
      </w:r>
      <w:r>
        <w:t xml:space="preserve"> in the left rail.</w:t>
      </w:r>
    </w:p>
    <w:p>
      <w:pPr>
        <w:pStyle w:val="ListParagraph"/>
        <w:keepNext w:val="false"/>
        <w:keepLines/>
        <w:numPr>
          <w:ilvl w:val="0"/>
          <w:numId w:val="20"/>
        </w:numPr>
        <w:spacing w:after="140" w:before="0"/>
      </w:pPr>
      <w:r>
        <w:t xml:space="preserve">Click the chips above the list to show or hide links by status.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rPr>
          <w:b/>
          <w:bCs/>
        </w:rPr>
        <w:t xml:space="preserve">Active</w:t>
      </w:r>
      <w:r>
        <w:t xml:space="preserve"> links work right now.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rPr>
          <w:b/>
          <w:bCs/>
        </w:rPr>
        <w:t xml:space="preserve">Paused</w:t>
      </w:r>
      <w:r>
        <w:t xml:space="preserve"> links will not open, because you lost the right to edit the file or folder. The card explains why.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rPr>
          <w:b/>
          <w:bCs/>
        </w:rPr>
        <w:t xml:space="preserve">Expired</w:t>
      </w:r>
      <w:r>
        <w:t xml:space="preserve"> links have passed their expiry date.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rPr>
          <w:b/>
          <w:bCs/>
        </w:rPr>
        <w:t xml:space="preserve">Revoked</w:t>
      </w:r>
      <w:r>
        <w:t xml:space="preserve"> links are ones you turned off.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rPr>
          <w:b/>
          <w:bCs/>
        </w:rPr>
        <w:t xml:space="preserve">Deleted</w:t>
      </w:r>
      <w:r>
        <w:t xml:space="preserve"> links point to a file or folder that no longer exists.</w:t>
      </w:r>
    </w:p>
    <w:p>
      <w:pPr>
        <w:spacing w:after="60" w:before="0" w:line="2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0E6FA8" w:sz="32"/>
              <w:bottom w:val="none" w:color="FFFFFF" w:sz="0"/>
              <w:right w:val="none" w:color="FFFFFF" w:sz="0"/>
            </w:tcBorders>
            <w:shd w:fill="E8F2F9" w:color="auto" w:val="clear"/>
            <w:tcMar>
              <w:top w:type="dxa" w:w="202"/>
              <w:left w:type="dxa" w:w="317"/>
              <w:bottom w:type="dxa" w:w="216"/>
              <w:right w:type="dxa" w:w="288"/>
            </w:tcMar>
          </w:tcPr>
          <w:p>
            <w:pPr>
              <w:spacing w:after="0" w:before="0"/>
            </w:pPr>
            <w:r>
              <w:rPr>
                <w:b/>
                <w:bCs/>
                <w:color w:val="0B587F"/>
              </w:rPr>
              <w:t xml:space="preserve">Tip</w:t>
            </w:r>
            <w:r>
              <w:br/>
              <w:t xml:space="preserve">Each card shows who the link was sent to and when it expires. It also shows how often it was opened, and whether it needs a password.</w:t>
            </w:r>
          </w:p>
        </w:tc>
      </w:tr>
    </w:tbl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Revoke a link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4391025" cy="2314575"/>
            <wp:effectExtent t="19050" r="19050" b="19050" l="19050"/>
            <wp:docPr id="27" name="revoke" descr="Confirming that you want to revoke a link" title="Confirming that you want to revoke a li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231457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 w:val="false"/>
        <w:keepLines/>
        <w:numPr>
          <w:ilvl w:val="0"/>
          <w:numId w:val="21"/>
        </w:numPr>
        <w:spacing w:after="140" w:before="0"/>
      </w:pPr>
      <w:r>
        <w:t xml:space="preserve">Click </w:t>
      </w:r>
      <w:r>
        <w:rPr>
          <w:b/>
          <w:bCs/>
        </w:rPr>
        <w:t xml:space="preserve">Revoke</w:t>
      </w:r>
      <w:r>
        <w:t xml:space="preserve"> on the link's card, then click </w:t>
      </w:r>
      <w:r>
        <w:rPr>
          <w:b/>
          <w:bCs/>
        </w:rPr>
        <w:t xml:space="preserve">Revoke link</w:t>
      </w:r>
      <w:r>
        <w:t xml:space="preserve"> to confirm.</w:t>
      </w:r>
    </w:p>
    <w:p>
      <w:pPr>
        <w:spacing w:after="60" w:before="0" w:line="2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9A6212" w:sz="32"/>
              <w:bottom w:val="none" w:color="FFFFFF" w:sz="0"/>
              <w:right w:val="none" w:color="FFFFFF" w:sz="0"/>
            </w:tcBorders>
            <w:shd w:fill="FBF3E6" w:color="auto" w:val="clear"/>
            <w:tcMar>
              <w:top w:type="dxa" w:w="202"/>
              <w:left w:type="dxa" w:w="317"/>
              <w:bottom w:type="dxa" w:w="216"/>
              <w:right w:type="dxa" w:w="288"/>
            </w:tcMar>
          </w:tcPr>
          <w:p>
            <w:pPr>
              <w:spacing w:after="0" w:before="0"/>
            </w:pPr>
            <w:r>
              <w:rPr>
                <w:b/>
                <w:bCs/>
                <w:color w:val="6E460C"/>
              </w:rPr>
              <w:t xml:space="preserve">Note</w:t>
            </w:r>
            <w:r>
              <w:br/>
              <w:t xml:space="preserve">Nobody can use the link after that. Colleagues who already had access in Depot keep it.</w:t>
            </w:r>
          </w:p>
        </w:tc>
      </w:tr>
    </w:tbl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Keep an eye on links from Home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The </w:t>
      </w:r>
      <w:r>
        <w:rPr>
          <w:b/>
          <w:bCs/>
        </w:rPr>
        <w:t xml:space="preserve">Links you sent</w:t>
      </w:r>
      <w:r>
        <w:t xml:space="preserve"> card on Home lists your newest links, and whether each has been opened.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A bar above your libraries on Home warns you when a link expires within a week.</w:t>
      </w:r>
    </w:p>
    <w:p>
      <w:pPr>
        <w:spacing w:after="120" w:before="0" w:line="240"/>
      </w:pPr>
    </w:p>
    <w:p>
      <w:pPr>
        <w:sectPr>
          <w:headerReference w:type="default" r:id="rId26"/>
          <w:footerReference w:type="default" r:id="rId27"/>
          <w:pgSz w:w="12240" w:h="15840" w:orient="portrait"/>
          <w:pgMar w:top="1224" w:right="1440" w:bottom="1296" w:left="1440" w:header="576" w:footer="648" w:gutter="0"/>
          <w:pgNumType/>
          <w:docGrid w:linePitch="360"/>
        </w:sectPr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F12" w:color="auto" w:val="clear"/>
            <w:tcMar>
              <w:top w:type="dxa" w:w="432"/>
              <w:left w:type="dxa" w:w="576"/>
              <w:bottom w:type="dxa" w:w="461"/>
              <w:right w:type="dxa" w:w="576"/>
            </w:tcMar>
          </w:tcPr>
          <w:p>
            <w:pPr>
              <w:pStyle w:val="Heading1"/>
              <w:keepNext/>
              <w:keepLines/>
              <w:spacing w:after="140" w:before="0" w:line="250" w:lineRule="auto"/>
            </w:pPr>
            <w:bookmarkStart w:name="ch_9" w:id="11"/>
            <w:r>
              <w:rPr>
                <w:b/>
                <w:bCs/>
                <w:smallCaps/>
                <w:color w:val="3DA3DC"/>
                <w:spacing w:val="24"/>
                <w:sz w:val="24"/>
                <w:szCs w:val="24"/>
              </w:rPr>
              <w:t xml:space="preserve">Chapter 9 </w:t>
            </w:r>
            <w:r>
              <w:rPr>
                <w:b/>
                <w:bCs/>
                <w:color w:val="FFFFFF"/>
                <w:sz w:val="52"/>
                <w:szCs w:val="52"/>
              </w:rPr>
              <w:br/>
              <w:t xml:space="preserve">Getting notified about files and folders</w:t>
            </w:r>
            <w:bookmarkEnd w:id="11"/>
          </w:p>
          <w:p>
            <w:pPr>
              <w:keepNext/>
              <w:spacing w:after="0" w:before="0" w:line="330"/>
            </w:pPr>
            <w:r>
              <w:rPr>
                <w:color w:val="B4BAC4"/>
                <w:sz w:val="25"/>
                <w:szCs w:val="25"/>
              </w:rPr>
              <w:t xml:space="preserve">Depot tells you when the files and folders you care about change. You choose what it tells you about.</w:t>
            </w:r>
          </w:p>
        </w:tc>
      </w:tr>
    </w:tbl>
    <w:p>
      <w:pPr>
        <w:spacing w:after="300" w:before="0" w:line="240"/>
      </w:pPr>
    </w:p>
    <w:p>
      <w:pPr>
        <w:pStyle w:val="Heading2"/>
      </w:pPr>
      <w:r>
        <w:rPr>
          <w:b/>
          <w:bCs/>
        </w:rPr>
        <w:t xml:space="preserve">Follow a file</w:t>
      </w:r>
    </w:p>
    <w:p>
      <w:pPr>
        <w:keepNext/>
      </w:pPr>
      <w:r>
        <w:t xml:space="preserve">Every file has its own bell. Point to a file's row to show it.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4210050" cy="866775"/>
            <wp:effectExtent t="19050" r="19050" b="19050" l="19050"/>
            <wp:docPr id="28" name="file-bell" descr="Hovering a file to find its follow bell, next to its other row icons" title="Hovering a file to find its follow bell, next to its other row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86677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 w:val="false"/>
        <w:keepLines/>
        <w:numPr>
          <w:ilvl w:val="0"/>
          <w:numId w:val="22"/>
        </w:numPr>
        <w:spacing w:after="140" w:before="0"/>
      </w:pPr>
      <w:r>
        <w:t xml:space="preserve">Click the bell icon, </w:t>
      </w:r>
      <w:r>
        <w:rPr>
          <w:b/>
          <w:bCs/>
        </w:rPr>
        <w:t xml:space="preserve">Follow this file for updates</w:t>
      </w:r>
      <w:r>
        <w:t xml:space="preserve">. The bell loses its slash and turns blue.</w:t>
      </w:r>
    </w:p>
    <w:p>
      <w:pPr>
        <w:spacing w:after="60" w:before="0" w:line="2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0E6FA8" w:sz="32"/>
              <w:bottom w:val="none" w:color="FFFFFF" w:sz="0"/>
              <w:right w:val="none" w:color="FFFFFF" w:sz="0"/>
            </w:tcBorders>
            <w:shd w:fill="E8F2F9" w:color="auto" w:val="clear"/>
            <w:tcMar>
              <w:top w:type="dxa" w:w="202"/>
              <w:left w:type="dxa" w:w="317"/>
              <w:bottom w:type="dxa" w:w="216"/>
              <w:right w:type="dxa" w:w="288"/>
            </w:tcMar>
          </w:tcPr>
          <w:p>
            <w:pPr>
              <w:spacing w:after="0" w:before="0"/>
            </w:pPr>
            <w:r>
              <w:rPr>
                <w:b/>
                <w:bCs/>
                <w:color w:val="0B587F"/>
              </w:rPr>
              <w:t xml:space="preserve">Tip</w:t>
            </w:r>
            <w:r>
              <w:br/>
              <w:t xml:space="preserve">Depot now tells you when someone edits the file, or downloads it from a link.</w:t>
            </w:r>
          </w:p>
        </w:tc>
      </w:tr>
    </w:tbl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See everything in the bell</w:t>
      </w:r>
    </w:p>
    <w:p>
      <w:pPr>
        <w:keepNext/>
      </w:pPr>
      <w:r>
        <w:t xml:space="preserve">Click the bell in the top bar to open </w:t>
      </w:r>
      <w:r>
        <w:rPr>
          <w:b/>
          <w:bCs/>
        </w:rPr>
        <w:t xml:space="preserve">Notifications</w:t>
      </w:r>
      <w:r>
        <w:t xml:space="preserve">. The newest notices are at the top.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3943350" cy="3200400"/>
            <wp:effectExtent t="19050" r="19050" b="19050" l="19050"/>
            <wp:docPr id="29" name="notif-panel" descr="The Notifications panel, newest first" title="The Notifications panel, newest fir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2004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23"/>
        </w:numPr>
        <w:spacing w:after="140" w:before="0"/>
      </w:pPr>
      <w:r>
        <w:t xml:space="preserve">Click a notice to jump straight to the file or folder.</w:t>
      </w:r>
    </w:p>
    <w:p>
      <w:pPr>
        <w:pStyle w:val="ListParagraph"/>
        <w:keepNext w:val="false"/>
        <w:keepLines/>
        <w:numPr>
          <w:ilvl w:val="0"/>
          <w:numId w:val="23"/>
        </w:numPr>
        <w:spacing w:after="140" w:before="0"/>
      </w:pPr>
      <w:r>
        <w:t xml:space="preserve">Click </w:t>
      </w:r>
      <w:r>
        <w:rPr>
          <w:b/>
          <w:bCs/>
        </w:rPr>
        <w:t xml:space="preserve">Mark all read</w:t>
      </w:r>
      <w:r>
        <w:t xml:space="preserve"> to clear every unread dot.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Notices tell you when someone opens or downloads something you shared, or sends files back to you.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They also tell you when you are given access to something, or a file you follow is edited.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Hear about new files in a folder</w:t>
      </w:r>
    </w:p>
    <w:p>
      <w:pPr>
        <w:keepNext/>
      </w:pPr>
      <w:r>
        <w:t xml:space="preserve">Folders you own already tell you when a new file lands in them. You do not need to turn this on.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943600" cy="1390650"/>
            <wp:effectExtent t="19050" r="19050" b="19050" l="19050"/>
            <wp:docPr id="30" name="folder-notifications" descr="A folder you own already notifies you of new files, and its menu can turn that off" title="A folder you own already notifies you of new files, and its menu can turn that of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906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24"/>
        </w:numPr>
        <w:spacing w:after="140" w:before="0"/>
      </w:pPr>
      <w:r>
        <w:t xml:space="preserve">Point to one of your folders. Its bell icon is already blue, with no slash through it.</w:t>
      </w:r>
    </w:p>
    <w:p>
      <w:pPr>
        <w:pStyle w:val="ListParagraph"/>
        <w:keepNext/>
        <w:keepLines/>
        <w:numPr>
          <w:ilvl w:val="0"/>
          <w:numId w:val="24"/>
        </w:numPr>
        <w:spacing w:after="140" w:before="0"/>
      </w:pPr>
      <w:r>
        <w:t xml:space="preserve">Click the three dots at the end of the folder's row.</w:t>
      </w:r>
    </w:p>
    <w:p>
      <w:pPr>
        <w:pStyle w:val="ListParagraph"/>
        <w:keepNext w:val="false"/>
        <w:keepLines/>
        <w:numPr>
          <w:ilvl w:val="0"/>
          <w:numId w:val="24"/>
        </w:numPr>
        <w:spacing w:after="140" w:before="0"/>
      </w:pPr>
      <w:r>
        <w:t xml:space="preserve">Click </w:t>
      </w:r>
      <w:r>
        <w:rPr>
          <w:b/>
          <w:bCs/>
        </w:rPr>
        <w:t xml:space="preserve">Turn off new-file notifications</w:t>
      </w:r>
      <w:r>
        <w:t xml:space="preserve"> to stop. Anyone the folder is shared with can do the same for themselves.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Choose what the bell does</w:t>
      </w:r>
    </w:p>
    <w:p>
      <w:pPr>
        <w:keepNext/>
      </w:pPr>
      <w:r>
        <w:t xml:space="preserve">Click the gear in the top bar, then click </w:t>
      </w:r>
      <w:r>
        <w:rPr>
          <w:b/>
          <w:bCs/>
        </w:rPr>
        <w:t xml:space="preserve">Notifications</w:t>
      </w:r>
      <w:r>
        <w:t xml:space="preserve">.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943600" cy="2952750"/>
            <wp:effectExtent t="19050" r="19050" b="19050" l="19050"/>
            <wp:docPr id="31" name="settings-notifications" descr="Settings, Notifications: the bell and presence alerts" title="Settings, Notifications: the bell and presence ale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25"/>
        </w:numPr>
        <w:spacing w:after="140" w:before="0"/>
      </w:pPr>
      <w:r>
        <w:t xml:space="preserve">Turn off </w:t>
      </w:r>
      <w:r>
        <w:rPr>
          <w:b/>
          <w:bCs/>
        </w:rPr>
        <w:t xml:space="preserve">Show notifications in the bell menu</w:t>
      </w:r>
      <w:r>
        <w:t xml:space="preserve"> to stop notices in the bell.</w:t>
      </w:r>
    </w:p>
    <w:p>
      <w:pPr>
        <w:pStyle w:val="ListParagraph"/>
        <w:keepNext w:val="false"/>
        <w:keepLines/>
        <w:numPr>
          <w:ilvl w:val="0"/>
          <w:numId w:val="25"/>
        </w:numPr>
        <w:spacing w:after="140" w:before="0"/>
      </w:pPr>
      <w:r>
        <w:t xml:space="preserve">Turn off </w:t>
      </w:r>
      <w:r>
        <w:rPr>
          <w:b/>
          <w:bCs/>
        </w:rPr>
        <w:t xml:space="preserve">Tell me when someone comes online</w:t>
      </w:r>
      <w:r>
        <w:t xml:space="preserve"> to stop those messages.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Get notices by email</w:t>
      </w:r>
    </w:p>
    <w:p>
      <w:pPr>
        <w:keepNext w:val="false"/>
      </w:pPr>
      <w:r>
        <w:t xml:space="preserve">Depot can also email you, so you hear about things even when Depot is not open. The email has a link straight to the file or folder.</w:t>
      </w:r>
    </w:p>
    <w:p>
      <w:pPr>
        <w:keepNext/>
      </w:pPr>
      <w:r>
        <w:t xml:space="preserve">To see which notices you get by email, click the gear in the top bar, then </w:t>
      </w:r>
      <w:r>
        <w:rPr>
          <w:b/>
          <w:bCs/>
        </w:rPr>
        <w:t xml:space="preserve">Notifications</w:t>
      </w:r>
      <w:r>
        <w:t xml:space="preserve">. Look under </w:t>
      </w:r>
      <w:r>
        <w:rPr>
          <w:b/>
          <w:bCs/>
        </w:rPr>
        <w:t xml:space="preserve">Email notifications</w:t>
      </w:r>
      <w:r>
        <w:t xml:space="preserve">.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943600" cy="2085975"/>
            <wp:effectExtent t="19050" r="19050" b="19050" l="19050"/>
            <wp:docPr id="32" name="email-notices" descr="Settings, Notifications: the list of notices Depot emails to you" title="Settings, Notifications: the list of notices Depot emails to yo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 w:val="false"/>
        <w:keepLines/>
        <w:numPr>
          <w:ilvl w:val="0"/>
          <w:numId w:val="26"/>
        </w:numPr>
        <w:spacing w:after="140" w:before="0"/>
      </w:pPr>
      <w:r>
        <w:t xml:space="preserve">This list shows every notice Depot emails to you, and the address it uses.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Someone shares a file, folder or library with you.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Someone opens something you shared, the first time each person does.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Files arrive in a library or folder you follow, or through a link you sent.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A file you follow is edited.</w:t>
      </w:r>
    </w:p>
    <w:p>
      <w:pPr>
        <w:spacing w:after="60" w:before="0" w:line="2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9A6212" w:sz="32"/>
              <w:bottom w:val="none" w:color="FFFFFF" w:sz="0"/>
              <w:right w:val="none" w:color="FFFFFF" w:sz="0"/>
            </w:tcBorders>
            <w:shd w:fill="FBF3E6" w:color="auto" w:val="clear"/>
            <w:tcMar>
              <w:top w:type="dxa" w:w="202"/>
              <w:left w:type="dxa" w:w="317"/>
              <w:bottom w:type="dxa" w:w="216"/>
              <w:right w:type="dxa" w:w="288"/>
            </w:tcMar>
          </w:tcPr>
          <w:p>
            <w:pPr>
              <w:spacing w:after="0" w:before="0"/>
            </w:pPr>
            <w:r>
              <w:rPr>
                <w:b/>
                <w:bCs/>
                <w:color w:val="6E460C"/>
              </w:rPr>
              <w:t xml:space="preserve">Note</w:t>
            </w:r>
            <w:r>
              <w:br/>
              <w:t xml:space="preserve">Your administrator chooses which emails everyone at your company gets. If the page says email isn't set up yet, ask your administrator to turn it on.</w:t>
            </w:r>
          </w:p>
        </w:tc>
      </w:tr>
    </w:tbl>
    <w:p>
      <w:pPr>
        <w:spacing w:after="200" w:before="0" w:line="240"/>
      </w:pPr>
    </w:p>
    <w:p>
      <w:pPr>
        <w:sectPr>
          <w:headerReference w:type="default" r:id="rId28"/>
          <w:footerReference w:type="default" r:id="rId29"/>
          <w:pgSz w:w="12240" w:h="15840" w:orient="portrait"/>
          <w:pgMar w:top="1224" w:right="1440" w:bottom="1296" w:left="1440" w:header="576" w:footer="648" w:gutter="0"/>
          <w:pgNumType/>
          <w:docGrid w:linePitch="360"/>
        </w:sectPr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F12" w:color="auto" w:val="clear"/>
            <w:tcMar>
              <w:top w:type="dxa" w:w="432"/>
              <w:left w:type="dxa" w:w="576"/>
              <w:bottom w:type="dxa" w:w="461"/>
              <w:right w:type="dxa" w:w="576"/>
            </w:tcMar>
          </w:tcPr>
          <w:p>
            <w:pPr>
              <w:pStyle w:val="Heading1"/>
              <w:keepNext/>
              <w:keepLines/>
              <w:spacing w:after="140" w:before="0" w:line="250" w:lineRule="auto"/>
            </w:pPr>
            <w:bookmarkStart w:name="ch_10" w:id="12"/>
            <w:r>
              <w:rPr>
                <w:b/>
                <w:bCs/>
                <w:smallCaps/>
                <w:color w:val="3DA3DC"/>
                <w:spacing w:val="24"/>
                <w:sz w:val="24"/>
                <w:szCs w:val="24"/>
              </w:rPr>
              <w:t xml:space="preserve">Chapter 10 </w:t>
            </w:r>
            <w:r>
              <w:rPr>
                <w:b/>
                <w:bCs/>
                <w:color w:val="FFFFFF"/>
                <w:sz w:val="52"/>
                <w:szCs w:val="52"/>
              </w:rPr>
              <w:br/>
              <w:t xml:space="preserve">Searching and asking questions</w:t>
            </w:r>
            <w:bookmarkEnd w:id="12"/>
          </w:p>
          <w:p>
            <w:pPr>
              <w:keepNext/>
              <w:spacing w:after="0" w:before="0" w:line="330"/>
            </w:pPr>
            <w:r>
              <w:rPr>
                <w:color w:val="B4BAC4"/>
                <w:sz w:val="25"/>
                <w:szCs w:val="25"/>
              </w:rPr>
              <w:t xml:space="preserve">The search box in the top bar finds files by name or by what is inside them. If your company has turned on AI, you can also ask questions.</w:t>
            </w:r>
          </w:p>
        </w:tc>
      </w:tr>
    </w:tbl>
    <w:p>
      <w:pPr>
        <w:spacing w:after="300" w:before="0" w:line="240"/>
      </w:pPr>
    </w:p>
    <w:p>
      <w:pPr>
        <w:pStyle w:val="Heading2"/>
      </w:pPr>
      <w:r>
        <w:rPr>
          <w:b/>
          <w:bCs/>
        </w:rPr>
        <w:t xml:space="preserve">Search for a file</w:t>
      </w:r>
    </w:p>
    <w:p>
      <w:pPr>
        <w:keepNext w:val="false"/>
      </w:pPr>
      <w:r>
        <w:t xml:space="preserve">Click the search box and type a word or a file name. Depot lists matches as you type, even when the word is only inside a file.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Choose what you search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943600" cy="2524125"/>
            <wp:effectExtent t="19050" r="19050" b="19050" l="19050"/>
            <wp:docPr id="33" name="search-scope" descr="The scope button open: Auto, Contents, File names and Ask AI" title="The scope button open: Auto, Contents, File names and Ask 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2412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27"/>
        </w:numPr>
        <w:spacing w:after="140" w:before="0"/>
      </w:pPr>
      <w:r>
        <w:t xml:space="preserve">Click the button next to the search box. It starts with </w:t>
      </w:r>
      <w:r>
        <w:rPr>
          <w:b/>
          <w:bCs/>
        </w:rPr>
        <w:t xml:space="preserve">Auto</w:t>
      </w:r>
      <w:r>
        <w:t xml:space="preserve">.</w:t>
      </w:r>
    </w:p>
    <w:p>
      <w:pPr>
        <w:pStyle w:val="ListParagraph"/>
        <w:keepNext/>
        <w:keepLines/>
        <w:numPr>
          <w:ilvl w:val="0"/>
          <w:numId w:val="27"/>
        </w:numPr>
        <w:spacing w:after="140" w:before="0"/>
      </w:pPr>
      <w:r>
        <w:t xml:space="preserve">Choose </w:t>
      </w:r>
      <w:r>
        <w:rPr>
          <w:b/>
          <w:bCs/>
        </w:rPr>
        <w:t xml:space="preserve">Auto</w:t>
      </w:r>
      <w:r>
        <w:t xml:space="preserve"> to search names and contents, or answer a question.</w:t>
      </w:r>
    </w:p>
    <w:p>
      <w:pPr>
        <w:pStyle w:val="ListParagraph"/>
        <w:keepNext/>
        <w:keepLines/>
        <w:numPr>
          <w:ilvl w:val="0"/>
          <w:numId w:val="27"/>
        </w:numPr>
        <w:spacing w:after="140" w:before="0"/>
      </w:pPr>
      <w:r>
        <w:t xml:space="preserve">Choose </w:t>
      </w:r>
      <w:r>
        <w:rPr>
          <w:b/>
          <w:bCs/>
        </w:rPr>
        <w:t xml:space="preserve">Contents</w:t>
      </w:r>
      <w:r>
        <w:t xml:space="preserve"> to search file names and what is inside files.</w:t>
      </w:r>
    </w:p>
    <w:p>
      <w:pPr>
        <w:pStyle w:val="ListParagraph"/>
        <w:keepNext/>
        <w:keepLines/>
        <w:numPr>
          <w:ilvl w:val="0"/>
          <w:numId w:val="27"/>
        </w:numPr>
        <w:spacing w:after="140" w:before="0"/>
      </w:pPr>
      <w:r>
        <w:t xml:space="preserve">Choose </w:t>
      </w:r>
      <w:r>
        <w:rPr>
          <w:b/>
          <w:bCs/>
        </w:rPr>
        <w:t xml:space="preserve">File names</w:t>
      </w:r>
      <w:r>
        <w:t xml:space="preserve"> to match file names only.</w:t>
      </w:r>
    </w:p>
    <w:p>
      <w:pPr>
        <w:pStyle w:val="ListParagraph"/>
        <w:keepNext w:val="false"/>
        <w:keepLines/>
        <w:numPr>
          <w:ilvl w:val="0"/>
          <w:numId w:val="27"/>
        </w:numPr>
        <w:spacing w:after="140" w:before="0"/>
      </w:pPr>
      <w:r>
        <w:t xml:space="preserve">Choose </w:t>
      </w:r>
      <w:r>
        <w:rPr>
          <w:b/>
          <w:bCs/>
        </w:rPr>
        <w:t xml:space="preserve">Ask AI</w:t>
      </w:r>
      <w:r>
        <w:t xml:space="preserve"> to treat everything you type as a question.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Ask a question</w:t>
      </w:r>
    </w:p>
    <w:p>
      <w:pPr>
        <w:keepNext/>
      </w:pPr>
      <w:r>
        <w:t xml:space="preserve">Type a full question in the search box and press Enter. For example: What does the Northfield Clinic proposal cost? A window called </w:t>
      </w:r>
      <w:r>
        <w:rPr>
          <w:b/>
          <w:bCs/>
        </w:rPr>
        <w:t xml:space="preserve">Ask the collection</w:t>
      </w:r>
      <w:r>
        <w:t xml:space="preserve"> opens.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943600" cy="3676650"/>
            <wp:effectExtent t="19050" r="19050" b="19050" l="19050"/>
            <wp:docPr id="34" name="ask-window" descr="The Ask window: it repeats the question, then answers underneath" title="The Ask window: it repeats the question, then answers underne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28"/>
        </w:numPr>
        <w:spacing w:after="140" w:before="0"/>
      </w:pPr>
      <w:r>
        <w:t xml:space="preserve">Your question appears at the top.</w:t>
      </w:r>
    </w:p>
    <w:p>
      <w:pPr>
        <w:pStyle w:val="ListParagraph"/>
        <w:keepNext/>
        <w:keepLines/>
        <w:numPr>
          <w:ilvl w:val="0"/>
          <w:numId w:val="28"/>
        </w:numPr>
        <w:spacing w:after="140" w:before="0"/>
      </w:pPr>
      <w:r>
        <w:t xml:space="preserve">The answer appears underneath. It only uses files you are allowed to open.</w:t>
      </w:r>
    </w:p>
    <w:p>
      <w:pPr>
        <w:pStyle w:val="ListParagraph"/>
        <w:keepNext w:val="false"/>
        <w:keepLines/>
        <w:numPr>
          <w:ilvl w:val="0"/>
          <w:numId w:val="28"/>
        </w:numPr>
        <w:spacing w:after="140" w:before="0"/>
      </w:pPr>
      <w:r>
        <w:t xml:space="preserve">Click </w:t>
      </w:r>
      <w:r>
        <w:rPr>
          <w:b/>
          <w:bCs/>
        </w:rPr>
        <w:t xml:space="preserve">Close</w:t>
      </w:r>
      <w:r>
        <w:t xml:space="preserve"> when you are done.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Ask about particular files</w:t>
      </w:r>
    </w:p>
    <w:p>
      <w:pPr>
        <w:pStyle w:val="ListParagraph"/>
        <w:keepNext/>
        <w:keepLines/>
        <w:numPr>
          <w:ilvl w:val="0"/>
          <w:numId w:val="29"/>
        </w:numPr>
        <w:spacing w:after="140" w:before="0"/>
      </w:pPr>
      <w:r>
        <w:t xml:space="preserve">Select the files you want to ask about.</w:t>
      </w:r>
    </w:p>
    <w:p>
      <w:pPr>
        <w:pStyle w:val="ListParagraph"/>
        <w:keepNext/>
        <w:keepLines/>
        <w:numPr>
          <w:ilvl w:val="0"/>
          <w:numId w:val="29"/>
        </w:numPr>
        <w:spacing w:after="140" w:before="0"/>
      </w:pPr>
      <w:r>
        <w:t xml:space="preserve">Click the </w:t>
      </w:r>
      <w:r>
        <w:rPr>
          <w:b/>
          <w:bCs/>
        </w:rPr>
        <w:t xml:space="preserve">Ask Claude</w:t>
      </w:r>
      <w:r>
        <w:t xml:space="preserve"> button in the selection bar. You can also right-click a file and choose </w:t>
      </w:r>
      <w:r>
        <w:rPr>
          <w:b/>
          <w:bCs/>
        </w:rPr>
        <w:t xml:space="preserve">Ask AI about this</w:t>
      </w:r>
      <w:r>
        <w:t xml:space="preserve">.</w:t>
      </w:r>
    </w:p>
    <w:p>
      <w:pPr>
        <w:pStyle w:val="ListParagraph"/>
        <w:keepNext w:val="false"/>
        <w:keepLines/>
        <w:numPr>
          <w:ilvl w:val="0"/>
          <w:numId w:val="29"/>
        </w:numPr>
        <w:spacing w:after="140" w:before="0"/>
      </w:pPr>
      <w:r>
        <w:t xml:space="preserve">Type your question, then click </w:t>
      </w:r>
      <w:r>
        <w:rPr>
          <w:b/>
          <w:bCs/>
        </w:rPr>
        <w:t xml:space="preserve">Ask Claude</w:t>
      </w:r>
      <w:r>
        <w:t xml:space="preserve">. The answer only uses the files you chose.</w:t>
      </w:r>
    </w:p>
    <w:p>
      <w:pPr>
        <w:spacing w:after="120" w:before="0" w:line="240"/>
      </w:pPr>
    </w:p>
    <w:p>
      <w:pPr>
        <w:sectPr>
          <w:headerReference w:type="default" r:id="rId30"/>
          <w:footerReference w:type="default" r:id="rId31"/>
          <w:pgSz w:w="12240" w:h="15840" w:orient="portrait"/>
          <w:pgMar w:top="1224" w:right="1440" w:bottom="1296" w:left="1440" w:header="576" w:footer="648" w:gutter="0"/>
          <w:pgNumType/>
          <w:docGrid w:linePitch="360"/>
        </w:sectPr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F12" w:color="auto" w:val="clear"/>
            <w:tcMar>
              <w:top w:type="dxa" w:w="432"/>
              <w:left w:type="dxa" w:w="576"/>
              <w:bottom w:type="dxa" w:w="461"/>
              <w:right w:type="dxa" w:w="576"/>
            </w:tcMar>
          </w:tcPr>
          <w:p>
            <w:pPr>
              <w:pStyle w:val="Heading1"/>
              <w:keepNext/>
              <w:keepLines/>
              <w:spacing w:after="140" w:before="0" w:line="250" w:lineRule="auto"/>
            </w:pPr>
            <w:bookmarkStart w:name="ch_11" w:id="13"/>
            <w:r>
              <w:rPr>
                <w:b/>
                <w:bCs/>
                <w:smallCaps/>
                <w:color w:val="3DA3DC"/>
                <w:spacing w:val="24"/>
                <w:sz w:val="24"/>
                <w:szCs w:val="24"/>
              </w:rPr>
              <w:t xml:space="preserve">Chapter 11 </w:t>
            </w:r>
            <w:r>
              <w:rPr>
                <w:b/>
                <w:bCs/>
                <w:color w:val="FFFFFF"/>
                <w:sz w:val="52"/>
                <w:szCs w:val="52"/>
              </w:rPr>
              <w:br/>
              <w:t xml:space="preserve">Favorites and files shared with you</w:t>
            </w:r>
            <w:bookmarkEnd w:id="13"/>
          </w:p>
          <w:p>
            <w:pPr>
              <w:keepNext/>
              <w:spacing w:after="0" w:before="0" w:line="330"/>
            </w:pPr>
            <w:r>
              <w:rPr>
                <w:color w:val="B4BAC4"/>
                <w:sz w:val="25"/>
                <w:szCs w:val="25"/>
              </w:rPr>
              <w:t xml:space="preserve">Star the files you use most. Find what other people have shared with you.</w:t>
            </w:r>
          </w:p>
        </w:tc>
      </w:tr>
    </w:tbl>
    <w:p>
      <w:pPr>
        <w:spacing w:after="300" w:before="0" w:line="240"/>
      </w:pPr>
    </w:p>
    <w:p>
      <w:pPr>
        <w:pStyle w:val="Heading2"/>
      </w:pPr>
      <w:r>
        <w:rPr>
          <w:b/>
          <w:bCs/>
        </w:rPr>
        <w:t xml:space="preserve">See what other people have shared with you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943600" cy="1343025"/>
            <wp:effectExtent t="19050" r="19050" b="19050" l="19050"/>
            <wp:docPr id="35" name="shared-with-me" descr="The Shared with me page: the Libraries table, and Shared with me in the left rail" title="The Shared with me page: the Libraries table, and Shared with me in the left r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4302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30"/>
        </w:numPr>
        <w:spacing w:after="140" w:before="0"/>
      </w:pPr>
      <w:r>
        <w:t xml:space="preserve">Click </w:t>
      </w:r>
      <w:r>
        <w:rPr>
          <w:b/>
          <w:bCs/>
        </w:rPr>
        <w:t xml:space="preserve">Shared with me</w:t>
      </w:r>
      <w:r>
        <w:t xml:space="preserve"> in the left rail.</w:t>
      </w:r>
    </w:p>
    <w:p>
      <w:pPr>
        <w:pStyle w:val="ListParagraph"/>
        <w:keepNext w:val="false"/>
        <w:keepLines/>
        <w:numPr>
          <w:ilvl w:val="0"/>
          <w:numId w:val="30"/>
        </w:numPr>
        <w:spacing w:after="140" w:before="0"/>
      </w:pPr>
      <w:r>
        <w:t xml:space="preserve">Click any row to open it where it lives. The </w:t>
      </w:r>
      <w:r>
        <w:rPr>
          <w:b/>
          <w:bCs/>
        </w:rPr>
        <w:t xml:space="preserve">Permission</w:t>
      </w:r>
      <w:r>
        <w:t xml:space="preserve"> column shows what you can do there.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Star a file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4210050" cy="981075"/>
            <wp:effectExtent t="19050" r="19050" b="19050" l="19050"/>
            <wp:docPr id="36" name="star-row" descr="Pointing to a file to reveal the star on its row" title="Pointing to a file to reveal the star on its r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98107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 w:val="false"/>
        <w:keepLines/>
        <w:numPr>
          <w:ilvl w:val="0"/>
          <w:numId w:val="31"/>
        </w:numPr>
        <w:spacing w:after="140" w:before="0"/>
      </w:pPr>
      <w:r>
        <w:t xml:space="preserve">Point to a file and click the star on its row. The star turns solid.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Click </w:t>
      </w:r>
      <w:r>
        <w:rPr>
          <w:b/>
          <w:bCs/>
        </w:rPr>
        <w:t xml:space="preserve">Favorites</w:t>
      </w:r>
      <w:r>
        <w:t xml:space="preserve"> in the left rail to see your starred files in this library.</w:t>
      </w:r>
    </w:p>
    <w:p>
      <w:pPr>
        <w:spacing w:after="200" w:before="0" w:line="240"/>
      </w:pPr>
    </w:p>
    <w:p>
      <w:pPr>
        <w:sectPr>
          <w:headerReference w:type="default" r:id="rId32"/>
          <w:footerReference w:type="default" r:id="rId33"/>
          <w:pgSz w:w="12240" w:h="15840" w:orient="portrait"/>
          <w:pgMar w:top="1224" w:right="1440" w:bottom="1296" w:left="1440" w:header="576" w:footer="648" w:gutter="0"/>
          <w:pgNumType/>
          <w:docGrid w:linePitch="360"/>
        </w:sectPr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F12" w:color="auto" w:val="clear"/>
            <w:tcMar>
              <w:top w:type="dxa" w:w="432"/>
              <w:left w:type="dxa" w:w="576"/>
              <w:bottom w:type="dxa" w:w="461"/>
              <w:right w:type="dxa" w:w="576"/>
            </w:tcMar>
          </w:tcPr>
          <w:p>
            <w:pPr>
              <w:pStyle w:val="Heading1"/>
              <w:keepNext/>
              <w:keepLines/>
              <w:spacing w:after="140" w:before="0" w:line="250" w:lineRule="auto"/>
            </w:pPr>
            <w:bookmarkStart w:name="ch_12" w:id="14"/>
            <w:r>
              <w:rPr>
                <w:b/>
                <w:bCs/>
                <w:smallCaps/>
                <w:color w:val="3DA3DC"/>
                <w:spacing w:val="24"/>
                <w:sz w:val="24"/>
                <w:szCs w:val="24"/>
              </w:rPr>
              <w:t xml:space="preserve">Chapter 12 </w:t>
            </w:r>
            <w:r>
              <w:rPr>
                <w:b/>
                <w:bCs/>
                <w:color w:val="FFFFFF"/>
                <w:sz w:val="52"/>
                <w:szCs w:val="52"/>
              </w:rPr>
              <w:br/>
              <w:t xml:space="preserve">Light or dark: making Depot comfortable</w:t>
            </w:r>
            <w:bookmarkEnd w:id="14"/>
          </w:p>
          <w:p>
            <w:pPr>
              <w:keepNext/>
              <w:spacing w:after="0" w:before="0" w:line="330"/>
            </w:pPr>
            <w:r>
              <w:rPr>
                <w:color w:val="B4BAC4"/>
                <w:sz w:val="25"/>
                <w:szCs w:val="25"/>
              </w:rPr>
              <w:t xml:space="preserve">Click the sun or moon icon in the top bar to switch light and dark.</w:t>
            </w:r>
          </w:p>
        </w:tc>
      </w:tr>
    </w:tbl>
    <w:p>
      <w:pPr>
        <w:spacing w:after="300" w:before="0" w:line="240"/>
      </w:pPr>
    </w:p>
    <w:p>
      <w:pPr>
        <w:pStyle w:val="Heading2"/>
      </w:pPr>
      <w:r>
        <w:rPr>
          <w:b/>
          <w:bCs/>
        </w:rPr>
        <w:t xml:space="preserve">The quick way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3781425" cy="876300"/>
            <wp:effectExtent t="19050" r="19050" b="19050" l="19050"/>
            <wp:docPr id="37" name="theme-toggle" descr="The moon icon at the right of the top bar, Depot in its light look" title="The moon icon at the right of the top bar, Depot in its light lo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763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 w:val="false"/>
        <w:keepLines/>
        <w:numPr>
          <w:ilvl w:val="0"/>
          <w:numId w:val="32"/>
        </w:numPr>
        <w:spacing w:after="140" w:before="0"/>
      </w:pPr>
      <w:r>
        <w:t xml:space="preserve">Click the sun or moon icon at the right of the top bar. Depot switches right away.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More choices in Settings</w:t>
      </w:r>
    </w:p>
    <w:p>
      <w:pPr>
        <w:keepNext/>
      </w:pPr>
      <w:r>
        <w:t xml:space="preserve">Click the gear in the top bar. </w:t>
      </w:r>
      <w:r>
        <w:rPr>
          <w:b/>
          <w:bCs/>
        </w:rPr>
        <w:t xml:space="preserve">Settings</w:t>
      </w:r>
      <w:r>
        <w:t xml:space="preserve"> opens on </w:t>
      </w:r>
      <w:r>
        <w:rPr>
          <w:b/>
          <w:bCs/>
        </w:rPr>
        <w:t xml:space="preserve">Profile &amp; appearance</w:t>
      </w:r>
      <w:r>
        <w:t xml:space="preserve">.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4686300" cy="4210050"/>
            <wp:effectExtent t="19050" r="19050" b="19050" l="19050"/>
            <wp:docPr id="38" name="appearance" descr="Settings, Profile &amp; appearance: Mode and Scheme, with a device scheme already picked" title="Settings, Profile &amp; appearance: Mode and Scheme, with a device scheme already pic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42100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33"/>
        </w:numPr>
        <w:spacing w:after="140" w:before="0"/>
      </w:pPr>
      <w:r>
        <w:t xml:space="preserve">Under </w:t>
      </w:r>
      <w:r>
        <w:rPr>
          <w:b/>
          <w:bCs/>
        </w:rPr>
        <w:t xml:space="preserve">Mode</w:t>
      </w:r>
      <w:r>
        <w:t xml:space="preserve">, click </w:t>
      </w:r>
      <w:r>
        <w:rPr>
          <w:b/>
          <w:bCs/>
        </w:rPr>
        <w:t xml:space="preserve">Light</w:t>
      </w:r>
      <w:r>
        <w:t xml:space="preserve">, </w:t>
      </w:r>
      <w:r>
        <w:rPr>
          <w:b/>
          <w:bCs/>
        </w:rPr>
        <w:t xml:space="preserve">Auto</w:t>
      </w:r>
      <w:r>
        <w:t xml:space="preserve"> or </w:t>
      </w:r>
      <w:r>
        <w:rPr>
          <w:b/>
          <w:bCs/>
        </w:rPr>
        <w:t xml:space="preserve">Dark</w:t>
      </w:r>
      <w:r>
        <w:t xml:space="preserve">. </w:t>
      </w:r>
      <w:r>
        <w:rPr>
          <w:b/>
          <w:bCs/>
        </w:rPr>
        <w:t xml:space="preserve">Auto</w:t>
      </w:r>
      <w:r>
        <w:t xml:space="preserve"> follows your computer.</w:t>
      </w:r>
    </w:p>
    <w:p>
      <w:pPr>
        <w:pStyle w:val="ListParagraph"/>
        <w:keepNext/>
        <w:keepLines/>
        <w:numPr>
          <w:ilvl w:val="0"/>
          <w:numId w:val="33"/>
        </w:numPr>
        <w:spacing w:after="140" w:before="0"/>
      </w:pPr>
      <w:r>
        <w:t xml:space="preserve">Click a colour card under </w:t>
      </w:r>
      <w:r>
        <w:rPr>
          <w:b/>
          <w:bCs/>
        </w:rPr>
        <w:t xml:space="preserve">Scheme</w:t>
      </w:r>
      <w:r>
        <w:t xml:space="preserve"> to use it on this device.</w:t>
      </w:r>
    </w:p>
    <w:p>
      <w:pPr>
        <w:pStyle w:val="ListParagraph"/>
        <w:keepNext w:val="false"/>
        <w:keepLines/>
        <w:numPr>
          <w:ilvl w:val="0"/>
          <w:numId w:val="33"/>
        </w:numPr>
        <w:spacing w:after="140" w:before="0"/>
      </w:pPr>
      <w:r>
        <w:t xml:space="preserve">Click </w:t>
      </w:r>
      <w:r>
        <w:rPr>
          <w:b/>
          <w:bCs/>
        </w:rPr>
        <w:t xml:space="preserve">Use the workspace scheme</w:t>
      </w:r>
      <w:r>
        <w:t xml:space="preserve"> to go back to your company's colours.</w:t>
      </w:r>
    </w:p>
    <w:p>
      <w:pPr>
        <w:spacing w:after="60" w:before="0" w:line="2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0E6FA8" w:sz="32"/>
              <w:bottom w:val="none" w:color="FFFFFF" w:sz="0"/>
              <w:right w:val="none" w:color="FFFFFF" w:sz="0"/>
            </w:tcBorders>
            <w:shd w:fill="E8F2F9" w:color="auto" w:val="clear"/>
            <w:tcMar>
              <w:top w:type="dxa" w:w="202"/>
              <w:left w:type="dxa" w:w="317"/>
              <w:bottom w:type="dxa" w:w="216"/>
              <w:right w:type="dxa" w:w="288"/>
            </w:tcMar>
          </w:tcPr>
          <w:p>
            <w:pPr>
              <w:spacing w:after="0" w:before="0"/>
            </w:pPr>
            <w:r>
              <w:rPr>
                <w:b/>
                <w:bCs/>
                <w:color w:val="0B587F"/>
              </w:rPr>
              <w:t xml:space="preserve">Tip</w:t>
            </w:r>
            <w:r>
              <w:br/>
              <w:t xml:space="preserve">On the same page, click </w:t>
            </w:r>
            <w:r>
              <w:rPr>
                <w:b/>
                <w:bCs/>
              </w:rPr>
              <w:t xml:space="preserve">Upload photo</w:t>
            </w:r>
            <w:r>
              <w:t xml:space="preserve"> to add your picture, type your name in </w:t>
            </w:r>
            <w:r>
              <w:rPr>
                <w:b/>
                <w:bCs/>
              </w:rPr>
              <w:t xml:space="preserve">Full name</w:t>
            </w:r>
            <w:r>
              <w:t xml:space="preserve">, then click </w:t>
            </w:r>
            <w:r>
              <w:rPr>
                <w:b/>
                <w:bCs/>
              </w:rPr>
              <w:t xml:space="preserve">Save profile</w:t>
            </w:r>
            <w:r>
              <w:t xml:space="preserve">.</w:t>
            </w:r>
          </w:p>
        </w:tc>
      </w:tr>
    </w:tbl>
    <w:p>
      <w:pPr>
        <w:spacing w:after="200" w:before="0" w:line="240"/>
      </w:pPr>
    </w:p>
    <w:p>
      <w:pPr>
        <w:sectPr>
          <w:headerReference w:type="default" r:id="rId34"/>
          <w:footerReference w:type="default" r:id="rId35"/>
          <w:pgSz w:w="12240" w:h="15840" w:orient="portrait"/>
          <w:pgMar w:top="1224" w:right="1440" w:bottom="1296" w:left="1440" w:header="576" w:footer="648" w:gutter="0"/>
          <w:pgNumType/>
          <w:docGrid w:linePitch="360"/>
        </w:sectPr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F12" w:color="auto" w:val="clear"/>
            <w:tcMar>
              <w:top w:type="dxa" w:w="432"/>
              <w:left w:type="dxa" w:w="576"/>
              <w:bottom w:type="dxa" w:w="461"/>
              <w:right w:type="dxa" w:w="576"/>
            </w:tcMar>
          </w:tcPr>
          <w:p>
            <w:pPr>
              <w:pStyle w:val="Heading1"/>
              <w:keepNext/>
              <w:keepLines/>
              <w:spacing w:after="140" w:before="0" w:line="250" w:lineRule="auto"/>
            </w:pPr>
            <w:bookmarkStart w:name="ch_13" w:id="15"/>
            <w:r>
              <w:rPr>
                <w:b/>
                <w:bCs/>
                <w:smallCaps/>
                <w:color w:val="3DA3DC"/>
                <w:spacing w:val="24"/>
                <w:sz w:val="24"/>
                <w:szCs w:val="24"/>
              </w:rPr>
              <w:t xml:space="preserve">Chapter 13 </w:t>
            </w:r>
            <w:r>
              <w:rPr>
                <w:b/>
                <w:bCs/>
                <w:color w:val="FFFFFF"/>
                <w:sz w:val="52"/>
                <w:szCs w:val="52"/>
              </w:rPr>
              <w:br/>
              <w:t xml:space="preserve">What the people you share with see</w:t>
            </w:r>
            <w:bookmarkEnd w:id="15"/>
          </w:p>
          <w:p>
            <w:pPr>
              <w:keepNext/>
              <w:spacing w:after="0" w:before="0" w:line="330"/>
            </w:pPr>
            <w:r>
              <w:rPr>
                <w:color w:val="B4BAC4"/>
                <w:sz w:val="25"/>
                <w:szCs w:val="25"/>
              </w:rPr>
              <w:t xml:space="preserve">People outside Acme do not sign in to Depot. Your link opens a plain page with only what you sent them. You can pass these steps on if they need help.</w:t>
            </w:r>
          </w:p>
        </w:tc>
      </w:tr>
    </w:tbl>
    <w:p>
      <w:pPr>
        <w:spacing w:after="300" w:before="0" w:line="240"/>
      </w:pPr>
    </w:p>
    <w:p>
      <w:pPr>
        <w:pStyle w:val="Heading2"/>
      </w:pPr>
      <w:r>
        <w:rPr>
          <w:b/>
          <w:bCs/>
        </w:rPr>
        <w:t xml:space="preserve">A shared file</w:t>
      </w:r>
    </w:p>
    <w:p>
      <w:pPr>
        <w:keepNext/>
      </w:pPr>
      <w:r>
        <w:t xml:space="preserve">The page shows the file's name and size, who sent it and when the link stops working.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124450" cy="3686175"/>
            <wp:effectExtent t="19050" r="19050" b="19050" l="19050"/>
            <wp:docPr id="39" name="file-page" descr="The page someone outside Acme sees when you share a file with them" title="The page someone outside Acme sees when you share a file with th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68617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34"/>
        </w:numPr>
        <w:spacing w:after="140" w:before="0"/>
      </w:pPr>
      <w:r>
        <w:t xml:space="preserve">They click </w:t>
      </w:r>
      <w:r>
        <w:rPr>
          <w:b/>
          <w:bCs/>
        </w:rPr>
        <w:t xml:space="preserve">Download</w:t>
      </w:r>
      <w:r>
        <w:t xml:space="preserve"> to save the file.</w:t>
      </w:r>
    </w:p>
    <w:p>
      <w:pPr>
        <w:pStyle w:val="ListParagraph"/>
        <w:keepNext w:val="false"/>
        <w:keepLines/>
        <w:numPr>
          <w:ilvl w:val="0"/>
          <w:numId w:val="34"/>
        </w:numPr>
        <w:spacing w:after="140" w:before="0"/>
      </w:pPr>
      <w:r>
        <w:t xml:space="preserve">If you let them send files back, they use </w:t>
      </w:r>
      <w:r>
        <w:rPr>
          <w:b/>
          <w:bCs/>
        </w:rPr>
        <w:t xml:space="preserve">Send files back</w:t>
      </w:r>
      <w:r>
        <w:t xml:space="preserve"> to send files to you.</w:t>
      </w:r>
    </w:p>
    <w:p>
      <w:pPr>
        <w:spacing w:after="60" w:before="0" w:line="2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9A6212" w:sz="32"/>
              <w:bottom w:val="none" w:color="FFFFFF" w:sz="0"/>
              <w:right w:val="none" w:color="FFFFFF" w:sz="0"/>
            </w:tcBorders>
            <w:shd w:fill="FBF3E6" w:color="auto" w:val="clear"/>
            <w:tcMar>
              <w:top w:type="dxa" w:w="202"/>
              <w:left w:type="dxa" w:w="317"/>
              <w:bottom w:type="dxa" w:w="216"/>
              <w:right w:type="dxa" w:w="288"/>
            </w:tcMar>
          </w:tcPr>
          <w:p>
            <w:pPr>
              <w:spacing w:after="0" w:before="0"/>
            </w:pPr>
            <w:r>
              <w:rPr>
                <w:b/>
                <w:bCs/>
                <w:color w:val="6E460C"/>
              </w:rPr>
              <w:t xml:space="preserve">Note</w:t>
            </w:r>
            <w:r>
              <w:br/>
              <w:t xml:space="preserve">If you set a password, the page asks for it first. They type it in the </w:t>
            </w:r>
            <w:r>
              <w:rPr>
                <w:b/>
                <w:bCs/>
              </w:rPr>
              <w:t xml:space="preserve">Password</w:t>
            </w:r>
            <w:r>
              <w:t xml:space="preserve"> box and click </w:t>
            </w:r>
            <w:r>
              <w:rPr>
                <w:b/>
                <w:bCs/>
              </w:rPr>
              <w:t xml:space="preserve">Unlock</w:t>
            </w:r>
            <w:r>
              <w:t xml:space="preserve">. Give them the password another way, such as by phone.</w:t>
            </w:r>
          </w:p>
        </w:tc>
      </w:tr>
    </w:tbl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A shared folder</w:t>
      </w:r>
    </w:p>
    <w:p>
      <w:pPr>
        <w:keepNext/>
      </w:pPr>
      <w:r>
        <w:t xml:space="preserve">A folder page lets them look inside first. Subfolders show up in the list, alongside the files.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4171950" cy="4210050"/>
            <wp:effectExtent t="19050" r="19050" b="19050" l="19050"/>
            <wp:docPr id="40" name="folder-page" descr="The page someone outside Acme sees when you share a folder with them" title="The page someone outside Acme sees when you share a folder with th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42100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35"/>
        </w:numPr>
        <w:spacing w:after="140" w:before="0"/>
      </w:pPr>
      <w:r>
        <w:t xml:space="preserve">They click </w:t>
      </w:r>
      <w:r>
        <w:rPr>
          <w:b/>
          <w:bCs/>
        </w:rPr>
        <w:t xml:space="preserve">Download "Northfield Clinic" as ZIP</w:t>
      </w:r>
      <w:r>
        <w:t xml:space="preserve"> to get every file at once.</w:t>
      </w:r>
    </w:p>
    <w:p>
      <w:pPr>
        <w:pStyle w:val="ListParagraph"/>
        <w:keepNext/>
        <w:keepLines/>
        <w:numPr>
          <w:ilvl w:val="0"/>
          <w:numId w:val="35"/>
        </w:numPr>
        <w:spacing w:after="140" w:before="0"/>
      </w:pPr>
      <w:r>
        <w:t xml:space="preserve">They click a folder in the list to open it.</w:t>
      </w:r>
    </w:p>
    <w:p>
      <w:pPr>
        <w:pStyle w:val="ListParagraph"/>
        <w:keepNext/>
        <w:keepLines/>
        <w:numPr>
          <w:ilvl w:val="0"/>
          <w:numId w:val="35"/>
        </w:numPr>
        <w:spacing w:after="140" w:before="0"/>
      </w:pPr>
      <w:r>
        <w:t xml:space="preserve">They click </w:t>
      </w:r>
      <w:r>
        <w:rPr>
          <w:b/>
          <w:bCs/>
        </w:rPr>
        <w:t xml:space="preserve">Download</w:t>
      </w:r>
      <w:r>
        <w:t xml:space="preserve"> next to a file to get only that one.</w:t>
      </w:r>
    </w:p>
    <w:p>
      <w:pPr>
        <w:pStyle w:val="ListParagraph"/>
        <w:keepNext w:val="false"/>
        <w:keepLines/>
        <w:numPr>
          <w:ilvl w:val="0"/>
          <w:numId w:val="35"/>
        </w:numPr>
        <w:spacing w:after="140" w:before="0"/>
      </w:pPr>
      <w:r>
        <w:t xml:space="preserve">If you let them add files, they use </w:t>
      </w:r>
      <w:r>
        <w:rPr>
          <w:b/>
          <w:bCs/>
        </w:rPr>
        <w:t xml:space="preserve">Add your files</w:t>
      </w:r>
      <w:r>
        <w:t xml:space="preserve"> to send files into the folder.</w:t>
      </w:r>
    </w:p>
    <w:p>
      <w:pPr>
        <w:spacing w:after="60" w:before="0" w:line="2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9A6212" w:sz="32"/>
              <w:bottom w:val="none" w:color="FFFFFF" w:sz="0"/>
              <w:right w:val="none" w:color="FFFFFF" w:sz="0"/>
            </w:tcBorders>
            <w:shd w:fill="FBF3E6" w:color="auto" w:val="clear"/>
            <w:tcMar>
              <w:top w:type="dxa" w:w="202"/>
              <w:left w:type="dxa" w:w="317"/>
              <w:bottom w:type="dxa" w:w="216"/>
              <w:right w:type="dxa" w:w="288"/>
            </w:tcMar>
          </w:tcPr>
          <w:p>
            <w:pPr>
              <w:spacing w:after="0" w:before="0"/>
            </w:pPr>
            <w:r>
              <w:rPr>
                <w:b/>
                <w:bCs/>
                <w:color w:val="6E460C"/>
              </w:rPr>
              <w:t xml:space="preserve">Note</w:t>
            </w:r>
            <w:r>
              <w:br/>
              <w:t xml:space="preserve">A folder you sent to named people shows new files as you add them. A link anyone can open only shows what was there when you made it.</w:t>
            </w:r>
          </w:p>
        </w:tc>
      </w:tr>
    </w:tbl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When a link stops working</w:t>
      </w:r>
    </w:p>
    <w:p>
      <w:pPr>
        <w:keepNext w:val="false"/>
      </w:pPr>
      <w:r>
        <w:t xml:space="preserve">An expired or revoked file link opens a page headed </w:t>
      </w:r>
      <w:r>
        <w:rPr>
          <w:b/>
          <w:bCs/>
        </w:rPr>
        <w:t xml:space="preserve">Link unavailable</w:t>
      </w:r>
      <w:r>
        <w:t xml:space="preserve">. The line under it says why, such as </w:t>
      </w:r>
      <w:r>
        <w:rPr>
          <w:b/>
          <w:bCs/>
        </w:rPr>
        <w:t xml:space="preserve">This link has expired.</w:t>
      </w:r>
    </w:p>
    <w:p>
      <w:pPr>
        <w:keepNext/>
      </w:pPr>
      <w:r>
        <w:t xml:space="preserve">A folder link that no longer works shows </w:t>
      </w:r>
      <w:r>
        <w:rPr>
          <w:b/>
          <w:bCs/>
        </w:rPr>
        <w:t xml:space="preserve">This link isn't available</w:t>
      </w:r>
      <w:r>
        <w:t xml:space="preserve"> instead.</w:t>
      </w:r>
    </w:p>
    <w:p>
      <w:pPr>
        <w:keepNext w:val="false"/>
        <w:keepLines/>
        <w:spacing w:after="200" w:before="120" w:line="240"/>
        <w:jc w:val="center"/>
      </w:pPr>
      <w:r>
        <w:drawing>
          <wp:inline distT="0" distB="0" distL="0" distR="0">
            <wp:extent cx="5486400" cy="2333625"/>
            <wp:effectExtent t="19050" r="19050" b="19050" l="19050"/>
            <wp:docPr id="41" name="link-gone" descr="The page someone sees when a link has expired" title="The page someone sees when a link has expir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33362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60" w:before="0" w:line="2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0E6FA8" w:sz="32"/>
              <w:bottom w:val="none" w:color="FFFFFF" w:sz="0"/>
              <w:right w:val="none" w:color="FFFFFF" w:sz="0"/>
            </w:tcBorders>
            <w:shd w:fill="E8F2F9" w:color="auto" w:val="clear"/>
            <w:tcMar>
              <w:top w:type="dxa" w:w="202"/>
              <w:left w:type="dxa" w:w="317"/>
              <w:bottom w:type="dxa" w:w="216"/>
              <w:right w:type="dxa" w:w="288"/>
            </w:tcMar>
          </w:tcPr>
          <w:p>
            <w:pPr>
              <w:spacing w:after="0" w:before="0"/>
            </w:pPr>
            <w:r>
              <w:rPr>
                <w:b/>
                <w:bCs/>
                <w:color w:val="0B587F"/>
              </w:rPr>
              <w:t xml:space="preserve">Tip</w:t>
            </w:r>
            <w:r>
              <w:br/>
              <w:t xml:space="preserve">If they still need the file, create a new link and send it to them.</w:t>
            </w:r>
          </w:p>
        </w:tc>
      </w:tr>
    </w:tbl>
    <w:p>
      <w:pPr>
        <w:spacing w:after="200" w:before="0" w:line="240"/>
      </w:pPr>
    </w:p>
    <w:p>
      <w:pPr>
        <w:sectPr>
          <w:headerReference w:type="default" r:id="rId36"/>
          <w:footerReference w:type="default" r:id="rId37"/>
          <w:pgSz w:w="12240" w:h="15840" w:orient="portrait"/>
          <w:pgMar w:top="1224" w:right="1440" w:bottom="1296" w:left="1440" w:header="576" w:footer="648" w:gutter="0"/>
          <w:pgNumType/>
          <w:docGrid w:linePitch="360"/>
        </w:sectPr>
      </w:pPr>
    </w:p>
    <w:p>
      <w:pPr>
        <w:spacing w:after="0" w:before="0" w:line="20" w:lineRule="exact"/>
      </w:pPr>
      <w:r>
        <w:drawing>
          <wp:anchor distT="0" distB="0" distL="0" distR="0" simplePos="0" allowOverlap="1" behindDoc="1" locked="1" layoutInCell="1" relativeHeight="100584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t="0" r="0" b="0" l="0"/>
            <wp:wrapNone/>
            <wp:docPr id="42" name="Dark page background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F12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Heading1"/>
              <w:spacing w:after="360" w:before="0" w:line="240"/>
            </w:pPr>
            <w:bookmarkStart w:name="part_2" w:id="16"/>
            <w:r>
              <w:rPr>
                <w:b/>
                <w:bCs/>
                <w:smallCaps/>
                <w:color w:val="3DA3DC"/>
                <w:spacing w:val="30"/>
                <w:sz w:val="30"/>
                <w:szCs w:val="30"/>
              </w:rPr>
              <w:t xml:space="preserve">Part 2 </w:t>
            </w:r>
            <w:r>
              <w:rPr>
                <w:b/>
                <w:bCs/>
                <w:color w:val="FFFFFF"/>
                <w:sz w:val="92"/>
                <w:szCs w:val="92"/>
              </w:rPr>
              <w:br/>
              <w:t xml:space="preserve">Going further</w:t>
            </w:r>
            <w:bookmarkEnd w:id="16"/>
          </w:p>
          <w:p>
            <w:pPr>
              <w:pBdr>
                <w:bottom w:val="single" w:color="3DA3DC" w:sz="32" w:space="1"/>
              </w:pBdr>
              <w:spacing w:after="360" w:before="0"/>
              <w:ind w:right="8352"/>
            </w:pPr>
            <w:r>
              <w:rPr>
                <w:sz w:val="4"/>
                <w:szCs w:val="4"/>
              </w:rPr>
              <w:t xml:space="preserve"/>
            </w:r>
          </w:p>
          <w:p>
            <w:pPr>
              <w:pBdr>
                <w:top w:val="single" w:color="262B33" w:sz="4" w:space="5"/>
                <w:bottom w:val="single" w:color="262B33" w:sz="4" w:space="5"/>
              </w:pBdr>
              <w:tabs>
                <w:tab w:val="left" w:pos="720"/>
              </w:tabs>
              <w:spacing w:after="0" w:before="0" w:line="400" w:lineRule="auto"/>
              <w:ind w:right="1296"/>
            </w:pPr>
            <w:r>
              <w:rPr>
                <w:b/>
                <w:bCs/>
                <w:color w:val="3DA3DC"/>
                <w:sz w:val="28"/>
                <w:szCs w:val="28"/>
              </w:rPr>
              <w:t xml:space="preserve">14</w:t>
            </w:r>
            <w:r>
              <w:rPr>
                <w:color w:val="EDEEF1"/>
                <w:sz w:val="28"/>
                <w:szCs w:val="28"/>
              </w:rPr>
              <w:t xml:space="preserve">	Meetings and calls</w:t>
            </w:r>
          </w:p>
          <w:p>
            <w:pPr>
              <w:pBdr>
                <w:bottom w:val="single" w:color="262B33" w:sz="4" w:space="5"/>
              </w:pBdr>
              <w:tabs>
                <w:tab w:val="left" w:pos="720"/>
              </w:tabs>
              <w:spacing w:after="0" w:before="0" w:line="400" w:lineRule="auto"/>
              <w:ind w:right="1296"/>
            </w:pPr>
            <w:r>
              <w:rPr>
                <w:b/>
                <w:bCs/>
                <w:color w:val="3DA3DC"/>
                <w:sz w:val="28"/>
                <w:szCs w:val="28"/>
              </w:rPr>
              <w:t xml:space="preserve">15</w:t>
            </w:r>
            <w:r>
              <w:rPr>
                <w:color w:val="EDEEF1"/>
                <w:sz w:val="28"/>
                <w:szCs w:val="28"/>
              </w:rPr>
              <w:t xml:space="preserve">	Sharing a whole library</w:t>
            </w:r>
          </w:p>
          <w:p>
            <w:pPr>
              <w:pBdr>
                <w:bottom w:val="single" w:color="262B33" w:sz="4" w:space="5"/>
              </w:pBdr>
              <w:tabs>
                <w:tab w:val="left" w:pos="720"/>
              </w:tabs>
              <w:spacing w:after="0" w:before="0" w:line="400" w:lineRule="auto"/>
              <w:ind w:right="1296"/>
            </w:pPr>
            <w:r>
              <w:rPr>
                <w:b/>
                <w:bCs/>
                <w:color w:val="3DA3DC"/>
                <w:sz w:val="28"/>
                <w:szCs w:val="28"/>
              </w:rPr>
              <w:t xml:space="preserve">16</w:t>
            </w:r>
            <w:r>
              <w:rPr>
                <w:color w:val="EDEEF1"/>
                <w:sz w:val="28"/>
                <w:szCs w:val="28"/>
              </w:rPr>
              <w:t xml:space="preserve">	Groups</w:t>
            </w:r>
          </w:p>
          <w:p>
            <w:pPr>
              <w:pBdr>
                <w:bottom w:val="single" w:color="262B33" w:sz="4" w:space="5"/>
              </w:pBdr>
              <w:tabs>
                <w:tab w:val="left" w:pos="720"/>
              </w:tabs>
              <w:spacing w:after="0" w:before="0" w:line="400" w:lineRule="auto"/>
              <w:ind w:right="1296"/>
            </w:pPr>
            <w:r>
              <w:rPr>
                <w:b/>
                <w:bCs/>
                <w:color w:val="3DA3DC"/>
                <w:sz w:val="28"/>
                <w:szCs w:val="28"/>
              </w:rPr>
              <w:t xml:space="preserve">17</w:t>
            </w:r>
            <w:r>
              <w:rPr>
                <w:color w:val="EDEEF1"/>
                <w:sz w:val="28"/>
                <w:szCs w:val="28"/>
              </w:rPr>
              <w:t xml:space="preserve">	SharePoint and Windows file shares</w:t>
            </w:r>
          </w:p>
          <w:p>
            <w:pPr>
              <w:pBdr>
                <w:bottom w:val="single" w:color="262B33" w:sz="4" w:space="5"/>
              </w:pBdr>
              <w:tabs>
                <w:tab w:val="left" w:pos="720"/>
              </w:tabs>
              <w:spacing w:after="0" w:before="0" w:line="400" w:lineRule="auto"/>
              <w:ind w:right="1296"/>
            </w:pPr>
            <w:r>
              <w:rPr>
                <w:b/>
                <w:bCs/>
                <w:color w:val="3DA3DC"/>
                <w:sz w:val="28"/>
                <w:szCs w:val="28"/>
              </w:rPr>
              <w:t xml:space="preserve">18</w:t>
            </w:r>
            <w:r>
              <w:rPr>
                <w:color w:val="EDEEF1"/>
                <w:sz w:val="28"/>
                <w:szCs w:val="28"/>
              </w:rPr>
              <w:t xml:space="preserve">	Depot on your phone</w:t>
            </w:r>
          </w:p>
          <w:p>
            <w:pPr>
              <w:spacing w:after="120" w:before="0"/>
            </w:pPr>
          </w:p>
        </w:tc>
      </w:tr>
    </w:tbl>
    <w:p>
      <w:pPr>
        <w:sectPr>
          <w:headerReference w:type="default" r:id="rId38"/>
          <w:footerReference w:type="default" r:id="rId39"/>
          <w:pgSz w:w="12240" w:h="15840" w:orient="portrait"/>
          <w:pgMar w:top="1224" w:right="1440" w:bottom="1296" w:left="1440" w:header="576" w:footer="648" w:gutter="0"/>
          <w:pgNumType/>
          <w:vAlign w:val="center"/>
          <w:docGrid w:linePitch="360"/>
        </w:sectPr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F12" w:color="auto" w:val="clear"/>
            <w:tcMar>
              <w:top w:type="dxa" w:w="432"/>
              <w:left w:type="dxa" w:w="576"/>
              <w:bottom w:type="dxa" w:w="461"/>
              <w:right w:type="dxa" w:w="576"/>
            </w:tcMar>
          </w:tcPr>
          <w:p>
            <w:pPr>
              <w:pStyle w:val="Heading1"/>
              <w:keepNext/>
              <w:keepLines/>
              <w:spacing w:after="140" w:before="0" w:line="250" w:lineRule="auto"/>
            </w:pPr>
            <w:bookmarkStart w:name="ch_14" w:id="17"/>
            <w:r>
              <w:rPr>
                <w:b/>
                <w:bCs/>
                <w:smallCaps/>
                <w:color w:val="3DA3DC"/>
                <w:spacing w:val="24"/>
                <w:sz w:val="24"/>
                <w:szCs w:val="24"/>
              </w:rPr>
              <w:t xml:space="preserve">Chapter 14 </w:t>
            </w:r>
            <w:r>
              <w:rPr>
                <w:b/>
                <w:bCs/>
                <w:color w:val="FFFFFF"/>
                <w:sz w:val="52"/>
                <w:szCs w:val="52"/>
              </w:rPr>
              <w:br/>
              <w:t xml:space="preserve">Meetings and calls</w:t>
            </w:r>
            <w:bookmarkEnd w:id="17"/>
          </w:p>
          <w:p>
            <w:pPr>
              <w:keepNext/>
              <w:spacing w:after="0" w:before="0" w:line="330"/>
            </w:pPr>
            <w:r>
              <w:rPr>
                <w:color w:val="B4BAC4"/>
                <w:sz w:val="25"/>
                <w:szCs w:val="25"/>
              </w:rPr>
              <w:t xml:space="preserve">Call a colleague, start a call anyone can join, or schedule one for later. Everything starts from the Meetings icon in the top bar.</w:t>
            </w:r>
          </w:p>
        </w:tc>
      </w:tr>
    </w:tbl>
    <w:p>
      <w:pPr>
        <w:spacing w:after="300" w:before="0" w:line="240"/>
      </w:pPr>
    </w:p>
    <w:p>
      <w:pPr>
        <w:pStyle w:val="Heading2"/>
      </w:pPr>
      <w:r>
        <w:rPr>
          <w:b/>
          <w:bCs/>
        </w:rPr>
        <w:t xml:space="preserve">See who is online, and start a call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2924175" cy="3200400"/>
            <wp:effectExtent t="19050" r="19050" b="19050" l="19050"/>
            <wp:docPr id="43" name="meet-panel" descr="The Meetings panel: who is online, starting a call, and scheduling one" title="The Meetings panel: who is online, starting a call, and scheduling o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32004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36"/>
        </w:numPr>
        <w:spacing w:after="140" w:before="0"/>
      </w:pPr>
      <w:r>
        <w:t xml:space="preserve">Click the Meetings icon. A green dot means someone else is online.</w:t>
      </w:r>
    </w:p>
    <w:p>
      <w:pPr>
        <w:pStyle w:val="ListParagraph"/>
        <w:keepNext/>
        <w:keepLines/>
        <w:numPr>
          <w:ilvl w:val="0"/>
          <w:numId w:val="36"/>
        </w:numPr>
        <w:spacing w:after="140" w:before="0"/>
      </w:pPr>
      <w:r>
        <w:t xml:space="preserve">Under </w:t>
      </w:r>
      <w:r>
        <w:rPr>
          <w:b/>
          <w:bCs/>
        </w:rPr>
        <w:t xml:space="preserve">People online</w:t>
      </w:r>
      <w:r>
        <w:t xml:space="preserve">, click a name to call that person.</w:t>
      </w:r>
    </w:p>
    <w:p>
      <w:pPr>
        <w:pStyle w:val="ListParagraph"/>
        <w:keepNext/>
        <w:keepLines/>
        <w:numPr>
          <w:ilvl w:val="0"/>
          <w:numId w:val="36"/>
        </w:numPr>
        <w:spacing w:after="140" w:before="0"/>
      </w:pPr>
      <w:r>
        <w:t xml:space="preserve">Type a room name under </w:t>
      </w:r>
      <w:r>
        <w:rPr>
          <w:b/>
          <w:bCs/>
        </w:rPr>
        <w:t xml:space="preserve">Start a meeting</w:t>
      </w:r>
      <w:r>
        <w:t xml:space="preserve"> to start a group call.</w:t>
      </w:r>
    </w:p>
    <w:p>
      <w:pPr>
        <w:pStyle w:val="ListParagraph"/>
        <w:keepNext/>
        <w:keepLines/>
        <w:numPr>
          <w:ilvl w:val="0"/>
          <w:numId w:val="36"/>
        </w:numPr>
        <w:spacing w:after="140" w:before="0"/>
      </w:pPr>
      <w:r>
        <w:t xml:space="preserve">Click </w:t>
      </w:r>
      <w:r>
        <w:rPr>
          <w:b/>
          <w:bCs/>
        </w:rPr>
        <w:t xml:space="preserve">Join</w:t>
      </w:r>
      <w:r>
        <w:t xml:space="preserve">. Anyone who joins the same room name joins the same call.</w:t>
      </w:r>
    </w:p>
    <w:p>
      <w:pPr>
        <w:pStyle w:val="ListParagraph"/>
        <w:keepNext w:val="false"/>
        <w:keepLines/>
        <w:numPr>
          <w:ilvl w:val="0"/>
          <w:numId w:val="36"/>
        </w:numPr>
        <w:spacing w:after="140" w:before="0"/>
      </w:pPr>
      <w:r>
        <w:t xml:space="preserve">Click </w:t>
      </w:r>
      <w:r>
        <w:rPr>
          <w:b/>
          <w:bCs/>
        </w:rPr>
        <w:t xml:space="preserve">Schedule a meeting…</w:t>
      </w:r>
      <w:r>
        <w:t xml:space="preserve"> to set up a call for later.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Schedule a meeting for later</w:t>
      </w:r>
    </w:p>
    <w:p>
      <w:pPr>
        <w:keepNext w:val="false"/>
      </w:pPr>
      <w:r>
        <w:t xml:space="preserve">Fill in the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Date</w:t>
      </w:r>
      <w:r>
        <w:t xml:space="preserve">, </w:t>
      </w:r>
      <w:r>
        <w:rPr>
          <w:b/>
          <w:bCs/>
        </w:rPr>
        <w:t xml:space="preserve">Time</w:t>
      </w:r>
      <w:r>
        <w:t xml:space="preserve"> and </w:t>
      </w:r>
      <w:r>
        <w:rPr>
          <w:b/>
          <w:bCs/>
        </w:rPr>
        <w:t xml:space="preserve">Minutes</w:t>
      </w:r>
      <w:r>
        <w:t xml:space="preserve">. Under </w:t>
      </w:r>
      <w:r>
        <w:rPr>
          <w:b/>
          <w:bCs/>
        </w:rPr>
        <w:t xml:space="preserve">Attendees</w:t>
      </w:r>
      <w:r>
        <w:t xml:space="preserve">, type email addresses separated by commas. Then click </w:t>
      </w:r>
      <w:r>
        <w:rPr>
          <w:b/>
          <w:bCs/>
        </w:rPr>
        <w:t xml:space="preserve">Send invites</w:t>
      </w:r>
      <w:r>
        <w:t xml:space="preserve"> to email everyone, or </w:t>
      </w:r>
      <w:r>
        <w:rPr>
          <w:b/>
          <w:bCs/>
        </w:rPr>
        <w:t xml:space="preserve">Copy invite</w:t>
      </w:r>
      <w:r>
        <w:t xml:space="preserve"> to copy a join link.</w:t>
      </w:r>
    </w:p>
    <w:p>
      <w:pPr>
        <w:spacing w:after="60" w:before="0" w:line="2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9A6212" w:sz="32"/>
              <w:bottom w:val="none" w:color="FFFFFF" w:sz="0"/>
              <w:right w:val="none" w:color="FFFFFF" w:sz="0"/>
            </w:tcBorders>
            <w:shd w:fill="FBF3E6" w:color="auto" w:val="clear"/>
            <w:tcMar>
              <w:top w:type="dxa" w:w="202"/>
              <w:left w:type="dxa" w:w="317"/>
              <w:bottom w:type="dxa" w:w="216"/>
              <w:right w:type="dxa" w:w="288"/>
            </w:tcMar>
          </w:tcPr>
          <w:p>
            <w:pPr>
              <w:spacing w:after="0" w:before="0"/>
            </w:pPr>
            <w:r>
              <w:rPr>
                <w:b/>
                <w:bCs/>
                <w:color w:val="6E460C"/>
              </w:rPr>
              <w:t xml:space="preserve">Note</w:t>
            </w:r>
            <w:r>
              <w:br/>
              <w:t xml:space="preserve">Everyone who joins needs a Depot account and must sign in.</w:t>
            </w:r>
          </w:p>
        </w:tc>
      </w:tr>
    </w:tbl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Answer a call</w:t>
      </w:r>
    </w:p>
    <w:p>
      <w:pPr>
        <w:keepNext w:val="false"/>
      </w:pPr>
      <w:r>
        <w:t xml:space="preserve">When someone calls you, Depot shows their name. Click </w:t>
      </w:r>
      <w:r>
        <w:rPr>
          <w:b/>
          <w:bCs/>
        </w:rPr>
        <w:t xml:space="preserve">Accept</w:t>
      </w:r>
      <w:r>
        <w:t xml:space="preserve"> to join, or </w:t>
      </w:r>
      <w:r>
        <w:rPr>
          <w:b/>
          <w:bCs/>
        </w:rPr>
        <w:t xml:space="preserve">Decline</w:t>
      </w:r>
      <w:r>
        <w:t xml:space="preserve"> if you cannot talk.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In a call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4133850" cy="3790950"/>
            <wp:effectExtent t="19050" r="19050" b="19050" l="19050"/>
            <wp:docPr id="44" name="in-call-controls" descr="The controls once you are in a call" title="The controls once you are in a c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37909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37"/>
        </w:numPr>
        <w:spacing w:after="140" w:before="0"/>
      </w:pPr>
      <w:r>
        <w:t xml:space="preserve">Click </w:t>
      </w:r>
      <w:r>
        <w:rPr>
          <w:b/>
          <w:bCs/>
        </w:rPr>
        <w:t xml:space="preserve">Mute</w:t>
      </w:r>
      <w:r>
        <w:t xml:space="preserve"> to turn your microphone off or on.</w:t>
      </w:r>
    </w:p>
    <w:p>
      <w:pPr>
        <w:pStyle w:val="ListParagraph"/>
        <w:keepNext/>
        <w:keepLines/>
        <w:numPr>
          <w:ilvl w:val="0"/>
          <w:numId w:val="37"/>
        </w:numPr>
        <w:spacing w:after="140" w:before="0"/>
      </w:pPr>
      <w:r>
        <w:t xml:space="preserve">Click </w:t>
      </w:r>
      <w:r>
        <w:rPr>
          <w:b/>
          <w:bCs/>
        </w:rPr>
        <w:t xml:space="preserve">Turn camera off</w:t>
      </w:r>
      <w:r>
        <w:t xml:space="preserve"> to stop or start your video.</w:t>
      </w:r>
    </w:p>
    <w:p>
      <w:pPr>
        <w:pStyle w:val="ListParagraph"/>
        <w:keepNext/>
        <w:keepLines/>
        <w:numPr>
          <w:ilvl w:val="0"/>
          <w:numId w:val="37"/>
        </w:numPr>
        <w:spacing w:after="140" w:before="0"/>
      </w:pPr>
      <w:r>
        <w:t xml:space="preserve">Click </w:t>
      </w:r>
      <w:r>
        <w:rPr>
          <w:b/>
          <w:bCs/>
        </w:rPr>
        <w:t xml:space="preserve">Share screen</w:t>
      </w:r>
      <w:r>
        <w:t xml:space="preserve"> to show everyone your screen.</w:t>
      </w:r>
    </w:p>
    <w:p>
      <w:pPr>
        <w:pStyle w:val="ListParagraph"/>
        <w:keepNext/>
        <w:keepLines/>
        <w:numPr>
          <w:ilvl w:val="0"/>
          <w:numId w:val="37"/>
        </w:numPr>
        <w:spacing w:after="140" w:before="0"/>
      </w:pPr>
      <w:r>
        <w:t xml:space="preserve">Click </w:t>
      </w:r>
      <w:r>
        <w:rPr>
          <w:b/>
          <w:bCs/>
        </w:rPr>
        <w:t xml:space="preserve">Send a file</w:t>
      </w:r>
      <w:r>
        <w:t xml:space="preserve"> to send a file to everyone on the call.</w:t>
      </w:r>
    </w:p>
    <w:p>
      <w:pPr>
        <w:pStyle w:val="ListParagraph"/>
        <w:keepNext w:val="false"/>
        <w:keepLines/>
        <w:numPr>
          <w:ilvl w:val="0"/>
          <w:numId w:val="37"/>
        </w:numPr>
        <w:spacing w:after="140" w:before="0"/>
      </w:pPr>
      <w:r>
        <w:t xml:space="preserve">Click </w:t>
      </w:r>
      <w:r>
        <w:rPr>
          <w:b/>
          <w:bCs/>
        </w:rPr>
        <w:t xml:space="preserve">Leave call</w:t>
      </w:r>
      <w:r>
        <w:t xml:space="preserve"> when you are finished.</w:t>
      </w:r>
    </w:p>
    <w:p>
      <w:pPr>
        <w:spacing w:after="200" w:before="0" w:line="240"/>
      </w:pPr>
    </w:p>
    <w:p>
      <w:pPr>
        <w:sectPr>
          <w:headerReference w:type="default" r:id="rId40"/>
          <w:footerReference w:type="default" r:id="rId41"/>
          <w:pgSz w:w="12240" w:h="15840" w:orient="portrait"/>
          <w:pgMar w:top="1224" w:right="1440" w:bottom="1296" w:left="1440" w:header="576" w:footer="648" w:gutter="0"/>
          <w:pgNumType/>
          <w:docGrid w:linePitch="360"/>
        </w:sectPr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F12" w:color="auto" w:val="clear"/>
            <w:tcMar>
              <w:top w:type="dxa" w:w="432"/>
              <w:left w:type="dxa" w:w="576"/>
              <w:bottom w:type="dxa" w:w="461"/>
              <w:right w:type="dxa" w:w="576"/>
            </w:tcMar>
          </w:tcPr>
          <w:p>
            <w:pPr>
              <w:pStyle w:val="Heading1"/>
              <w:keepNext/>
              <w:keepLines/>
              <w:spacing w:after="140" w:before="0" w:line="250" w:lineRule="auto"/>
            </w:pPr>
            <w:bookmarkStart w:name="ch_15" w:id="18"/>
            <w:r>
              <w:rPr>
                <w:b/>
                <w:bCs/>
                <w:smallCaps/>
                <w:color w:val="3DA3DC"/>
                <w:spacing w:val="24"/>
                <w:sz w:val="24"/>
                <w:szCs w:val="24"/>
              </w:rPr>
              <w:t xml:space="preserve">Chapter 15 </w:t>
            </w:r>
            <w:r>
              <w:rPr>
                <w:b/>
                <w:bCs/>
                <w:color w:val="FFFFFF"/>
                <w:sz w:val="52"/>
                <w:szCs w:val="52"/>
              </w:rPr>
              <w:br/>
              <w:t xml:space="preserve">Sharing a whole library</w:t>
            </w:r>
            <w:bookmarkEnd w:id="18"/>
          </w:p>
          <w:p>
            <w:pPr>
              <w:keepNext/>
              <w:spacing w:after="0" w:before="0" w:line="330"/>
            </w:pPr>
            <w:r>
              <w:rPr>
                <w:color w:val="B4BAC4"/>
                <w:sz w:val="25"/>
                <w:szCs w:val="25"/>
              </w:rPr>
              <w:t xml:space="preserve">Share a whole library when several people need lasting access to everything in it, including files added later. You can share libraries you own or manage.</w:t>
            </w:r>
          </w:p>
        </w:tc>
      </w:tr>
    </w:tbl>
    <w:p>
      <w:pPr>
        <w:spacing w:after="300" w:before="0" w:line="240"/>
      </w:pPr>
    </w:p>
    <w:p>
      <w:pPr>
        <w:pStyle w:val="Heading2"/>
      </w:pPr>
      <w:r>
        <w:rPr>
          <w:b/>
          <w:bCs/>
        </w:rPr>
        <w:t xml:space="preserve">Open a library's Share window</w:t>
      </w:r>
    </w:p>
    <w:p>
      <w:pPr>
        <w:keepNext/>
      </w:pPr>
      <w:r>
        <w:t xml:space="preserve">Open the library switcher at the top of the left rail.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161"/>
        <w:gridCol w:w="5199"/>
      </w:tblGrid>
      <w:tr>
        <w:trPr>
          <w:cantSplit/>
        </w:trPr>
        <w:tc>
          <w:tcPr>
            <w:tcW w:type="dxa" w:w="41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518"/>
            </w:tcMar>
          </w:tcPr>
          <w:p>
            <w:pPr>
              <w:keepNext w:val="false"/>
              <w:keepLines/>
              <w:spacing w:after="200" w:before="120" w:line="240"/>
              <w:jc w:val="left"/>
            </w:pPr>
            <w:r>
              <w:drawing>
                <wp:inline distT="0" distB="0" distL="0" distR="0">
                  <wp:extent cx="2314575" cy="4752975"/>
                  <wp:effectExtent t="19050" r="19050" b="19050" l="19050"/>
                  <wp:docPr id="45" name="switcher-open" descr="The library switcher, with the Share icon next to an owned library" title="The library switcher, with the Share icon next to an owned libra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14575" cy="4752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BFC2CA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4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ListParagraph"/>
              <w:keepNext w:val="false"/>
              <w:keepLines/>
              <w:numPr>
                <w:ilvl w:val="0"/>
                <w:numId w:val="38"/>
              </w:numPr>
              <w:spacing w:after="140" w:before="0"/>
            </w:pPr>
            <w:r>
              <w:t xml:space="preserve">Click the </w:t>
            </w:r>
            <w:r>
              <w:rPr>
                <w:b/>
                <w:bCs/>
              </w:rPr>
              <w:t xml:space="preserve">Share</w:t>
            </w:r>
            <w:r>
              <w:t xml:space="preserve"> icon next to a library you own.</w:t>
            </w:r>
          </w:p>
          <w:p>
            <w:pPr>
              <w:spacing w:after="60" w:before="0" w:line="240"/>
            </w:pPr>
          </w:p>
          <w:tbl>
            <w:tblPr>
              <w:tblW w:type="dxa" w:w="5199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199"/>
            </w:tblGrid>
            <w:tr>
              <w:trPr>
                <w:cantSplit/>
              </w:trPr>
              <w:tc>
                <w:tcPr>
                  <w:tcW w:type="dxa" w:w="5199"/>
                  <w:tcBorders>
                    <w:top w:val="none" w:color="FFFFFF" w:sz="0"/>
                    <w:left w:val="single" w:color="0E6FA8" w:sz="32"/>
                    <w:bottom w:val="none" w:color="FFFFFF" w:sz="0"/>
                    <w:right w:val="none" w:color="FFFFFF" w:sz="0"/>
                  </w:tcBorders>
                  <w:shd w:fill="E8F2F9" w:color="auto" w:val="clear"/>
                  <w:tcMar>
                    <w:top w:type="dxa" w:w="202"/>
                    <w:left w:type="dxa" w:w="317"/>
                    <w:bottom w:type="dxa" w:w="216"/>
                    <w:right w:type="dxa" w:w="288"/>
                  </w:tcMar>
                </w:tcPr>
                <w:p>
                  <w:pPr>
                    <w:spacing w:after="0" w:before="0"/>
                  </w:pPr>
                  <w:r>
                    <w:rPr>
                      <w:b/>
                      <w:bCs/>
                      <w:color w:val="0B587F"/>
                    </w:rPr>
                    <w:t xml:space="preserve">Tip</w:t>
                  </w:r>
                  <w:r>
                    <w:br/>
                    <w:t xml:space="preserve">For the library you are in, you can also click </w:t>
                  </w:r>
                  <w:r>
                    <w:rPr>
                      <w:b/>
                      <w:bCs/>
                    </w:rPr>
                    <w:t xml:space="preserve">Share “Client Projects”…</w:t>
                  </w:r>
                  <w:r>
                    <w:t xml:space="preserve"> at the bottom of the list.</w:t>
                  </w:r>
                </w:p>
              </w:tc>
            </w:tr>
          </w:tbl>
          <w:p>
            <w:pPr>
              <w:spacing w:after="60" w:before="0" w:line="240"/>
            </w:pPr>
          </w:p>
          <w:tbl>
            <w:tblPr>
              <w:tblW w:type="dxa" w:w="5199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199"/>
            </w:tblGrid>
            <w:tr>
              <w:trPr>
                <w:cantSplit/>
              </w:trPr>
              <w:tc>
                <w:tcPr>
                  <w:tcW w:type="dxa" w:w="5199"/>
                  <w:tcBorders>
                    <w:top w:val="none" w:color="FFFFFF" w:sz="0"/>
                    <w:left w:val="single" w:color="9A6212" w:sz="32"/>
                    <w:bottom w:val="none" w:color="FFFFFF" w:sz="0"/>
                    <w:right w:val="none" w:color="FFFFFF" w:sz="0"/>
                  </w:tcBorders>
                  <w:shd w:fill="FBF3E6" w:color="auto" w:val="clear"/>
                  <w:tcMar>
                    <w:top w:type="dxa" w:w="202"/>
                    <w:left w:type="dxa" w:w="317"/>
                    <w:bottom w:type="dxa" w:w="216"/>
                    <w:right w:type="dxa" w:w="288"/>
                  </w:tcMar>
                </w:tcPr>
                <w:p>
                  <w:pPr>
                    <w:spacing w:after="0" w:before="0"/>
                  </w:pPr>
                  <w:r>
                    <w:rPr>
                      <w:b/>
                      <w:bCs/>
                      <w:color w:val="6E460C"/>
                    </w:rPr>
                    <w:t xml:space="preserve">Note</w:t>
                  </w:r>
                  <w:r>
                    <w:br/>
                    <w:t xml:space="preserve">A library you do not manage shows </w:t>
                  </w:r>
                  <w:r>
                    <w:rPr>
                      <w:b/>
                      <w:bCs/>
                    </w:rPr>
                    <w:t xml:space="preserve">Your access to “Finance”…</w:t>
                  </w:r>
                  <w:r>
                    <w:t xml:space="preserve"> instead. It tells you how you can get in, but does not let you change anything.</w:t>
                  </w:r>
                </w:p>
              </w:tc>
            </w:tr>
          </w:tbl>
          <w:p>
            <w:pPr>
              <w:spacing w:after="0" w:before="0"/>
            </w:pPr>
          </w:p>
        </w:tc>
      </w:tr>
    </w:tbl>
    <w:p>
      <w:pPr>
        <w:spacing w:after="160" w:before="0" w:line="240"/>
      </w:pP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Share it with a person or a group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943600" cy="3171825"/>
            <wp:effectExtent t="19050" r="19050" b="19050" l="19050"/>
            <wp:docPr id="46" name="share-add" descr="Adding someone to the Share tab, with Read-Write already chosen" title="Adding someone to the Share tab, with Read-Write already chos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39"/>
        </w:numPr>
        <w:spacing w:after="140" w:before="0"/>
      </w:pPr>
      <w:r>
        <w:t xml:space="preserve">Click </w:t>
      </w:r>
      <w:r>
        <w:rPr>
          <w:b/>
          <w:bCs/>
        </w:rPr>
        <w:t xml:space="preserve">Share to user</w:t>
      </w:r>
      <w:r>
        <w:t xml:space="preserve"> to add a person, or </w:t>
      </w:r>
      <w:r>
        <w:rPr>
          <w:b/>
          <w:bCs/>
        </w:rPr>
        <w:t xml:space="preserve">Share to group</w:t>
      </w:r>
      <w:r>
        <w:t xml:space="preserve"> to add a whole team.</w:t>
      </w:r>
    </w:p>
    <w:p>
      <w:pPr>
        <w:pStyle w:val="ListParagraph"/>
        <w:keepNext/>
        <w:keepLines/>
        <w:numPr>
          <w:ilvl w:val="0"/>
          <w:numId w:val="39"/>
        </w:numPr>
        <w:spacing w:after="140" w:before="0"/>
      </w:pPr>
      <w:r>
        <w:t xml:space="preserve">Type an email address and press Enter, or choose a group from the list.</w:t>
      </w:r>
    </w:p>
    <w:p>
      <w:pPr>
        <w:pStyle w:val="ListParagraph"/>
        <w:keepNext/>
        <w:keepLines/>
        <w:numPr>
          <w:ilvl w:val="0"/>
          <w:numId w:val="39"/>
        </w:numPr>
        <w:spacing w:after="140" w:before="0"/>
      </w:pPr>
      <w:r>
        <w:t xml:space="preserve">Choose </w:t>
      </w:r>
      <w:r>
        <w:rPr>
          <w:b/>
          <w:bCs/>
        </w:rPr>
        <w:t xml:space="preserve">Read-Write</w:t>
      </w:r>
      <w:r>
        <w:t xml:space="preserve"> or </w:t>
      </w:r>
      <w:r>
        <w:rPr>
          <w:b/>
          <w:bCs/>
        </w:rPr>
        <w:t xml:space="preserve">Read-only</w:t>
      </w:r>
      <w:r>
        <w:t xml:space="preserve">.</w:t>
      </w:r>
    </w:p>
    <w:p>
      <w:pPr>
        <w:pStyle w:val="ListParagraph"/>
        <w:keepNext w:val="false"/>
        <w:keepLines/>
        <w:numPr>
          <w:ilvl w:val="0"/>
          <w:numId w:val="39"/>
        </w:numPr>
        <w:spacing w:after="140" w:before="0"/>
      </w:pPr>
      <w:r>
        <w:t xml:space="preserve">Click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rPr>
          <w:b/>
          <w:bCs/>
        </w:rPr>
        <w:t xml:space="preserve">Read-Write</w:t>
      </w:r>
      <w:r>
        <w:t xml:space="preserve"> lets someone add, change and delete files, and create links to send things to people outside Acme.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rPr>
          <w:b/>
          <w:bCs/>
        </w:rPr>
        <w:t xml:space="preserve">Read-only</w:t>
      </w:r>
      <w:r>
        <w:t xml:space="preserve"> lets someone open and download files, but not change anything.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To change someone's level, choose a new one from the dropdown next to their name. Click </w:t>
      </w:r>
      <w:r>
        <w:rPr>
          <w:b/>
          <w:bCs/>
        </w:rPr>
        <w:t xml:space="preserve">Remove</w:t>
      </w:r>
      <w:r>
        <w:t xml:space="preserve"> to take away their access.</w:t>
      </w:r>
    </w:p>
    <w:p>
      <w:pPr>
        <w:spacing w:after="60" w:before="0" w:line="2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9A6212" w:sz="32"/>
              <w:bottom w:val="none" w:color="FFFFFF" w:sz="0"/>
              <w:right w:val="none" w:color="FFFFFF" w:sz="0"/>
            </w:tcBorders>
            <w:shd w:fill="FBF3E6" w:color="auto" w:val="clear"/>
            <w:tcMar>
              <w:top w:type="dxa" w:w="202"/>
              <w:left w:type="dxa" w:w="317"/>
              <w:bottom w:type="dxa" w:w="216"/>
              <w:right w:type="dxa" w:w="288"/>
            </w:tcMar>
          </w:tcPr>
          <w:p>
            <w:pPr>
              <w:spacing w:after="0" w:before="0"/>
            </w:pPr>
            <w:r>
              <w:rPr>
                <w:b/>
                <w:bCs/>
                <w:color w:val="6E460C"/>
              </w:rPr>
              <w:t xml:space="preserve">Note</w:t>
            </w:r>
            <w:r>
              <w:br/>
              <w:t xml:space="preserve">Neither level lets someone add other people. Only you or your administrator can do that. Files someone added before you shared the library stay private to them.</w:t>
            </w:r>
          </w:p>
        </w:tc>
      </w:tr>
    </w:tbl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See everyone who has access</w:t>
      </w:r>
    </w:p>
    <w:p>
      <w:pPr>
        <w:keepNext/>
      </w:pPr>
      <w:r>
        <w:t xml:space="preserve">Click </w:t>
      </w:r>
      <w:r>
        <w:rPr>
          <w:b/>
          <w:bCs/>
        </w:rPr>
        <w:t xml:space="preserve">Who has access</w:t>
      </w:r>
      <w:r>
        <w:t xml:space="preserve"> at the top of the window. It lists everyone who can open the library, however they got in, including through a group.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562600" cy="2524125"/>
            <wp:effectExtent t="19050" r="19050" b="19050" l="19050"/>
            <wp:docPr id="47" name="who-access" descr="Who has access: the Who has access tab, and one person’s row expanded to show the actions" title="Who has access: the Who has access tab, and one person’s row expanded to show the ac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252412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40"/>
        </w:numPr>
        <w:spacing w:after="140" w:before="0"/>
      </w:pPr>
      <w:r>
        <w:t xml:space="preserve">Click a person's name to see how they can get in.</w:t>
      </w:r>
    </w:p>
    <w:p>
      <w:pPr>
        <w:pStyle w:val="ListParagraph"/>
        <w:keepNext w:val="false"/>
        <w:keepLines/>
        <w:numPr>
          <w:ilvl w:val="0"/>
          <w:numId w:val="40"/>
        </w:numPr>
        <w:spacing w:after="140" w:before="0"/>
      </w:pPr>
      <w:r>
        <w:t xml:space="preserve">Click </w:t>
      </w:r>
      <w:r>
        <w:rPr>
          <w:b/>
          <w:bCs/>
        </w:rPr>
        <w:t xml:space="preserve">Remove</w:t>
      </w:r>
      <w:r>
        <w:t xml:space="preserve">, </w:t>
      </w:r>
      <w:r>
        <w:rPr>
          <w:b/>
          <w:bCs/>
        </w:rPr>
        <w:t xml:space="preserve">Make Read-only</w:t>
      </w:r>
      <w:r>
        <w:t xml:space="preserve"> or </w:t>
      </w:r>
      <w:r>
        <w:rPr>
          <w:b/>
          <w:bCs/>
        </w:rPr>
        <w:t xml:space="preserve">Resend email</w:t>
      </w:r>
      <w:r>
        <w:t xml:space="preserve">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Links to files or folders in this library show here too, under </w:t>
      </w:r>
      <w:r>
        <w:rPr>
          <w:b/>
          <w:bCs/>
        </w:rPr>
        <w:t xml:space="preserve">Anyone with a link</w:t>
      </w:r>
      <w:r>
        <w:t xml:space="preserve">, each with its own </w:t>
      </w:r>
      <w:r>
        <w:rPr>
          <w:b/>
          <w:bCs/>
        </w:rPr>
        <w:t xml:space="preserve">Revoke</w:t>
      </w:r>
      <w:r>
        <w:t xml:space="preserve"> button.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People who have not signed in to Depot yet show under </w:t>
      </w:r>
      <w:r>
        <w:rPr>
          <w:b/>
          <w:bCs/>
        </w:rPr>
        <w:t xml:space="preserve">Waiting</w:t>
      </w:r>
      <w:r>
        <w:t xml:space="preserve">. They get in once they sign in with that email address.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Create a library of your own</w:t>
      </w:r>
    </w:p>
    <w:p>
      <w:pPr>
        <w:pStyle w:val="ListParagraph"/>
        <w:keepNext/>
        <w:keepLines/>
        <w:numPr>
          <w:ilvl w:val="0"/>
          <w:numId w:val="41"/>
        </w:numPr>
        <w:spacing w:after="140" w:before="0"/>
      </w:pPr>
      <w:r>
        <w:t xml:space="preserve">Open the library switcher and click </w:t>
      </w:r>
      <w:r>
        <w:rPr>
          <w:b/>
          <w:bCs/>
        </w:rPr>
        <w:t xml:space="preserve">＋ New library</w:t>
      </w:r>
      <w:r>
        <w:t xml:space="preserve"> at the bottom of the list.</w:t>
      </w:r>
    </w:p>
    <w:p>
      <w:pPr>
        <w:pStyle w:val="ListParagraph"/>
        <w:keepNext/>
        <w:keepLines/>
        <w:numPr>
          <w:ilvl w:val="0"/>
          <w:numId w:val="41"/>
        </w:numPr>
        <w:spacing w:after="140" w:before="0"/>
      </w:pPr>
      <w:r>
        <w:t xml:space="preserve">Type a name for the library.</w:t>
      </w:r>
    </w:p>
    <w:p>
      <w:pPr>
        <w:pStyle w:val="ListParagraph"/>
        <w:keepNext w:val="false"/>
        <w:keepLines/>
        <w:numPr>
          <w:ilvl w:val="0"/>
          <w:numId w:val="41"/>
        </w:numPr>
        <w:spacing w:after="140" w:before="0"/>
      </w:pPr>
      <w:r>
        <w:t xml:space="preserve">Click </w:t>
      </w:r>
      <w:r>
        <w:rPr>
          <w:b/>
          <w:bCs/>
        </w:rPr>
        <w:t xml:space="preserve">Create library</w:t>
      </w:r>
      <w:r>
        <w:t xml:space="preserve">.</w:t>
      </w:r>
    </w:p>
    <w:p>
      <w:pPr>
        <w:spacing w:after="60" w:before="0" w:line="2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9A6212" w:sz="32"/>
              <w:bottom w:val="none" w:color="FFFFFF" w:sz="0"/>
              <w:right w:val="none" w:color="FFFFFF" w:sz="0"/>
            </w:tcBorders>
            <w:shd w:fill="FBF3E6" w:color="auto" w:val="clear"/>
            <w:tcMar>
              <w:top w:type="dxa" w:w="202"/>
              <w:left w:type="dxa" w:w="317"/>
              <w:bottom w:type="dxa" w:w="216"/>
              <w:right w:type="dxa" w:w="288"/>
            </w:tcMar>
          </w:tcPr>
          <w:p>
            <w:pPr>
              <w:spacing w:after="0" w:before="0"/>
            </w:pPr>
            <w:r>
              <w:rPr>
                <w:b/>
                <w:bCs/>
                <w:color w:val="6E460C"/>
              </w:rPr>
              <w:t xml:space="preserve">Note</w:t>
            </w:r>
            <w:r>
              <w:br/>
              <w:t xml:space="preserve">A new library is private until you share it. Only you and your administrator can see it.</w:t>
            </w:r>
          </w:p>
        </w:tc>
      </w:tr>
    </w:tbl>
    <w:p>
      <w:pPr>
        <w:spacing w:after="120" w:before="0" w:line="240"/>
      </w:pPr>
    </w:p>
    <w:p>
      <w:pPr>
        <w:sectPr>
          <w:headerReference w:type="default" r:id="rId42"/>
          <w:footerReference w:type="default" r:id="rId43"/>
          <w:pgSz w:w="12240" w:h="15840" w:orient="portrait"/>
          <w:pgMar w:top="1224" w:right="1440" w:bottom="1296" w:left="1440" w:header="576" w:footer="648" w:gutter="0"/>
          <w:pgNumType/>
          <w:docGrid w:linePitch="360"/>
        </w:sectPr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F12" w:color="auto" w:val="clear"/>
            <w:tcMar>
              <w:top w:type="dxa" w:w="432"/>
              <w:left w:type="dxa" w:w="576"/>
              <w:bottom w:type="dxa" w:w="461"/>
              <w:right w:type="dxa" w:w="576"/>
            </w:tcMar>
          </w:tcPr>
          <w:p>
            <w:pPr>
              <w:pStyle w:val="Heading1"/>
              <w:keepNext/>
              <w:keepLines/>
              <w:spacing w:after="140" w:before="0" w:line="250" w:lineRule="auto"/>
            </w:pPr>
            <w:bookmarkStart w:name="ch_16" w:id="19"/>
            <w:r>
              <w:rPr>
                <w:b/>
                <w:bCs/>
                <w:smallCaps/>
                <w:color w:val="3DA3DC"/>
                <w:spacing w:val="24"/>
                <w:sz w:val="24"/>
                <w:szCs w:val="24"/>
              </w:rPr>
              <w:t xml:space="preserve">Chapter 16 </w:t>
            </w:r>
            <w:r>
              <w:rPr>
                <w:b/>
                <w:bCs/>
                <w:color w:val="FFFFFF"/>
                <w:sz w:val="52"/>
                <w:szCs w:val="52"/>
              </w:rPr>
              <w:br/>
              <w:t xml:space="preserve">Groups</w:t>
            </w:r>
            <w:bookmarkEnd w:id="19"/>
          </w:p>
          <w:p>
            <w:pPr>
              <w:keepNext/>
              <w:spacing w:after="0" w:before="0" w:line="330"/>
            </w:pPr>
            <w:r>
              <w:rPr>
                <w:color w:val="B4BAC4"/>
                <w:sz w:val="25"/>
                <w:szCs w:val="25"/>
              </w:rPr>
              <w:t xml:space="preserve">A group lets you share with a whole team in one step. A group can include people outside Acme.</w:t>
            </w:r>
          </w:p>
        </w:tc>
      </w:tr>
    </w:tbl>
    <w:p>
      <w:pPr>
        <w:spacing w:after="300" w:before="0" w:line="240"/>
      </w:pPr>
    </w:p>
    <w:p>
      <w:pPr>
        <w:pStyle w:val="Heading2"/>
      </w:pPr>
      <w:r>
        <w:rPr>
          <w:b/>
          <w:bCs/>
        </w:rPr>
        <w:t xml:space="preserve">Create a group</w:t>
      </w:r>
    </w:p>
    <w:p>
      <w:pPr>
        <w:keepNext/>
      </w:pPr>
      <w:r>
        <w:t xml:space="preserve">Click the gear in the top bar, then </w:t>
      </w:r>
      <w:r>
        <w:rPr>
          <w:b/>
          <w:bCs/>
        </w:rPr>
        <w:t xml:space="preserve">Groups</w:t>
      </w:r>
      <w:r>
        <w:t xml:space="preserve">.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943600" cy="3781425"/>
            <wp:effectExtent t="19050" r="19050" b="19050" l="19050"/>
            <wp:docPr id="48" name="groups-list" descr="Settings, Groups: creating a group, with the groups you manage and belong to below" title="Settings, Groups: creating a group, with the groups you manage and belong to be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142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42"/>
        </w:numPr>
        <w:spacing w:after="140" w:before="0"/>
      </w:pPr>
      <w:r>
        <w:t xml:space="preserve">Type a name in the </w:t>
      </w:r>
      <w:r>
        <w:rPr>
          <w:b/>
          <w:bCs/>
        </w:rPr>
        <w:t xml:space="preserve">New group name</w:t>
      </w:r>
      <w:r>
        <w:t xml:space="preserve"> box.</w:t>
      </w:r>
    </w:p>
    <w:p>
      <w:pPr>
        <w:pStyle w:val="ListParagraph"/>
        <w:keepNext w:val="false"/>
        <w:keepLines/>
        <w:numPr>
          <w:ilvl w:val="0"/>
          <w:numId w:val="42"/>
        </w:numPr>
        <w:spacing w:after="140" w:before="0"/>
      </w:pPr>
      <w:r>
        <w:t xml:space="preserve">Click </w:t>
      </w:r>
      <w:r>
        <w:rPr>
          <w:b/>
          <w:bCs/>
        </w:rPr>
        <w:t xml:space="preserve">Create group</w:t>
      </w:r>
      <w:r>
        <w:t xml:space="preserve">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Add or remove members</w:t>
      </w:r>
    </w:p>
    <w:p>
      <w:pPr>
        <w:keepNext/>
      </w:pPr>
      <w:r>
        <w:t xml:space="preserve">Click </w:t>
      </w:r>
      <w:r>
        <w:rPr>
          <w:b/>
          <w:bCs/>
        </w:rPr>
        <w:t xml:space="preserve">Open</w:t>
      </w:r>
      <w:r>
        <w:t xml:space="preserve"> next to a group to see who is in it.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553075" cy="4210050"/>
            <wp:effectExtent t="19050" r="19050" b="19050" l="19050"/>
            <wp:docPr id="49" name="group-open" descr="A group you manage: its members, and the field for adding another by email" title="A group you manage: its members, and the field for adding another by em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075" cy="42100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43"/>
        </w:numPr>
        <w:spacing w:after="140" w:before="0"/>
      </w:pPr>
      <w:r>
        <w:t xml:space="preserve">Type an email address in the box, then click </w:t>
      </w:r>
      <w:r>
        <w:rPr>
          <w:b/>
          <w:bCs/>
        </w:rPr>
        <w:t xml:space="preserve">Add</w:t>
      </w:r>
      <w:r>
        <w:t xml:space="preserve">.</w:t>
      </w:r>
    </w:p>
    <w:p>
      <w:pPr>
        <w:pStyle w:val="ListParagraph"/>
        <w:keepNext w:val="false"/>
        <w:keepLines/>
        <w:numPr>
          <w:ilvl w:val="0"/>
          <w:numId w:val="43"/>
        </w:numPr>
        <w:spacing w:after="140" w:before="0"/>
      </w:pPr>
      <w:r>
        <w:t xml:space="preserve">Click </w:t>
      </w:r>
      <w:r>
        <w:rPr>
          <w:b/>
          <w:bCs/>
        </w:rPr>
        <w:t xml:space="preserve">Remove</w:t>
      </w:r>
      <w:r>
        <w:t xml:space="preserve"> next to someone to take them out. Only the group's owner, or your administrator, can change a group.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Choose </w:t>
      </w:r>
      <w:r>
        <w:rPr>
          <w:b/>
          <w:bCs/>
        </w:rPr>
        <w:t xml:space="preserve">Share to group</w:t>
      </w:r>
      <w:r>
        <w:t xml:space="preserve"> when you share a library or folder. See “Sharing a whole library”. People you add to the group later get the same access.</w:t>
      </w:r>
    </w:p>
    <w:p>
      <w:pPr>
        <w:spacing w:after="200" w:before="0" w:line="240"/>
      </w:pPr>
    </w:p>
    <w:p>
      <w:pPr>
        <w:sectPr>
          <w:headerReference w:type="default" r:id="rId44"/>
          <w:footerReference w:type="default" r:id="rId45"/>
          <w:pgSz w:w="12240" w:h="15840" w:orient="portrait"/>
          <w:pgMar w:top="1224" w:right="1440" w:bottom="1296" w:left="1440" w:header="576" w:footer="648" w:gutter="0"/>
          <w:pgNumType/>
          <w:docGrid w:linePitch="360"/>
        </w:sectPr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F12" w:color="auto" w:val="clear"/>
            <w:tcMar>
              <w:top w:type="dxa" w:w="432"/>
              <w:left w:type="dxa" w:w="576"/>
              <w:bottom w:type="dxa" w:w="461"/>
              <w:right w:type="dxa" w:w="576"/>
            </w:tcMar>
          </w:tcPr>
          <w:p>
            <w:pPr>
              <w:pStyle w:val="Heading1"/>
              <w:keepNext/>
              <w:keepLines/>
              <w:spacing w:after="140" w:before="0" w:line="250" w:lineRule="auto"/>
            </w:pPr>
            <w:bookmarkStart w:name="ch_17" w:id="20"/>
            <w:r>
              <w:rPr>
                <w:b/>
                <w:bCs/>
                <w:smallCaps/>
                <w:color w:val="3DA3DC"/>
                <w:spacing w:val="24"/>
                <w:sz w:val="24"/>
                <w:szCs w:val="24"/>
              </w:rPr>
              <w:t xml:space="preserve">Chapter 17 </w:t>
            </w:r>
            <w:r>
              <w:rPr>
                <w:b/>
                <w:bCs/>
                <w:color w:val="FFFFFF"/>
                <w:sz w:val="52"/>
                <w:szCs w:val="52"/>
              </w:rPr>
              <w:br/>
              <w:t xml:space="preserve">SharePoint and Windows file shares</w:t>
            </w:r>
            <w:bookmarkEnd w:id="20"/>
          </w:p>
          <w:p>
            <w:pPr>
              <w:keepNext/>
              <w:spacing w:after="0" w:before="0" w:line="330"/>
            </w:pPr>
            <w:r>
              <w:rPr>
                <w:color w:val="B4BAC4"/>
                <w:sz w:val="25"/>
                <w:szCs w:val="25"/>
              </w:rPr>
              <w:t xml:space="preserve">If your company has connected SharePoint or a Windows file share, you can browse it from Depot. Files stay where they are.</w:t>
            </w:r>
          </w:p>
        </w:tc>
      </w:tr>
    </w:tbl>
    <w:p>
      <w:pPr>
        <w:spacing w:after="300" w:before="0" w:line="240"/>
      </w:pPr>
    </w:p>
    <w:p>
      <w:pPr>
        <w:pStyle w:val="Heading2"/>
      </w:pPr>
      <w:r>
        <w:rPr>
          <w:b/>
          <w:bCs/>
        </w:rPr>
        <w:t xml:space="preserve">Open a connection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5943600" cy="3714750"/>
            <wp:effectExtent t="19050" r="19050" b="19050" l="19050"/>
            <wp:docPr id="50" name="browse" descr="A connected SharePoint library, with its toolbar and one file’s actions" title="A connected SharePoint library, with its toolbar and one file’s ac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44"/>
        </w:numPr>
        <w:spacing w:after="140" w:before="0"/>
      </w:pPr>
      <w:r>
        <w:t xml:space="preserve">Click a name under </w:t>
      </w:r>
      <w:r>
        <w:rPr>
          <w:b/>
          <w:bCs/>
        </w:rPr>
        <w:t xml:space="preserve">Connections</w:t>
      </w:r>
      <w:r>
        <w:t xml:space="preserve">, near the bottom of the left rail.</w:t>
      </w:r>
    </w:p>
    <w:p>
      <w:pPr>
        <w:pStyle w:val="ListParagraph"/>
        <w:keepNext/>
        <w:keepLines/>
        <w:numPr>
          <w:ilvl w:val="0"/>
          <w:numId w:val="44"/>
        </w:numPr>
        <w:spacing w:after="140" w:before="0"/>
      </w:pPr>
      <w:r>
        <w:t xml:space="preserve">Click </w:t>
      </w:r>
      <w:r>
        <w:rPr>
          <w:b/>
          <w:bCs/>
        </w:rPr>
        <w:t xml:space="preserve">Upload</w:t>
      </w:r>
      <w:r>
        <w:t xml:space="preserve"> to add files from your computer.</w:t>
      </w:r>
    </w:p>
    <w:p>
      <w:pPr>
        <w:pStyle w:val="ListParagraph"/>
        <w:keepNext/>
        <w:keepLines/>
        <w:numPr>
          <w:ilvl w:val="0"/>
          <w:numId w:val="44"/>
        </w:numPr>
        <w:spacing w:after="140" w:before="0"/>
      </w:pPr>
      <w:r>
        <w:t xml:space="preserve">Click </w:t>
      </w:r>
      <w:r>
        <w:rPr>
          <w:b/>
          <w:bCs/>
        </w:rPr>
        <w:t xml:space="preserve">New folder</w:t>
      </w:r>
      <w:r>
        <w:t xml:space="preserve"> to add a folder here.</w:t>
      </w:r>
    </w:p>
    <w:p>
      <w:pPr>
        <w:pStyle w:val="ListParagraph"/>
        <w:keepNext/>
        <w:keepLines/>
        <w:numPr>
          <w:ilvl w:val="0"/>
          <w:numId w:val="44"/>
        </w:numPr>
        <w:spacing w:after="140" w:before="0"/>
      </w:pPr>
      <w:r>
        <w:t xml:space="preserve">Click </w:t>
      </w:r>
      <w:r>
        <w:rPr>
          <w:b/>
          <w:bCs/>
        </w:rPr>
        <w:t xml:space="preserve">Download</w:t>
      </w:r>
      <w:r>
        <w:t xml:space="preserve"> on a file's row to save a copy.</w:t>
      </w:r>
    </w:p>
    <w:p>
      <w:pPr>
        <w:pStyle w:val="ListParagraph"/>
        <w:keepNext w:val="false"/>
        <w:keepLines/>
        <w:numPr>
          <w:ilvl w:val="0"/>
          <w:numId w:val="44"/>
        </w:numPr>
        <w:spacing w:after="140" w:before="0"/>
      </w:pPr>
      <w:r>
        <w:t xml:space="preserve">Click </w:t>
      </w:r>
      <w:r>
        <w:rPr>
          <w:b/>
          <w:bCs/>
        </w:rPr>
        <w:t xml:space="preserve">Share</w:t>
      </w:r>
      <w:r>
        <w:t xml:space="preserve"> on a SharePoint file's row to see your sharing options.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Click </w:t>
      </w:r>
      <w:r>
        <w:rPr>
          <w:b/>
          <w:bCs/>
        </w:rPr>
        <w:t xml:space="preserve">Rename</w:t>
      </w:r>
      <w:r>
        <w:t xml:space="preserve"> or </w:t>
      </w:r>
      <w:r>
        <w:rPr>
          <w:b/>
          <w:bCs/>
        </w:rPr>
        <w:t xml:space="preserve">Delete</w:t>
      </w:r>
      <w:r>
        <w:t xml:space="preserve"> on a file's row to rename or remove it.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Click a SharePoint file's name to open it in Microsoft 365.</w:t>
      </w:r>
    </w:p>
    <w:p>
      <w:pPr>
        <w:pStyle w:val="ListParagraph"/>
        <w:keepLines/>
        <w:numPr>
          <w:ilvl w:val="0"/>
          <w:numId w:val="5"/>
        </w:numPr>
        <w:spacing w:after="100" w:before="0"/>
      </w:pPr>
      <w:r>
        <w:t xml:space="preserve">Windows file shares have no </w:t>
      </w:r>
      <w:r>
        <w:rPr>
          <w:b/>
          <w:bCs/>
        </w:rPr>
        <w:t xml:space="preserve">Share</w:t>
      </w:r>
      <w:r>
        <w:t xml:space="preserve"> button.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Share a SharePoint file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2009775" cy="2295525"/>
            <wp:effectExtent t="19050" r="19050" b="19050" l="19050"/>
            <wp:docPr id="51" name="share-menu" descr="The Share menu on a SharePoint file" title="The Share menu on a SharePoint 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29552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45"/>
        </w:numPr>
        <w:spacing w:after="140" w:before="0"/>
      </w:pPr>
      <w:r>
        <w:t xml:space="preserve">Click </w:t>
      </w:r>
      <w:r>
        <w:rPr>
          <w:b/>
          <w:bCs/>
        </w:rPr>
        <w:t xml:space="preserve">Copy view link</w:t>
      </w:r>
      <w:r>
        <w:t xml:space="preserve"> to copy a link anyone can open.</w:t>
      </w:r>
    </w:p>
    <w:p>
      <w:pPr>
        <w:pStyle w:val="ListParagraph"/>
        <w:keepNext/>
        <w:keepLines/>
        <w:numPr>
          <w:ilvl w:val="0"/>
          <w:numId w:val="45"/>
        </w:numPr>
        <w:spacing w:after="140" w:before="0"/>
      </w:pPr>
      <w:r>
        <w:t xml:space="preserve">Click </w:t>
      </w:r>
      <w:r>
        <w:rPr>
          <w:b/>
          <w:bCs/>
        </w:rPr>
        <w:t xml:space="preserve">Copy edit link</w:t>
      </w:r>
      <w:r>
        <w:t xml:space="preserve"> to copy a link people can also change.</w:t>
      </w:r>
    </w:p>
    <w:p>
      <w:pPr>
        <w:pStyle w:val="ListParagraph"/>
        <w:keepNext w:val="false"/>
        <w:keepLines/>
        <w:numPr>
          <w:ilvl w:val="0"/>
          <w:numId w:val="45"/>
        </w:numPr>
        <w:spacing w:after="140" w:before="0"/>
      </w:pPr>
      <w:r>
        <w:t xml:space="preserve">Click </w:t>
      </w:r>
      <w:r>
        <w:rPr>
          <w:b/>
          <w:bCs/>
        </w:rPr>
        <w:t xml:space="preserve">Email people…</w:t>
      </w:r>
      <w:r>
        <w:t xml:space="preserve"> to send it to named people by email.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Unlock a personal Windows share</w:t>
      </w:r>
    </w:p>
    <w:p>
      <w:pPr>
        <w:keepNext/>
      </w:pPr>
      <w:r>
        <w:t xml:space="preserve">Some Windows file shares ask for your own network sign-in the first time, so you see only what your account allows.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4619625" cy="4210050"/>
            <wp:effectExtent t="19050" r="19050" b="19050" l="19050"/>
            <wp:docPr id="52" name="unlock" descr="The Unlock dialog for a personal Windows share" title="The Unlock dialog for a personal Windows sha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42100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46"/>
        </w:numPr>
        <w:spacing w:after="140" w:before="0"/>
      </w:pPr>
      <w:r>
        <w:t xml:space="preserve">Type your </w:t>
      </w:r>
      <w:r>
        <w:rPr>
          <w:b/>
          <w:bCs/>
        </w:rPr>
        <w:t xml:space="preserve">Domain</w:t>
      </w:r>
      <w:r>
        <w:t xml:space="preserve">.</w:t>
      </w:r>
    </w:p>
    <w:p>
      <w:pPr>
        <w:pStyle w:val="ListParagraph"/>
        <w:keepNext/>
        <w:keepLines/>
        <w:numPr>
          <w:ilvl w:val="0"/>
          <w:numId w:val="46"/>
        </w:numPr>
        <w:spacing w:after="140" w:before="0"/>
      </w:pPr>
      <w:r>
        <w:t xml:space="preserve">Type your </w:t>
      </w:r>
      <w:r>
        <w:rPr>
          <w:b/>
          <w:bCs/>
        </w:rPr>
        <w:t xml:space="preserve">Username</w:t>
      </w:r>
      <w:r>
        <w:t xml:space="preserve">.</w:t>
      </w:r>
    </w:p>
    <w:p>
      <w:pPr>
        <w:pStyle w:val="ListParagraph"/>
        <w:keepNext/>
        <w:keepLines/>
        <w:numPr>
          <w:ilvl w:val="0"/>
          <w:numId w:val="46"/>
        </w:numPr>
        <w:spacing w:after="140" w:before="0"/>
      </w:pPr>
      <w:r>
        <w:t xml:space="preserve">Type your </w:t>
      </w:r>
      <w:r>
        <w:rPr>
          <w:b/>
          <w:bCs/>
        </w:rPr>
        <w:t xml:space="preserve">Password</w:t>
      </w:r>
      <w:r>
        <w:t xml:space="preserve">.</w:t>
      </w:r>
    </w:p>
    <w:p>
      <w:pPr>
        <w:pStyle w:val="ListParagraph"/>
        <w:keepNext w:val="false"/>
        <w:keepLines/>
        <w:numPr>
          <w:ilvl w:val="0"/>
          <w:numId w:val="46"/>
        </w:numPr>
        <w:spacing w:after="140" w:before="0"/>
      </w:pPr>
      <w:r>
        <w:t xml:space="preserve">Click </w:t>
      </w:r>
      <w:r>
        <w:rPr>
          <w:b/>
          <w:bCs/>
        </w:rPr>
        <w:t xml:space="preserve">Unlock</w:t>
      </w:r>
      <w:r>
        <w:t xml:space="preserve">.</w:t>
      </w:r>
    </w:p>
    <w:p>
      <w:pPr>
        <w:spacing w:after="60" w:before="0" w:line="2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9A6212" w:sz="32"/>
              <w:bottom w:val="none" w:color="FFFFFF" w:sz="0"/>
              <w:right w:val="none" w:color="FFFFFF" w:sz="0"/>
            </w:tcBorders>
            <w:shd w:fill="FBF3E6" w:color="auto" w:val="clear"/>
            <w:tcMar>
              <w:top w:type="dxa" w:w="202"/>
              <w:left w:type="dxa" w:w="317"/>
              <w:bottom w:type="dxa" w:w="216"/>
              <w:right w:type="dxa" w:w="288"/>
            </w:tcMar>
          </w:tcPr>
          <w:p>
            <w:pPr>
              <w:spacing w:after="0" w:before="0"/>
            </w:pPr>
            <w:r>
              <w:rPr>
                <w:b/>
                <w:bCs/>
                <w:color w:val="6E460C"/>
              </w:rPr>
              <w:t xml:space="preserve">Note</w:t>
            </w:r>
            <w:r>
              <w:br/>
              <w:t xml:space="preserve">Depot uses your sign-in only for this session, and never saves it. On a shared computer, click </w:t>
            </w:r>
            <w:r>
              <w:rPr>
                <w:b/>
                <w:bCs/>
              </w:rPr>
              <w:t xml:space="preserve">Lock</w:t>
            </w:r>
            <w:r>
              <w:t xml:space="preserve"> at the top of the share to make Depot forget it straight away.</w:t>
            </w:r>
          </w:p>
        </w:tc>
      </w:tr>
    </w:tbl>
    <w:p>
      <w:pPr>
        <w:spacing w:after="200" w:before="0" w:line="240"/>
      </w:pPr>
    </w:p>
    <w:p>
      <w:pPr>
        <w:sectPr>
          <w:headerReference w:type="default" r:id="rId46"/>
          <w:footerReference w:type="default" r:id="rId47"/>
          <w:pgSz w:w="12240" w:h="15840" w:orient="portrait"/>
          <w:pgMar w:top="1224" w:right="1440" w:bottom="1296" w:left="1440" w:header="576" w:footer="648" w:gutter="0"/>
          <w:pgNumType/>
          <w:docGrid w:linePitch="360"/>
        </w:sectPr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F12" w:color="auto" w:val="clear"/>
            <w:tcMar>
              <w:top w:type="dxa" w:w="432"/>
              <w:left w:type="dxa" w:w="576"/>
              <w:bottom w:type="dxa" w:w="461"/>
              <w:right w:type="dxa" w:w="576"/>
            </w:tcMar>
          </w:tcPr>
          <w:p>
            <w:pPr>
              <w:pStyle w:val="Heading1"/>
              <w:keepNext/>
              <w:keepLines/>
              <w:spacing w:after="140" w:before="0" w:line="250" w:lineRule="auto"/>
            </w:pPr>
            <w:bookmarkStart w:name="ch_18" w:id="21"/>
            <w:r>
              <w:rPr>
                <w:b/>
                <w:bCs/>
                <w:smallCaps/>
                <w:color w:val="3DA3DC"/>
                <w:spacing w:val="24"/>
                <w:sz w:val="24"/>
                <w:szCs w:val="24"/>
              </w:rPr>
              <w:t xml:space="preserve">Chapter 18 </w:t>
            </w:r>
            <w:r>
              <w:rPr>
                <w:b/>
                <w:bCs/>
                <w:color w:val="FFFFFF"/>
                <w:sz w:val="52"/>
                <w:szCs w:val="52"/>
              </w:rPr>
              <w:br/>
              <w:t xml:space="preserve">Depot on your phone</w:t>
            </w:r>
            <w:bookmarkEnd w:id="21"/>
          </w:p>
          <w:p>
            <w:pPr>
              <w:keepNext/>
              <w:spacing w:after="0" w:before="0" w:line="330"/>
            </w:pPr>
            <w:r>
              <w:rPr>
                <w:color w:val="B4BAC4"/>
                <w:sz w:val="25"/>
                <w:szCs w:val="25"/>
              </w:rPr>
              <w:t xml:space="preserve">Open Depot in your phone's web browser and sign in as usual. The screen rearranges itself to fit.</w:t>
            </w:r>
          </w:p>
        </w:tc>
      </w:tr>
    </w:tbl>
    <w:p>
      <w:pPr>
        <w:spacing w:after="300" w:before="0" w:line="240"/>
      </w:pPr>
    </w:p>
    <w:p>
      <w:pPr>
        <w:pStyle w:val="Heading2"/>
      </w:pPr>
      <w:r>
        <w:rPr>
          <w:b/>
          <w:bCs/>
        </w:rPr>
        <w:t xml:space="preserve">Home on a phone</w:t>
      </w:r>
    </w:p>
    <w:p>
      <w:pPr>
        <w:keepNext/>
      </w:pPr>
      <w:r>
        <w:t xml:space="preserve">The left rail becomes a row of buttons under the search box. Swipe it sideways to see them all.</w:t>
      </w:r>
    </w:p>
    <w:p>
      <w:pPr>
        <w:keepNext/>
        <w:keepLines/>
        <w:spacing w:after="200" w:before="120" w:line="240"/>
        <w:jc w:val="center"/>
      </w:pPr>
      <w:r>
        <w:drawing>
          <wp:inline distT="0" distB="0" distL="0" distR="0">
            <wp:extent cx="3562350" cy="2609850"/>
            <wp:effectExtent t="19050" r="19050" b="19050" l="19050"/>
            <wp:docPr id="53" name="home" descr="Home on a phone, with the account menu open" title="Home on a phone, with the account menu op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26098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BFC2CA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numPr>
          <w:ilvl w:val="0"/>
          <w:numId w:val="47"/>
        </w:numPr>
        <w:spacing w:after="140" w:before="0"/>
      </w:pPr>
      <w:r>
        <w:t xml:space="preserve">Tap your initials in the top right corner to open your account menu.</w:t>
      </w:r>
    </w:p>
    <w:p>
      <w:pPr>
        <w:pStyle w:val="ListParagraph"/>
        <w:keepNext w:val="false"/>
        <w:keepLines/>
        <w:numPr>
          <w:ilvl w:val="0"/>
          <w:numId w:val="47"/>
        </w:numPr>
        <w:spacing w:after="140" w:before="0"/>
      </w:pPr>
      <w:r>
        <w:t xml:space="preserve">Tap </w:t>
      </w:r>
      <w:r>
        <w:rPr>
          <w:b/>
          <w:bCs/>
        </w:rPr>
        <w:t xml:space="preserve">Switch light / dark theme</w:t>
      </w:r>
      <w:r>
        <w:t xml:space="preserve"> to change how Depot looks.</w:t>
      </w:r>
    </w:p>
    <w:p>
      <w:pPr>
        <w:spacing w:after="200" w:before="0" w:line="240"/>
      </w:pPr>
    </w:p>
    <w:p>
      <w:pPr>
        <w:pStyle w:val="Heading2"/>
      </w:pPr>
      <w:r>
        <w:rPr>
          <w:b/>
          <w:bCs/>
        </w:rPr>
        <w:t xml:space="preserve">Add a photo</w:t>
      </w:r>
    </w:p>
    <w:p>
      <w:pPr>
        <w:keepNext/>
      </w:pPr>
      <w:r>
        <w:t xml:space="preserve">Tap </w:t>
      </w:r>
      <w:r>
        <w:rPr>
          <w:b/>
          <w:bCs/>
        </w:rPr>
        <w:t xml:space="preserve">Files</w:t>
      </w:r>
      <w:r>
        <w:t xml:space="preserve"> in the row of buttons under the search box to see your files.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511"/>
        <w:gridCol w:w="4849"/>
      </w:tblGrid>
      <w:tr>
        <w:trPr>
          <w:cantSplit/>
        </w:trPr>
        <w:tc>
          <w:tcPr>
            <w:tcW w:type="dxa" w:w="45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518"/>
            </w:tcMar>
          </w:tcPr>
          <w:p>
            <w:pPr>
              <w:keepNext w:val="false"/>
              <w:keepLines/>
              <w:spacing w:after="200" w:before="120" w:line="240"/>
              <w:jc w:val="left"/>
            </w:pPr>
            <w:r>
              <w:drawing>
                <wp:inline distT="0" distB="0" distL="0" distR="0">
                  <wp:extent cx="2533650" cy="5486400"/>
                  <wp:effectExtent t="19050" r="19050" b="19050" l="19050"/>
                  <wp:docPr id="54" name="files" descr="The Files page on a phone, with the Upload menu open" title="The Files page on a phone, with the Upload menu op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33650" cy="548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BFC2CA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4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ListParagraph"/>
              <w:keepNext/>
              <w:keepLines/>
              <w:numPr>
                <w:ilvl w:val="0"/>
                <w:numId w:val="48"/>
              </w:numPr>
              <w:spacing w:after="140" w:before="0"/>
            </w:pPr>
            <w:r>
              <w:t xml:space="preserve">Tap </w:t>
            </w:r>
            <w:r>
              <w:rPr>
                <w:b/>
                <w:bCs/>
              </w:rPr>
              <w:t xml:space="preserve">Upload</w:t>
            </w:r>
            <w:r>
              <w:t xml:space="preserve">.</w:t>
            </w:r>
          </w:p>
          <w:p>
            <w:pPr>
              <w:pStyle w:val="ListParagraph"/>
              <w:keepNext w:val="false"/>
              <w:keepLines/>
              <w:numPr>
                <w:ilvl w:val="0"/>
                <w:numId w:val="48"/>
              </w:numPr>
              <w:spacing w:after="140" w:before="0"/>
            </w:pPr>
            <w:r>
              <w:t xml:space="preserve">Tap </w:t>
            </w:r>
            <w:r>
              <w:rPr>
                <w:b/>
                <w:bCs/>
              </w:rPr>
              <w:t xml:space="preserve">Upload files</w:t>
            </w:r>
            <w:r>
              <w:t xml:space="preserve">. Your phone then lets you pick a photo, take a new one, or choose a file.</w:t>
            </w:r>
          </w:p>
          <w:p>
            <w:pPr>
              <w:spacing w:after="0" w:before="0"/>
            </w:pPr>
          </w:p>
        </w:tc>
      </w:tr>
    </w:tbl>
    <w:p>
      <w:pPr>
        <w:spacing w:after="160" w:before="0" w:line="240"/>
      </w:pPr>
    </w:p>
    <w:p>
      <w:pPr>
        <w:spacing w:after="200" w:before="0" w:line="240"/>
      </w:pPr>
    </w:p>
    <w:sectPr>
      <w:headerReference w:type="default" r:id="rId48"/>
      <w:footerReference w:type="default" r:id="rId49"/>
      <w:pgSz w:w="12240" w:h="15840" w:orient="portrait"/>
      <w:pgMar w:top="1224" w:right="1440" w:bottom="1296" w:left="1440" w:header="576" w:footer="64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panose1 w:val="020B0004020202020204"/>
    <w:charset w:val="00"/>
    <w:family w:val="swiss"/>
    <w:pitch w:val="variable"/>
  </w:font>
  <w:font w:name="Calibri">
    <w:panose1 w:val="020F0502020204030204"/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b/>
        <w:bCs/>
        <w:color w:val="9AA0AB"/>
        <w:spacing w:val="12"/>
        <w:sz w:val="22"/>
        <w:szCs w:val="22"/>
      </w:rPr>
      <w:t xml:space="preserve">Edition 2026.09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0" w:line="240"/>
    </w:pPr>
    <w:r>
      <w:rPr>
        <w:color w:val="5C6069"/>
        <w:sz w:val="19"/>
        <w:szCs w:val="19"/>
      </w:rPr>
      <w:t xml:space="preserve">Getting started with Depot</w:t>
    </w:r>
    <w:r>
      <w:rPr>
        <w:b/>
        <w:bCs/>
        <w:color w:val="17191D"/>
        <w:sz w:val="20"/>
        <w:szCs w:val="20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0" w:line="240"/>
    </w:pPr>
    <w:r>
      <w:rPr>
        <w:color w:val="9AA0AB"/>
        <w:sz w:val="19"/>
        <w:szCs w:val="19"/>
      </w:rPr>
      <w:t xml:space="preserve">Getting started with Depot</w:t>
    </w:r>
    <w:r>
      <w:rPr>
        <w:b/>
        <w:bCs/>
        <w:color w:val="EDEEF1"/>
        <w:sz w:val="20"/>
        <w:szCs w:val="20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0" w:line="240"/>
    </w:pPr>
    <w:r>
      <w:rPr>
        <w:color w:val="5C6069"/>
        <w:sz w:val="19"/>
        <w:szCs w:val="19"/>
      </w:rPr>
      <w:t xml:space="preserve">Getting started with Depot</w:t>
    </w:r>
    <w:r>
      <w:rPr>
        <w:b/>
        <w:bCs/>
        <w:color w:val="17191D"/>
        <w:sz w:val="20"/>
        <w:szCs w:val="20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0" w:line="240"/>
    </w:pPr>
    <w:r>
      <w:rPr>
        <w:color w:val="5C6069"/>
        <w:sz w:val="19"/>
        <w:szCs w:val="19"/>
      </w:rPr>
      <w:t xml:space="preserve">Getting started with Depot</w:t>
    </w:r>
    <w:r>
      <w:rPr>
        <w:b/>
        <w:bCs/>
        <w:color w:val="17191D"/>
        <w:sz w:val="20"/>
        <w:szCs w:val="20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0" w:line="240"/>
    </w:pPr>
    <w:r>
      <w:rPr>
        <w:color w:val="5C6069"/>
        <w:sz w:val="19"/>
        <w:szCs w:val="19"/>
      </w:rPr>
      <w:t xml:space="preserve">Getting started with Depot</w:t>
    </w:r>
    <w:r>
      <w:rPr>
        <w:b/>
        <w:bCs/>
        <w:color w:val="17191D"/>
        <w:sz w:val="20"/>
        <w:szCs w:val="20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0" w:line="240"/>
    </w:pPr>
    <w:r>
      <w:rPr>
        <w:color w:val="5C6069"/>
        <w:sz w:val="19"/>
        <w:szCs w:val="19"/>
      </w:rPr>
      <w:t xml:space="preserve">Getting started with Depot</w:t>
    </w:r>
    <w:r>
      <w:rPr>
        <w:b/>
        <w:bCs/>
        <w:color w:val="17191D"/>
        <w:sz w:val="20"/>
        <w:szCs w:val="20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0" w:line="240"/>
    </w:pPr>
    <w:r>
      <w:rPr>
        <w:color w:val="5C6069"/>
        <w:sz w:val="19"/>
        <w:szCs w:val="19"/>
      </w:rPr>
      <w:t xml:space="preserve">Getting started with Depot</w:t>
    </w:r>
    <w:r>
      <w:rPr>
        <w:b/>
        <w:bCs/>
        <w:color w:val="17191D"/>
        <w:sz w:val="20"/>
        <w:szCs w:val="20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0" w:line="240"/>
    </w:pPr>
    <w:r>
      <w:rPr>
        <w:color w:val="5C6069"/>
        <w:sz w:val="19"/>
        <w:szCs w:val="19"/>
      </w:rPr>
      <w:t xml:space="preserve">Getting started with Depot</w:t>
    </w:r>
    <w:r>
      <w:rPr>
        <w:b/>
        <w:bCs/>
        <w:color w:val="17191D"/>
        <w:sz w:val="20"/>
        <w:szCs w:val="20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0" w:line="240"/>
    </w:pPr>
    <w:r>
      <w:rPr>
        <w:color w:val="5C6069"/>
        <w:sz w:val="19"/>
        <w:szCs w:val="19"/>
      </w:rPr>
      <w:t xml:space="preserve">Getting started with Depot</w:t>
    </w:r>
    <w:r>
      <w:rPr>
        <w:b/>
        <w:bCs/>
        <w:color w:val="17191D"/>
        <w:sz w:val="20"/>
        <w:szCs w:val="20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0" w:line="240"/>
    </w:pPr>
    <w:r>
      <w:rPr>
        <w:color w:val="5C6069"/>
        <w:sz w:val="19"/>
        <w:szCs w:val="19"/>
      </w:rPr>
      <w:t xml:space="preserve">Getting started with Depot</w:t>
    </w:r>
    <w:r>
      <w:rPr>
        <w:b/>
        <w:bCs/>
        <w:color w:val="17191D"/>
        <w:sz w:val="20"/>
        <w:szCs w:val="20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0" w:line="240"/>
    </w:pPr>
    <w:r>
      <w:rPr>
        <w:color w:val="5C6069"/>
        <w:sz w:val="19"/>
        <w:szCs w:val="19"/>
      </w:rPr>
      <w:t xml:space="preserve">Getting started with Depot</w:t>
    </w:r>
    <w:r>
      <w:rPr>
        <w:b/>
        <w:bCs/>
        <w:color w:val="17191D"/>
        <w:sz w:val="20"/>
        <w:szCs w:val="20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0" w:line="240"/>
    </w:pPr>
    <w:r>
      <w:rPr>
        <w:color w:val="5C6069"/>
        <w:sz w:val="19"/>
        <w:szCs w:val="19"/>
      </w:rPr>
      <w:t xml:space="preserve">Getting started with Depot</w:t>
    </w:r>
    <w:r>
      <w:rPr>
        <w:b/>
        <w:bCs/>
        <w:color w:val="17191D"/>
        <w:sz w:val="20"/>
        <w:szCs w:val="20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0" w:line="240"/>
    </w:pPr>
    <w:r>
      <w:rPr>
        <w:color w:val="5C6069"/>
        <w:sz w:val="19"/>
        <w:szCs w:val="19"/>
      </w:rPr>
      <w:t xml:space="preserve">Getting started with Depot</w:t>
    </w:r>
    <w:r>
      <w:rPr>
        <w:b/>
        <w:bCs/>
        <w:color w:val="17191D"/>
        <w:sz w:val="20"/>
        <w:szCs w:val="20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0" w:line="240"/>
    </w:pPr>
    <w:r>
      <w:rPr>
        <w:color w:val="5C6069"/>
        <w:sz w:val="19"/>
        <w:szCs w:val="19"/>
      </w:rPr>
      <w:t xml:space="preserve">Getting started with Depot</w:t>
    </w:r>
    <w:r>
      <w:rPr>
        <w:b/>
        <w:bCs/>
        <w:color w:val="17191D"/>
        <w:sz w:val="20"/>
        <w:szCs w:val="20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0" w:line="240"/>
    </w:pPr>
    <w:r>
      <w:rPr>
        <w:color w:val="5C6069"/>
        <w:sz w:val="19"/>
        <w:szCs w:val="19"/>
      </w:rPr>
      <w:t xml:space="preserve">Getting started with Depot</w:t>
    </w:r>
    <w:r>
      <w:rPr>
        <w:b/>
        <w:bCs/>
        <w:color w:val="17191D"/>
        <w:sz w:val="20"/>
        <w:szCs w:val="20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0" w:line="240"/>
    </w:pPr>
    <w:r>
      <w:rPr>
        <w:color w:val="9AA0AB"/>
        <w:sz w:val="19"/>
        <w:szCs w:val="19"/>
      </w:rPr>
      <w:t xml:space="preserve">Getting started with Depot</w:t>
    </w:r>
    <w:r>
      <w:rPr>
        <w:b/>
        <w:bCs/>
        <w:color w:val="EDEEF1"/>
        <w:sz w:val="20"/>
        <w:szCs w:val="20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1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0" w:line="240"/>
    </w:pPr>
    <w:r>
      <w:rPr>
        <w:color w:val="5C6069"/>
        <w:sz w:val="19"/>
        <w:szCs w:val="19"/>
      </w:rPr>
      <w:t xml:space="preserve">Getting started with Depot</w:t>
    </w:r>
    <w:r>
      <w:rPr>
        <w:b/>
        <w:bCs/>
        <w:color w:val="17191D"/>
        <w:sz w:val="20"/>
        <w:szCs w:val="20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1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0" w:line="240"/>
    </w:pPr>
    <w:r>
      <w:rPr>
        <w:color w:val="5C6069"/>
        <w:sz w:val="19"/>
        <w:szCs w:val="19"/>
      </w:rPr>
      <w:t xml:space="preserve">Getting started with Depot</w:t>
    </w:r>
    <w:r>
      <w:rPr>
        <w:b/>
        <w:bCs/>
        <w:color w:val="17191D"/>
        <w:sz w:val="20"/>
        <w:szCs w:val="20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2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0" w:line="240"/>
    </w:pPr>
    <w:r>
      <w:rPr>
        <w:color w:val="5C6069"/>
        <w:sz w:val="19"/>
        <w:szCs w:val="19"/>
      </w:rPr>
      <w:t xml:space="preserve">Getting started with Depot</w:t>
    </w:r>
    <w:r>
      <w:rPr>
        <w:b/>
        <w:bCs/>
        <w:color w:val="17191D"/>
        <w:sz w:val="20"/>
        <w:szCs w:val="20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2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0" w:line="240"/>
    </w:pPr>
    <w:r>
      <w:rPr>
        <w:color w:val="5C6069"/>
        <w:sz w:val="19"/>
        <w:szCs w:val="19"/>
      </w:rPr>
      <w:t xml:space="preserve">Getting started with Depot</w:t>
    </w:r>
    <w:r>
      <w:rPr>
        <w:b/>
        <w:bCs/>
        <w:color w:val="17191D"/>
        <w:sz w:val="20"/>
        <w:szCs w:val="20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2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0" w:line="240"/>
    </w:pPr>
    <w:r>
      <w:rPr>
        <w:color w:val="5C6069"/>
        <w:sz w:val="19"/>
        <w:szCs w:val="19"/>
      </w:rPr>
      <w:t xml:space="preserve">Getting started with Depot</w:t>
    </w:r>
    <w:r>
      <w:rPr>
        <w:b/>
        <w:bCs/>
        <w:color w:val="17191D"/>
        <w:sz w:val="20"/>
        <w:szCs w:val="20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"/>
      <w:lvlJc w:val="left"/>
      <w:pPr>
        <w:ind w:left="662" w:hanging="662"/>
      </w:pPr>
      <w:rPr>
        <w:rFonts w:ascii="Aptos" w:cs="Aptos" w:eastAsia="Aptos" w:hAnsi="Aptos"/>
        <w:b/>
        <w:bCs/>
        <w:color w:val="F2542D"/>
        <w:sz w:val="26"/>
        <w:szCs w:val="26"/>
      </w:r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662" w:hanging="374"/>
      </w:pPr>
      <w:rPr>
        <w:color w:val="5C6069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7191D"/>
        <w:sz w:val="24"/>
        <w:szCs w:val="24"/>
      </w:rPr>
    </w:rPrDefault>
    <w:pPrDefault>
      <w:pPr>
        <w:spacing w:after="140" w:line="320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pPr>
      <w:spacing w:after="300"/>
    </w:pPr>
    <w:rPr>
      <w:rFonts w:ascii="Aptos" w:cs="Aptos" w:eastAsia="Aptos" w:hAnsi="Aptos"/>
      <w:b/>
      <w:bCs/>
      <w:color w:val="FFFFFF"/>
      <w:sz w:val="92"/>
      <w:szCs w:val="92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0" w:line="260"/>
    </w:pPr>
    <w:rPr>
      <w:rFonts w:ascii="Aptos" w:cs="Aptos" w:eastAsia="Aptos" w:hAnsi="Aptos"/>
      <w:b/>
      <w:bCs/>
      <w:color w:val="17191D"/>
      <w:sz w:val="52"/>
      <w:szCs w:val="5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00" w:line="280"/>
    </w:pPr>
    <w:rPr>
      <w:rFonts w:ascii="Aptos" w:cs="Aptos" w:eastAsia="Aptos" w:hAnsi="Aptos"/>
      <w:b/>
      <w:bCs/>
      <w:color w:val="17191D"/>
      <w:sz w:val="34"/>
      <w:szCs w:val="3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rPr>
      <w:rFonts w:ascii="Aptos" w:cs="Aptos" w:eastAsia="Aptos" w:hAnsi="Aptos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header" Target="header4.xml"/><Relationship Id="rId13" Type="http://schemas.openxmlformats.org/officeDocument/2006/relationships/footer" Target="footer4.xml"/><Relationship Id="rId14" Type="http://schemas.openxmlformats.org/officeDocument/2006/relationships/header" Target="header5.xml"/><Relationship Id="rId15" Type="http://schemas.openxmlformats.org/officeDocument/2006/relationships/footer" Target="footer5.xml"/><Relationship Id="rId16" Type="http://schemas.openxmlformats.org/officeDocument/2006/relationships/header" Target="header6.xml"/><Relationship Id="rId17" Type="http://schemas.openxmlformats.org/officeDocument/2006/relationships/footer" Target="footer6.xml"/><Relationship Id="rId18" Type="http://schemas.openxmlformats.org/officeDocument/2006/relationships/header" Target="header7.xml"/><Relationship Id="rId19" Type="http://schemas.openxmlformats.org/officeDocument/2006/relationships/footer" Target="footer7.xml"/><Relationship Id="rId20" Type="http://schemas.openxmlformats.org/officeDocument/2006/relationships/header" Target="header8.xml"/><Relationship Id="rId21" Type="http://schemas.openxmlformats.org/officeDocument/2006/relationships/footer" Target="footer8.xml"/><Relationship Id="rId22" Type="http://schemas.openxmlformats.org/officeDocument/2006/relationships/header" Target="header9.xml"/><Relationship Id="rId23" Type="http://schemas.openxmlformats.org/officeDocument/2006/relationships/footer" Target="footer9.xml"/><Relationship Id="rId24" Type="http://schemas.openxmlformats.org/officeDocument/2006/relationships/header" Target="header10.xml"/><Relationship Id="rId25" Type="http://schemas.openxmlformats.org/officeDocument/2006/relationships/footer" Target="footer10.xml"/><Relationship Id="rId26" Type="http://schemas.openxmlformats.org/officeDocument/2006/relationships/header" Target="header11.xml"/><Relationship Id="rId27" Type="http://schemas.openxmlformats.org/officeDocument/2006/relationships/footer" Target="footer11.xml"/><Relationship Id="rId28" Type="http://schemas.openxmlformats.org/officeDocument/2006/relationships/header" Target="header12.xml"/><Relationship Id="rId29" Type="http://schemas.openxmlformats.org/officeDocument/2006/relationships/footer" Target="footer12.xml"/><Relationship Id="rId30" Type="http://schemas.openxmlformats.org/officeDocument/2006/relationships/header" Target="header13.xml"/><Relationship Id="rId31" Type="http://schemas.openxmlformats.org/officeDocument/2006/relationships/footer" Target="footer13.xml"/><Relationship Id="rId32" Type="http://schemas.openxmlformats.org/officeDocument/2006/relationships/header" Target="header14.xml"/><Relationship Id="rId33" Type="http://schemas.openxmlformats.org/officeDocument/2006/relationships/footer" Target="footer14.xml"/><Relationship Id="rId34" Type="http://schemas.openxmlformats.org/officeDocument/2006/relationships/header" Target="header15.xml"/><Relationship Id="rId35" Type="http://schemas.openxmlformats.org/officeDocument/2006/relationships/footer" Target="footer15.xml"/><Relationship Id="rId36" Type="http://schemas.openxmlformats.org/officeDocument/2006/relationships/header" Target="header16.xml"/><Relationship Id="rId37" Type="http://schemas.openxmlformats.org/officeDocument/2006/relationships/footer" Target="footer16.xml"/><Relationship Id="rId38" Type="http://schemas.openxmlformats.org/officeDocument/2006/relationships/header" Target="header17.xml"/><Relationship Id="rId39" Type="http://schemas.openxmlformats.org/officeDocument/2006/relationships/footer" Target="footer17.xml"/><Relationship Id="rId40" Type="http://schemas.openxmlformats.org/officeDocument/2006/relationships/header" Target="header18.xml"/><Relationship Id="rId41" Type="http://schemas.openxmlformats.org/officeDocument/2006/relationships/footer" Target="footer18.xml"/><Relationship Id="rId42" Type="http://schemas.openxmlformats.org/officeDocument/2006/relationships/header" Target="header19.xml"/><Relationship Id="rId43" Type="http://schemas.openxmlformats.org/officeDocument/2006/relationships/footer" Target="footer19.xml"/><Relationship Id="rId44" Type="http://schemas.openxmlformats.org/officeDocument/2006/relationships/header" Target="header20.xml"/><Relationship Id="rId45" Type="http://schemas.openxmlformats.org/officeDocument/2006/relationships/footer" Target="footer20.xml"/><Relationship Id="rId46" Type="http://schemas.openxmlformats.org/officeDocument/2006/relationships/header" Target="header21.xml"/><Relationship Id="rId47" Type="http://schemas.openxmlformats.org/officeDocument/2006/relationships/footer" Target="footer21.xml"/><Relationship Id="rId48" Type="http://schemas.openxmlformats.org/officeDocument/2006/relationships/header" Target="header22.xml"/><Relationship Id="rId49" Type="http://schemas.openxmlformats.org/officeDocument/2006/relationships/footer" Target="footer22.xml"/><Relationship Id="rId50" Type="http://schemas.openxmlformats.org/officeDocument/2006/relationships/theme" Target="theme/theme1.xml"/><Relationship Id="rId51" Type="http://schemas.openxmlformats.org/officeDocument/2006/relationships/image" Target="media/fe3ab5b8ea505982f0565e8b9f2973bad35fc95b.png"/><Relationship Id="rId52" Type="http://schemas.openxmlformats.org/officeDocument/2006/relationships/image" Target="media/ef578c6492be269b4915dfdd0669a368374a8e02.png"/><Relationship Id="rId53" Type="http://schemas.openxmlformats.org/officeDocument/2006/relationships/image" Target="media/24ddccf9140809214b9b939156be6d0f4fe84f55.png"/><Relationship Id="rId54" Type="http://schemas.openxmlformats.org/officeDocument/2006/relationships/image" Target="media/f75b76005b241f6399efd04320818db62ccac036.png"/><Relationship Id="rId55" Type="http://schemas.openxmlformats.org/officeDocument/2006/relationships/image" Target="media/05741a3573cec2ce3dbb863096c9c38bd1619acb.png"/><Relationship Id="rId56" Type="http://schemas.openxmlformats.org/officeDocument/2006/relationships/image" Target="media/22b03359f09f43c47a8ce2c9d5ff4d77f69fa437.png"/><Relationship Id="rId57" Type="http://schemas.openxmlformats.org/officeDocument/2006/relationships/image" Target="media/f617e65cd2d88371656624bdae872b54927d7663.png"/><Relationship Id="rId58" Type="http://schemas.openxmlformats.org/officeDocument/2006/relationships/image" Target="media/200bd2729021d3ef1d6c5f707ca421bb9f9e4e09.png"/><Relationship Id="rId59" Type="http://schemas.openxmlformats.org/officeDocument/2006/relationships/image" Target="media/3d4c52daedd5fb97f5a8c5c8b3d6b65b2b6fed15.png"/><Relationship Id="rId60" Type="http://schemas.openxmlformats.org/officeDocument/2006/relationships/image" Target="media/ee900fbf127da927a1d6b36c5b29769b8d98d683.png"/><Relationship Id="rId61" Type="http://schemas.openxmlformats.org/officeDocument/2006/relationships/image" Target="media/184e1d9000afbe5e77ce0c557b12bff93eb76b52.png"/><Relationship Id="rId62" Type="http://schemas.openxmlformats.org/officeDocument/2006/relationships/image" Target="media/2564cc7d48c2c4302827fd56e5ee3ac304c1685c.png"/><Relationship Id="rId63" Type="http://schemas.openxmlformats.org/officeDocument/2006/relationships/image" Target="media/735730fd4cd7133c58a0e4c206db8f153b15e3e1.png"/><Relationship Id="rId64" Type="http://schemas.openxmlformats.org/officeDocument/2006/relationships/image" Target="media/9092b0e87c9908591f295197583c8786d317802d.png"/><Relationship Id="rId65" Type="http://schemas.openxmlformats.org/officeDocument/2006/relationships/image" Target="media/d5eaeefae38f0a05dc761b36bc0201f2d1f597da.png"/><Relationship Id="rId66" Type="http://schemas.openxmlformats.org/officeDocument/2006/relationships/image" Target="media/952702d1d0e9b326f55880a8ba179a72283b8f8b.png"/><Relationship Id="rId67" Type="http://schemas.openxmlformats.org/officeDocument/2006/relationships/image" Target="media/c749cdc85ba1a07ab98905578e5dc9daaae13fa8.png"/><Relationship Id="rId68" Type="http://schemas.openxmlformats.org/officeDocument/2006/relationships/image" Target="media/1d2df437920daa0ac979c4be81d842ab70adbde8.png"/><Relationship Id="rId69" Type="http://schemas.openxmlformats.org/officeDocument/2006/relationships/image" Target="media/7810dc68385070612d4473d9f9f77ba85a7c3c42.png"/><Relationship Id="rId70" Type="http://schemas.openxmlformats.org/officeDocument/2006/relationships/image" Target="media/4463b25603a61b036005d8afbaa82ebea031c9d0.png"/><Relationship Id="rId71" Type="http://schemas.openxmlformats.org/officeDocument/2006/relationships/image" Target="media/bc4922fc4a82c23a99eb6181632254991bc199d9.png"/><Relationship Id="rId72" Type="http://schemas.openxmlformats.org/officeDocument/2006/relationships/image" Target="media/339ace62e489d2aae05f171872d8e560ae5f25b1.png"/><Relationship Id="rId73" Type="http://schemas.openxmlformats.org/officeDocument/2006/relationships/image" Target="media/55b3f06147644844dbba9154829ad90e7376bf64.png"/><Relationship Id="rId74" Type="http://schemas.openxmlformats.org/officeDocument/2006/relationships/image" Target="media/42d0ec6b69f03e40e975ec5e295cbaf29250e6c0.png"/><Relationship Id="rId75" Type="http://schemas.openxmlformats.org/officeDocument/2006/relationships/image" Target="media/a02899919c99b7175c8873dc42927f0adeaee4fb.png"/><Relationship Id="rId76" Type="http://schemas.openxmlformats.org/officeDocument/2006/relationships/image" Target="media/392de1c601c9ab3463a47a116c62008ae949e4a6.png"/><Relationship Id="rId77" Type="http://schemas.openxmlformats.org/officeDocument/2006/relationships/image" Target="media/a2089f798301f5dda4288a55d16050e1a77c731a.png"/><Relationship Id="rId78" Type="http://schemas.openxmlformats.org/officeDocument/2006/relationships/image" Target="media/2dac2f0bdc168dedbbd5f1ab4f8a4dba550e2934.png"/><Relationship Id="rId79" Type="http://schemas.openxmlformats.org/officeDocument/2006/relationships/image" Target="media/6af6fa0690a0d80a2ca5e12ce101bfb2eb29771e.png"/><Relationship Id="rId80" Type="http://schemas.openxmlformats.org/officeDocument/2006/relationships/image" Target="media/b0d5d84439a57b7ef419452162b7a633cd3a81e9.png"/><Relationship Id="rId81" Type="http://schemas.openxmlformats.org/officeDocument/2006/relationships/image" Target="media/a075c4e221ec455b1eae407cb821382872dae938.png"/><Relationship Id="rId82" Type="http://schemas.openxmlformats.org/officeDocument/2006/relationships/image" Target="media/1eac0116e94235a213305f8d88426b7f2817e8eb.png"/><Relationship Id="rId83" Type="http://schemas.openxmlformats.org/officeDocument/2006/relationships/image" Target="media/49ce61a7b45a8b327648a900396dc65653a92ab6.png"/><Relationship Id="rId84" Type="http://schemas.openxmlformats.org/officeDocument/2006/relationships/image" Target="media/6a995e31d118a31e0edce76931eed37e3e26dbdf.png"/><Relationship Id="rId85" Type="http://schemas.openxmlformats.org/officeDocument/2006/relationships/image" Target="media/96a56413d7f18bbb7ea71545d4227011bb22224e.png"/><Relationship Id="rId86" Type="http://schemas.openxmlformats.org/officeDocument/2006/relationships/image" Target="media/59e2d9bb9107f5834c291654773c17d47e10e612.png"/><Relationship Id="rId87" Type="http://schemas.openxmlformats.org/officeDocument/2006/relationships/image" Target="media/21c88123e52c64b8daf023d2c32581fc7720cd0b.png"/><Relationship Id="rId88" Type="http://schemas.openxmlformats.org/officeDocument/2006/relationships/image" Target="media/f329eea8b82692f9b0773767ade75bdeaa873933.png"/><Relationship Id="rId89" Type="http://schemas.openxmlformats.org/officeDocument/2006/relationships/image" Target="media/e77f02733da17121922f38a07d57ccc7c45915a2.png"/><Relationship Id="rId90" Type="http://schemas.openxmlformats.org/officeDocument/2006/relationships/image" Target="media/0d800444ea4153406879f20615bb64311f31011c.png"/><Relationship Id="rId91" Type="http://schemas.openxmlformats.org/officeDocument/2006/relationships/image" Target="media/a8c943c4a08f98b624512c775f3d145ea6bc1511.png"/><Relationship Id="rId92" Type="http://schemas.openxmlformats.org/officeDocument/2006/relationships/image" Target="media/1ae0ba8dd1434b5da0954700dd2e2bb71a5afdac.png"/><Relationship Id="rId93" Type="http://schemas.openxmlformats.org/officeDocument/2006/relationships/image" Target="media/92a144cd286b1431ce0fa1e75f0672837b2dbfba.png"/><Relationship Id="rId94" Type="http://schemas.openxmlformats.org/officeDocument/2006/relationships/image" Target="media/82278deadbc5555de6ba2c0cda24a76e5c5f0204.png"/><Relationship Id="rId95" Type="http://schemas.openxmlformats.org/officeDocument/2006/relationships/image" Target="media/4a8f17fee54e3e56d7ae8828d22d0235d63599f7.png"/><Relationship Id="rId96" Type="http://schemas.openxmlformats.org/officeDocument/2006/relationships/image" Target="media/8c1de024ae9e19c5f3a6f915e6bb6bebba508d2b.png"/><Relationship Id="rId97" Type="http://schemas.openxmlformats.org/officeDocument/2006/relationships/image" Target="media/0abc83410d56c2b91e5c06d1dcb16b6833d39f8a.png"/><Relationship Id="rId98" Type="http://schemas.openxmlformats.org/officeDocument/2006/relationships/image" Target="media/a6530ebecb1d59f0840ac6160c445d51ba94bae9.png"/><Relationship Id="rId99" Type="http://schemas.openxmlformats.org/officeDocument/2006/relationships/image" Target="media/7b172e98e9c35a1c150b57140898d2ebca52b9e2.png"/><Relationship Id="rId10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er15.xml.rels><?xml version="1.0" encoding="UTF-8"?><Relationships xmlns="http://schemas.openxmlformats.org/package/2006/relationships"/>
</file>

<file path=word/_rels/footer16.xml.rels><?xml version="1.0" encoding="UTF-8"?><Relationships xmlns="http://schemas.openxmlformats.org/package/2006/relationships"/>
</file>

<file path=word/_rels/footer17.xml.rels><?xml version="1.0" encoding="UTF-8"?><Relationships xmlns="http://schemas.openxmlformats.org/package/2006/relationships"/>
</file>

<file path=word/_rels/footer18.xml.rels><?xml version="1.0" encoding="UTF-8"?><Relationships xmlns="http://schemas.openxmlformats.org/package/2006/relationships"/>
</file>

<file path=word/_rels/footer19.xml.rels><?xml version="1.0" encoding="UTF-8"?><Relationships xmlns="http://schemas.openxmlformats.org/package/2006/relationships"/>
</file>

<file path=word/_rels/footer20.xml.rels><?xml version="1.0" encoding="UTF-8"?><Relationships xmlns="http://schemas.openxmlformats.org/package/2006/relationships"/>
</file>

<file path=word/_rels/footer21.xml.rels><?xml version="1.0" encoding="UTF-8"?><Relationships xmlns="http://schemas.openxmlformats.org/package/2006/relationships"/>
</file>

<file path=word/_rels/footer2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word/_rels/header10.xml.rels><?xml version="1.0" encoding="UTF-8"?><Relationships xmlns="http://schemas.openxmlformats.org/package/2006/relationships"/>
</file>

<file path=word/_rels/header11.xml.rels><?xml version="1.0" encoding="UTF-8"?><Relationships xmlns="http://schemas.openxmlformats.org/package/2006/relationships"/>
</file>

<file path=word/_rels/header12.xml.rels><?xml version="1.0" encoding="UTF-8"?><Relationships xmlns="http://schemas.openxmlformats.org/package/2006/relationships"/>
</file>

<file path=word/_rels/header13.xml.rels><?xml version="1.0" encoding="UTF-8"?><Relationships xmlns="http://schemas.openxmlformats.org/package/2006/relationships"/>
</file>

<file path=word/_rels/header14.xml.rels><?xml version="1.0" encoding="UTF-8"?><Relationships xmlns="http://schemas.openxmlformats.org/package/2006/relationships"/>
</file>

<file path=word/_rels/header15.xml.rels><?xml version="1.0" encoding="UTF-8"?><Relationships xmlns="http://schemas.openxmlformats.org/package/2006/relationships"/>
</file>

<file path=word/_rels/header16.xml.rels><?xml version="1.0" encoding="UTF-8"?><Relationships xmlns="http://schemas.openxmlformats.org/package/2006/relationships"/>
</file>

<file path=word/_rels/header17.xml.rels><?xml version="1.0" encoding="UTF-8"?><Relationships xmlns="http://schemas.openxmlformats.org/package/2006/relationships"/>
</file>

<file path=word/_rels/header18.xml.rels><?xml version="1.0" encoding="UTF-8"?><Relationships xmlns="http://schemas.openxmlformats.org/package/2006/relationships"/>
</file>

<file path=word/_rels/header19.xml.rels><?xml version="1.0" encoding="UTF-8"?><Relationships xmlns="http://schemas.openxmlformats.org/package/2006/relationships"/>
</file>

<file path=word/_rels/header20.xml.rels><?xml version="1.0" encoding="UTF-8"?><Relationships xmlns="http://schemas.openxmlformats.org/package/2006/relationships"/>
</file>

<file path=word/_rels/header21.xml.rels><?xml version="1.0" encoding="UTF-8"?><Relationships xmlns="http://schemas.openxmlformats.org/package/2006/relationships"/>
</file>

<file path=word/_rels/header2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 with Depot</dc:title>
  <dc:subject>A guide for everyday use</dc:subject>
  <dc:creator>Depot</dc:creator>
  <dc:description>A guide for everyday use. Edition 2026.09.</dc:description>
  <cp:lastModifiedBy>Un-named</cp:lastModifiedBy>
  <cp:revision>1</cp:revision>
  <dcterms:created xsi:type="dcterms:W3CDTF">2026-10-01T01:29:46.124Z</dcterms:created>
  <dcterms:modified xsi:type="dcterms:W3CDTF">2026-10-01T01:29:46.125Z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