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Newsletter: October</w:t>
      </w:r>
    </w:p>
    <w:p>
      <w:pPr>
        <w:spacing w:after="240"/>
      </w:pPr>
      <w:r>
        <w:rPr>
          <w:i/>
          <w:iCs/>
          <w:color w:val="666666"/>
        </w:rPr>
        <w:t xml:space="preserve">Draft by Jordan Lee for the Acme Co. client newsletter.</w:t>
      </w:r>
    </w:p>
    <w:p>
      <w:pPr>
        <w:pStyle w:val="Heading2"/>
      </w:pPr>
      <w:r>
        <w:t xml:space="preserve">A calmer front desk at Northfield Clinic</w:t>
      </w:r>
    </w:p>
    <w:p>
      <w:pPr>
        <w:spacing w:after="120"/>
      </w:pPr>
      <w:r>
        <w:t xml:space="preserve">This month we start moving Northfield Clinic's paper forms online. Patients will fill them in at home, and reception will spend less time typing.</w:t>
      </w:r>
    </w:p>
    <w:p>
      <w:pPr>
        <w:pStyle w:val="Heading2"/>
      </w:pPr>
      <w:r>
        <w:t xml:space="preserve">New menu, same favourites</w:t>
      </w:r>
    </w:p>
    <w:p>
      <w:pPr>
        <w:spacing w:after="120"/>
      </w:pPr>
      <w:r>
        <w:t xml:space="preserve">Maple Street Bakery has a fresh look. Pop in and try the maple pecan scone.</w:t>
      </w:r>
    </w:p>
    <w:p>
      <w:pPr>
        <w:pStyle w:val="Heading2"/>
      </w:pPr>
      <w:r>
        <w:t xml:space="preserve">We are moving</w:t>
      </w:r>
    </w:p>
    <w:p>
      <w:pPr>
        <w:spacing w:after="120"/>
      </w:pPr>
      <w:r>
        <w:t xml:space="preserve">From 16 November you will find us at our new studio on Harbor Road.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Newsletter: October</dc:title>
  <dc:creator>Acme Co.</dc:creator>
  <cp:lastModifiedBy>Un-named</cp:lastModifiedBy>
  <cp:revision>1</cp:revision>
  <dcterms:created xsi:type="dcterms:W3CDTF">2026-09-30T01:02:17.019Z</dcterms:created>
  <dcterms:modified xsi:type="dcterms:W3CDTF">2026-09-30T01:02:17.019Z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