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86" w:rsidRDefault="00FB6586" w:rsidP="007948C6">
      <w:pPr>
        <w:pStyle w:val="Lista"/>
        <w:spacing w:after="0" w:line="240" w:lineRule="auto"/>
        <w:ind w:left="0" w:firstLine="0"/>
        <w:jc w:val="both"/>
        <w:rPr>
          <w:lang w:val="es-VE"/>
        </w:rPr>
      </w:pPr>
    </w:p>
    <w:p w:rsidR="007948C6" w:rsidRPr="007948C6" w:rsidRDefault="007948C6" w:rsidP="007948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>REPÚBLICA BOLIVARIANA DE VENEZUELA</w:t>
      </w:r>
    </w:p>
    <w:p w:rsidR="007948C6" w:rsidRPr="007948C6" w:rsidRDefault="007948C6" w:rsidP="007948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>MINISTERIO DEL PODER POPULAR PARA LA EDUCACIÓN</w:t>
      </w:r>
    </w:p>
    <w:p w:rsidR="007948C6" w:rsidRPr="007948C6" w:rsidRDefault="007948C6" w:rsidP="007948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>CENTRO DE DESARROLLO DE LA CALIDAD EDUCATIVA</w:t>
      </w:r>
    </w:p>
    <w:p w:rsidR="007948C6" w:rsidRDefault="007948C6" w:rsidP="007948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>MUNICIPIO GUAICAIPURO – CIRCUITO EDUCATIVO N.° 21 (PARROQUIA CECILIO ACOSTA)</w:t>
      </w:r>
    </w:p>
    <w:p w:rsidR="007948C6" w:rsidRPr="007948C6" w:rsidRDefault="007948C6" w:rsidP="007948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7948C6" w:rsidRDefault="007948C6" w:rsidP="00794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GUÍA PRÁCTICA DE AUTOEVALUACIÓN INSTITUCIONAL DE LA VIDA ESCOLAR</w:t>
      </w:r>
    </w:p>
    <w:p w:rsidR="007948C6" w:rsidRDefault="007948C6" w:rsidP="007948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>AÑO ESCOLAR: 2026 – 2027</w:t>
      </w:r>
    </w:p>
    <w:p w:rsidR="007948C6" w:rsidRPr="007948C6" w:rsidRDefault="007948C6" w:rsidP="007948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7948C6" w:rsidRPr="007948C6" w:rsidRDefault="007948C6" w:rsidP="007948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1. ¿Qué es la Autoevaluación Institucional y cuál es su base normativa?</w:t>
      </w:r>
    </w:p>
    <w:p w:rsidR="007948C6" w:rsidRPr="007948C6" w:rsidRDefault="007948C6" w:rsidP="007948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>Es el proceso reflexivo, colectivo y obligatorio que realiza la comunidad educativa al inicio del año escolar para diagnosticar el estado real del plantel. Se fundamenta en:</w:t>
      </w:r>
    </w:p>
    <w:p w:rsidR="007948C6" w:rsidRPr="007948C6" w:rsidRDefault="007948C6" w:rsidP="007948C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Constitución de la República Bolivariana de Venezuela (CRBV):</w:t>
      </w:r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Artículos 102 y 103 (Educación integral y de calidad).</w:t>
      </w:r>
    </w:p>
    <w:p w:rsidR="007948C6" w:rsidRPr="007948C6" w:rsidRDefault="007948C6" w:rsidP="007948C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Ley Orgánica de Educación (LOE):</w:t>
      </w:r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Artículos 6, 14, 19 y 20 (Gestión democrática y evaluación continua del sistema educativo).</w:t>
      </w:r>
    </w:p>
    <w:p w:rsidR="007948C6" w:rsidRPr="007948C6" w:rsidRDefault="007948C6" w:rsidP="007948C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Resolución Ministerial 058:</w:t>
      </w:r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Funcionamiento de los Consejos Educativos y participación comunitaria.</w:t>
      </w:r>
    </w:p>
    <w:p w:rsidR="007948C6" w:rsidRDefault="007948C6" w:rsidP="007948C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Orientaciones Pedagógicas y Ministeriales del MPPE / CDCE:</w:t>
      </w:r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Directrices para la vida escolar y la formulación del PEIC 2026–2027.</w:t>
      </w:r>
    </w:p>
    <w:p w:rsidR="00EE42C1" w:rsidRPr="007948C6" w:rsidRDefault="00EE42C1" w:rsidP="00EE42C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7948C6" w:rsidRPr="007948C6" w:rsidRDefault="007948C6" w:rsidP="007948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2. Ruta de Aplicaci</w:t>
      </w:r>
      <w:r w:rsidR="00EE42C1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ón Paso a Paso </w:t>
      </w:r>
    </w:p>
    <w:p w:rsidR="007948C6" w:rsidRPr="007948C6" w:rsidRDefault="007948C6" w:rsidP="007948C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Paso 1: Convocatoria a Colectivos de Trabajo (Semana 1)</w:t>
      </w:r>
    </w:p>
    <w:p w:rsidR="007948C6" w:rsidRPr="007948C6" w:rsidRDefault="007948C6" w:rsidP="007948C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>La Dirección convoca a mesas de trabajo por sectores: personal docente, administrativo, obrero, cocineras CNAE, voceros de estudiantes (OBE/FEVEEM) y familias (Comité de Padres/MBF).</w:t>
      </w:r>
    </w:p>
    <w:p w:rsidR="007948C6" w:rsidRPr="007948C6" w:rsidRDefault="007948C6" w:rsidP="007948C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Paso 2: Valoración de las 5 Dimensiones Institucionales (Semana 2)</w:t>
      </w:r>
    </w:p>
    <w:p w:rsidR="007948C6" w:rsidRPr="007948C6" w:rsidRDefault="007948C6" w:rsidP="007948C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>Cada mesa analiza las 5 dimensiones de la vida escolar, identificando logros (fortalezas), nudos críticos (debilidades) y evidencias probatorias.</w:t>
      </w:r>
    </w:p>
    <w:p w:rsidR="007948C6" w:rsidRPr="007948C6" w:rsidRDefault="007948C6" w:rsidP="007948C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Paso 3: Consolidación de Datos y Estadísticas (Semana 2)</w:t>
      </w:r>
    </w:p>
    <w:p w:rsidR="007948C6" w:rsidRPr="007948C6" w:rsidRDefault="007948C6" w:rsidP="007948C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>Se llenan las tablas de matrícula inicial (PROCOINE), planta profesoral y bienes.</w:t>
      </w:r>
    </w:p>
    <w:p w:rsidR="007948C6" w:rsidRPr="007948C6" w:rsidRDefault="007948C6" w:rsidP="007948C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Paso 4: Formulación del Plan de Acción y Transformación (Semana 3)</w:t>
      </w:r>
    </w:p>
    <w:p w:rsidR="007948C6" w:rsidRPr="007948C6" w:rsidRDefault="007948C6" w:rsidP="007948C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>Con los nudos críticos detectados, se redactan las metas del año escolar que nutrirán el PEIC 2026–2027.</w:t>
      </w:r>
    </w:p>
    <w:p w:rsidR="007948C6" w:rsidRPr="007948C6" w:rsidRDefault="007948C6" w:rsidP="007948C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Paso 5: Asamblea General y Validación (Semana 3)</w:t>
      </w:r>
    </w:p>
    <w:p w:rsidR="007948C6" w:rsidRDefault="007948C6" w:rsidP="007948C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Presentación de resultados en Asamblea de Consejo Educativo, firma del acta y entrega del informe a la Supervisión </w:t>
      </w:r>
      <w:proofErr w:type="spellStart"/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>Circuital</w:t>
      </w:r>
      <w:proofErr w:type="spellEnd"/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7948C6" w:rsidRDefault="007948C6" w:rsidP="007948C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EF5AB5" w:rsidRDefault="00EF5AB5" w:rsidP="007948C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EF5AB5" w:rsidRDefault="00EF5AB5" w:rsidP="007948C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EF5AB5" w:rsidRDefault="00EF5AB5" w:rsidP="007948C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EF5AB5" w:rsidRDefault="00EF5AB5" w:rsidP="007948C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EF5AB5" w:rsidRDefault="00EF5AB5" w:rsidP="007948C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EF5AB5" w:rsidRDefault="00EF5AB5" w:rsidP="007948C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EF5AB5" w:rsidRPr="007948C6" w:rsidRDefault="00EF5AB5" w:rsidP="007948C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7948C6" w:rsidRPr="007948C6" w:rsidRDefault="007948C6" w:rsidP="00794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lastRenderedPageBreak/>
        <w:t>3. Tablas Técnicas que Debe Llenar el Plantel</w:t>
      </w:r>
      <w:r w:rsidR="008A73D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(ANTES DE REDACTAR EL PEIC)</w:t>
      </w:r>
    </w:p>
    <w:p w:rsidR="00EF5AB5" w:rsidRDefault="00EF5AB5" w:rsidP="007948C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:rsidR="007948C6" w:rsidRPr="007948C6" w:rsidRDefault="007948C6" w:rsidP="00794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TABLA 1: Identificación y Registro General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5293"/>
        <w:gridCol w:w="3761"/>
      </w:tblGrid>
      <w:tr w:rsidR="007948C6" w:rsidRPr="007948C6" w:rsidTr="008A73D7">
        <w:trPr>
          <w:jc w:val="center"/>
        </w:trPr>
        <w:tc>
          <w:tcPr>
            <w:tcW w:w="2923" w:type="pct"/>
            <w:shd w:val="clear" w:color="auto" w:fill="FFE599" w:themeFill="accent4" w:themeFillTint="66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Parámetro</w:t>
            </w:r>
          </w:p>
        </w:tc>
        <w:tc>
          <w:tcPr>
            <w:tcW w:w="2077" w:type="pct"/>
            <w:shd w:val="clear" w:color="auto" w:fill="FFE599" w:themeFill="accent4" w:themeFillTint="66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Dato Institucional</w:t>
            </w:r>
          </w:p>
        </w:tc>
      </w:tr>
      <w:tr w:rsidR="007948C6" w:rsidRPr="007948C6" w:rsidTr="00EF5AB5">
        <w:trPr>
          <w:jc w:val="center"/>
        </w:trPr>
        <w:tc>
          <w:tcPr>
            <w:tcW w:w="2923" w:type="pct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Nombre del Plantel:</w:t>
            </w:r>
          </w:p>
        </w:tc>
        <w:tc>
          <w:tcPr>
            <w:tcW w:w="2077" w:type="pct"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</w:tr>
      <w:tr w:rsidR="007948C6" w:rsidRPr="007948C6" w:rsidTr="00EF5AB5">
        <w:trPr>
          <w:jc w:val="center"/>
        </w:trPr>
        <w:tc>
          <w:tcPr>
            <w:tcW w:w="2923" w:type="pct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Código DEA / Estadístico:</w:t>
            </w:r>
          </w:p>
        </w:tc>
        <w:tc>
          <w:tcPr>
            <w:tcW w:w="2077" w:type="pct"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</w:tr>
      <w:tr w:rsidR="007948C6" w:rsidRPr="007948C6" w:rsidTr="00EF5AB5">
        <w:trPr>
          <w:jc w:val="center"/>
        </w:trPr>
        <w:tc>
          <w:tcPr>
            <w:tcW w:w="2923" w:type="pct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Dependencia:</w:t>
            </w:r>
          </w:p>
        </w:tc>
        <w:tc>
          <w:tcPr>
            <w:tcW w:w="2077" w:type="pct"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</w:tr>
      <w:tr w:rsidR="007948C6" w:rsidRPr="007948C6" w:rsidTr="00EF5AB5">
        <w:trPr>
          <w:jc w:val="center"/>
        </w:trPr>
        <w:tc>
          <w:tcPr>
            <w:tcW w:w="2923" w:type="pct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Director(a) (E):</w:t>
            </w:r>
          </w:p>
        </w:tc>
        <w:tc>
          <w:tcPr>
            <w:tcW w:w="2077" w:type="pct"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</w:tr>
      <w:tr w:rsidR="007948C6" w:rsidRPr="007948C6" w:rsidTr="00EF5AB5">
        <w:trPr>
          <w:jc w:val="center"/>
        </w:trPr>
        <w:tc>
          <w:tcPr>
            <w:tcW w:w="2923" w:type="pct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Cédula / Teléfono:</w:t>
            </w:r>
          </w:p>
        </w:tc>
        <w:tc>
          <w:tcPr>
            <w:tcW w:w="2077" w:type="pct"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</w:tr>
      <w:tr w:rsidR="007948C6" w:rsidRPr="007948C6" w:rsidTr="00EF5AB5">
        <w:trPr>
          <w:jc w:val="center"/>
        </w:trPr>
        <w:tc>
          <w:tcPr>
            <w:tcW w:w="2923" w:type="pct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Circuito Educativo:</w:t>
            </w:r>
          </w:p>
        </w:tc>
        <w:tc>
          <w:tcPr>
            <w:tcW w:w="2077" w:type="pct"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</w:tr>
    </w:tbl>
    <w:p w:rsidR="00EF5AB5" w:rsidRDefault="00EF5AB5" w:rsidP="007948C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:rsidR="007948C6" w:rsidRDefault="007948C6" w:rsidP="007948C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TABLA 2: Matriz Diagnóstica por Dimensiones de la Vida Escolar</w:t>
      </w:r>
    </w:p>
    <w:p w:rsidR="008A73D7" w:rsidRPr="00120C7A" w:rsidRDefault="008A73D7" w:rsidP="007948C6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s-VE"/>
        </w:rPr>
      </w:pPr>
      <w:r w:rsidRPr="008A73D7">
        <w:rPr>
          <w:rFonts w:ascii="Times New Roman" w:eastAsia="Times New Roman" w:hAnsi="Times New Roman" w:cs="Times New Roman"/>
          <w:bCs/>
          <w:sz w:val="24"/>
          <w:szCs w:val="24"/>
          <w:lang w:eastAsia="es-VE"/>
        </w:rPr>
        <w:t>Nota: en cada dimensión se dan ejemplos.</w:t>
      </w:r>
      <w:r w:rsidR="00120C7A">
        <w:rPr>
          <w:rFonts w:ascii="Times New Roman" w:eastAsia="Times New Roman" w:hAnsi="Times New Roman" w:cs="Times New Roman"/>
          <w:bCs/>
          <w:sz w:val="24"/>
          <w:szCs w:val="24"/>
          <w:lang w:eastAsia="es-VE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1"/>
        <w:gridCol w:w="2268"/>
        <w:gridCol w:w="1357"/>
        <w:gridCol w:w="1586"/>
        <w:gridCol w:w="1922"/>
      </w:tblGrid>
      <w:tr w:rsidR="007948C6" w:rsidRPr="008A73D7" w:rsidTr="008A73D7">
        <w:tc>
          <w:tcPr>
            <w:tcW w:w="0" w:type="auto"/>
            <w:shd w:val="clear" w:color="auto" w:fill="FFE599" w:themeFill="accent4" w:themeFillTint="66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Dimensión Institucional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Aspectos a Evaluar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Fortalezas (Logros Reales)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Nudos Críticos (Novedades o Fallas)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Soporte Probatorio (Actas, Cuadernos, Fotos)</w:t>
            </w:r>
          </w:p>
        </w:tc>
      </w:tr>
      <w:tr w:rsidR="007948C6" w:rsidRPr="008A73D7" w:rsidTr="008A73D7"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1. Pedagógica - Curricular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Diagnóstico de lectura, escritura y cálculo.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Pertinencia de los PA según el PEIC.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Adaptaciones curriculares no significativas.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Acompañamientos de aula registrados.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Cuadernos de incidencias.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Registros de evaluación.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Informes diagnósticos.</w:t>
            </w:r>
          </w:p>
        </w:tc>
      </w:tr>
      <w:tr w:rsidR="007948C6" w:rsidRPr="008A73D7" w:rsidTr="008A73D7"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2. Clima Escolar y Convivencia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Vigencia de los Acuerdos de Paz 2026–2027.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Erradicación de medidas punitivas (Art. 57 LOPNNA).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• Prevención de acoso y </w:t>
            </w:r>
            <w:proofErr w:type="spellStart"/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ciberacoso</w:t>
            </w:r>
            <w:proofErr w:type="spellEnd"/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Operatividad del Comité de Paz.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Libro de Vida.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Actas de mediación.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Carteleras de convivencia.</w:t>
            </w:r>
          </w:p>
        </w:tc>
      </w:tr>
      <w:tr w:rsidR="007948C6" w:rsidRPr="008A73D7" w:rsidTr="008A73D7"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3. Gestión Administrativa y Personal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• </w:t>
            </w:r>
            <w:proofErr w:type="spellStart"/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Sinceración</w:t>
            </w:r>
            <w:proofErr w:type="spellEnd"/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 de nómina de personal.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Carpetas de expedientes de personal.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lastRenderedPageBreak/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Trazabilidad de permisos y reposos (72 h).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Control diario de asistencia.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Fichas de personal.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Libros de asistencia.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Justificativos médicos.</w:t>
            </w:r>
          </w:p>
        </w:tc>
      </w:tr>
      <w:tr w:rsidR="007948C6" w:rsidRPr="008A73D7" w:rsidTr="008A73D7"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lastRenderedPageBreak/>
              <w:t>4. Socio-Comunitaria y Familias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Cumplimiento del horario de atención a familias.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VE"/>
              </w:rPr>
              <w:t xml:space="preserve">• </w:t>
            </w:r>
            <w:proofErr w:type="spellStart"/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VE"/>
              </w:rPr>
              <w:t>Asistencia</w:t>
            </w:r>
            <w:proofErr w:type="spellEnd"/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VE"/>
              </w:rPr>
              <w:t xml:space="preserve"> </w:t>
            </w:r>
            <w:proofErr w:type="gramStart"/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VE"/>
              </w:rPr>
              <w:t>a</w:t>
            </w:r>
            <w:proofErr w:type="gramEnd"/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VE"/>
              </w:rPr>
              <w:t xml:space="preserve"> </w:t>
            </w:r>
            <w:proofErr w:type="spellStart"/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VE"/>
              </w:rPr>
              <w:t>asambleas</w:t>
            </w:r>
            <w:proofErr w:type="spellEnd"/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VE"/>
              </w:rPr>
              <w:t xml:space="preserve"> (Art. 54 LOPNNA).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Articulación con Consejo Comunal y ASIC.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Libro de visitas.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Acuses de citación.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Actas de asamblea.</w:t>
            </w:r>
          </w:p>
        </w:tc>
      </w:tr>
      <w:tr w:rsidR="007948C6" w:rsidRPr="008A73D7" w:rsidTr="008A73D7"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5. Infraestructura, Bienes y PAE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Estado de techos, baños, agua y luz.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Inventario de bienes y pupitres.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Bioseguridad y servicio del comedor CNAE.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Conuco escolar (PTMS) y áreas verdes.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Ficha de infraestructura.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Inventario de bienes.</w:t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br/>
            </w:r>
          </w:p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• Registro diario PAE.</w:t>
            </w:r>
          </w:p>
        </w:tc>
      </w:tr>
    </w:tbl>
    <w:p w:rsidR="008A73D7" w:rsidRDefault="008A73D7" w:rsidP="007948C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:rsidR="007948C6" w:rsidRDefault="007948C6" w:rsidP="007948C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TABLA 3: Consolidado Cuantitativo Institucional (PROCOINE y Talento Humano)</w:t>
      </w:r>
    </w:p>
    <w:p w:rsidR="008A73D7" w:rsidRPr="00120C7A" w:rsidRDefault="008A73D7" w:rsidP="007948C6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s-VE"/>
        </w:rPr>
      </w:pPr>
      <w:r w:rsidRPr="008A73D7">
        <w:rPr>
          <w:rFonts w:ascii="Times New Roman" w:eastAsia="Times New Roman" w:hAnsi="Times New Roman" w:cs="Times New Roman"/>
          <w:bCs/>
          <w:sz w:val="24"/>
          <w:szCs w:val="24"/>
          <w:lang w:eastAsia="es-VE"/>
        </w:rPr>
        <w:t>Nota: en cada dimensión se dan ejemplos.</w:t>
      </w:r>
      <w:r w:rsidR="00120C7A">
        <w:rPr>
          <w:rFonts w:ascii="Times New Roman" w:eastAsia="Times New Roman" w:hAnsi="Times New Roman" w:cs="Times New Roman"/>
          <w:bCs/>
          <w:sz w:val="24"/>
          <w:szCs w:val="24"/>
          <w:lang w:eastAsia="es-VE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4"/>
        <w:gridCol w:w="1027"/>
        <w:gridCol w:w="1187"/>
        <w:gridCol w:w="1193"/>
        <w:gridCol w:w="1516"/>
        <w:gridCol w:w="1577"/>
      </w:tblGrid>
      <w:tr w:rsidR="007948C6" w:rsidRPr="008A73D7" w:rsidTr="00120C7A">
        <w:tc>
          <w:tcPr>
            <w:tcW w:w="0" w:type="auto"/>
            <w:shd w:val="clear" w:color="auto" w:fill="FFE599" w:themeFill="accent4" w:themeFillTint="66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Nivel / Modalidad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Secciones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Matrícula V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Matrícula H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Total Estudiantes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Docentes Asignados</w:t>
            </w:r>
          </w:p>
        </w:tc>
      </w:tr>
      <w:tr w:rsidR="007948C6" w:rsidRPr="008A73D7" w:rsidTr="008A73D7"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Educación Inicial</w:t>
            </w:r>
          </w:p>
        </w:tc>
        <w:tc>
          <w:tcPr>
            <w:tcW w:w="0" w:type="auto"/>
            <w:hideMark/>
          </w:tcPr>
          <w:p w:rsidR="007948C6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  <w:p w:rsidR="00120C7A" w:rsidRPr="008A73D7" w:rsidRDefault="00120C7A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7948C6" w:rsidRPr="008A73D7" w:rsidTr="008A73D7">
        <w:tc>
          <w:tcPr>
            <w:tcW w:w="0" w:type="auto"/>
            <w:hideMark/>
          </w:tcPr>
          <w:p w:rsidR="007948C6" w:rsidRPr="008A73D7" w:rsidRDefault="008A73D7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Primaria (1° a 3</w:t>
            </w:r>
            <w:r w:rsidR="007948C6"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°)</w:t>
            </w:r>
          </w:p>
        </w:tc>
        <w:tc>
          <w:tcPr>
            <w:tcW w:w="0" w:type="auto"/>
            <w:hideMark/>
          </w:tcPr>
          <w:p w:rsidR="007948C6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  <w:p w:rsidR="00120C7A" w:rsidRPr="008A73D7" w:rsidRDefault="00120C7A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7948C6" w:rsidRPr="008A73D7" w:rsidTr="008A73D7">
        <w:tc>
          <w:tcPr>
            <w:tcW w:w="0" w:type="auto"/>
            <w:hideMark/>
          </w:tcPr>
          <w:p w:rsidR="007948C6" w:rsidRPr="008A73D7" w:rsidRDefault="008A73D7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Primaria (4</w:t>
            </w:r>
            <w:r w:rsidR="007948C6"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°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 xml:space="preserve"> a 6</w:t>
            </w:r>
            <w:r w:rsidR="007948C6"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°)</w:t>
            </w:r>
          </w:p>
        </w:tc>
        <w:tc>
          <w:tcPr>
            <w:tcW w:w="0" w:type="auto"/>
            <w:hideMark/>
          </w:tcPr>
          <w:p w:rsidR="007948C6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  <w:p w:rsidR="00120C7A" w:rsidRPr="008A73D7" w:rsidRDefault="00120C7A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7948C6" w:rsidRPr="008A73D7" w:rsidTr="008A73D7"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Especialistas (Ed. Física / Cultura)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—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—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—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—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7948C6" w:rsidRPr="008A73D7" w:rsidTr="008A73D7"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Personal Directivo / Administrativo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—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—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—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—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7948C6" w:rsidRPr="008A73D7" w:rsidTr="008A73D7">
        <w:tc>
          <w:tcPr>
            <w:tcW w:w="0" w:type="auto"/>
            <w:hideMark/>
          </w:tcPr>
          <w:p w:rsidR="007948C6" w:rsidRPr="008A73D7" w:rsidRDefault="007948C6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Personal Obrero / Cocineras CNAE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—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—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—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—</w:t>
            </w: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7948C6" w:rsidRPr="008A73D7" w:rsidTr="008A73D7">
        <w:tc>
          <w:tcPr>
            <w:tcW w:w="0" w:type="auto"/>
            <w:hideMark/>
          </w:tcPr>
          <w:p w:rsidR="007948C6" w:rsidRDefault="007948C6" w:rsidP="008A73D7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</w:pPr>
            <w:r w:rsidRPr="008A73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TOTALES GENERALES</w:t>
            </w:r>
          </w:p>
          <w:p w:rsidR="008A73D7" w:rsidRPr="008A73D7" w:rsidRDefault="008A73D7" w:rsidP="008A73D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7948C6" w:rsidRPr="008A73D7" w:rsidRDefault="007948C6" w:rsidP="008A73D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</w:tbl>
    <w:p w:rsidR="00120C7A" w:rsidRDefault="00120C7A" w:rsidP="007948C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:rsidR="007948C6" w:rsidRDefault="007948C6" w:rsidP="007948C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lastRenderedPageBreak/>
        <w:t>TABLA 4: Plan de Transformación y Metas para el PEIC 2026–2027</w:t>
      </w:r>
    </w:p>
    <w:p w:rsidR="00120C7A" w:rsidRPr="00120C7A" w:rsidRDefault="00120C7A" w:rsidP="007948C6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s-VE"/>
        </w:rPr>
      </w:pPr>
      <w:r w:rsidRPr="008A73D7">
        <w:rPr>
          <w:rFonts w:ascii="Times New Roman" w:eastAsia="Times New Roman" w:hAnsi="Times New Roman" w:cs="Times New Roman"/>
          <w:bCs/>
          <w:sz w:val="24"/>
          <w:szCs w:val="24"/>
          <w:lang w:eastAsia="es-VE"/>
        </w:rPr>
        <w:t>Nota: en cada dimensión se dan ejemplos.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s-VE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50"/>
        <w:gridCol w:w="2336"/>
        <w:gridCol w:w="1854"/>
        <w:gridCol w:w="1548"/>
        <w:gridCol w:w="1466"/>
      </w:tblGrid>
      <w:tr w:rsidR="00120C7A" w:rsidRPr="007948C6" w:rsidTr="00120C7A">
        <w:tc>
          <w:tcPr>
            <w:tcW w:w="0" w:type="auto"/>
            <w:shd w:val="clear" w:color="auto" w:fill="FFE599" w:themeFill="accent4" w:themeFillTint="66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Nudo Crítico Priorizado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Acción Estratégica / Pedagógica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Responsable Institucional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Lapso de Ejecución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Meta Esperada</w:t>
            </w:r>
          </w:p>
        </w:tc>
      </w:tr>
      <w:tr w:rsidR="007948C6" w:rsidRPr="007948C6" w:rsidTr="00120C7A">
        <w:tc>
          <w:tcPr>
            <w:tcW w:w="0" w:type="auto"/>
            <w:hideMark/>
          </w:tcPr>
          <w:p w:rsidR="007948C6" w:rsidRPr="007948C6" w:rsidRDefault="007948C6" w:rsidP="00120C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VE"/>
              </w:rPr>
              <w:t xml:space="preserve">Ejemplo: 35% de estudiantes con debilidad en </w:t>
            </w:r>
            <w:r w:rsidR="00120C7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VE"/>
              </w:rPr>
              <w:t>matemática</w:t>
            </w:r>
            <w:r w:rsidRPr="007948C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VE"/>
              </w:rPr>
              <w:t>.</w:t>
            </w:r>
          </w:p>
        </w:tc>
        <w:tc>
          <w:tcPr>
            <w:tcW w:w="0" w:type="auto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Implementar proyectos de aula lúdicos y adaptaciones curriculares no significativas.</w:t>
            </w:r>
          </w:p>
        </w:tc>
        <w:tc>
          <w:tcPr>
            <w:tcW w:w="0" w:type="auto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Coordinación Pedagógica y Docentes de Grado.</w:t>
            </w:r>
          </w:p>
        </w:tc>
        <w:tc>
          <w:tcPr>
            <w:tcW w:w="0" w:type="auto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1.ᵉʳ Momento Pedagógico.</w:t>
            </w:r>
          </w:p>
        </w:tc>
        <w:tc>
          <w:tcPr>
            <w:tcW w:w="0" w:type="auto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90% de estudiantes nivelados.</w:t>
            </w:r>
          </w:p>
        </w:tc>
      </w:tr>
      <w:tr w:rsidR="007948C6" w:rsidRPr="007948C6" w:rsidTr="00120C7A">
        <w:tc>
          <w:tcPr>
            <w:tcW w:w="0" w:type="auto"/>
            <w:hideMark/>
          </w:tcPr>
          <w:p w:rsidR="007948C6" w:rsidRPr="007948C6" w:rsidRDefault="007948C6" w:rsidP="00120C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VE"/>
              </w:rPr>
              <w:t xml:space="preserve">Ejemplo: Filtración en </w:t>
            </w:r>
            <w:r w:rsidR="00120C7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VE"/>
              </w:rPr>
              <w:t>salas</w:t>
            </w:r>
            <w:r w:rsidRPr="007948C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VE"/>
              </w:rPr>
              <w:t xml:space="preserve"> de baños.</w:t>
            </w:r>
          </w:p>
        </w:tc>
        <w:tc>
          <w:tcPr>
            <w:tcW w:w="0" w:type="auto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Articulación con BRICOMILES y Consejo Comunal.</w:t>
            </w:r>
          </w:p>
        </w:tc>
        <w:tc>
          <w:tcPr>
            <w:tcW w:w="0" w:type="auto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Director(a) y Comité de Hábitat Escolar.</w:t>
            </w:r>
          </w:p>
        </w:tc>
        <w:tc>
          <w:tcPr>
            <w:tcW w:w="0" w:type="auto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Octubre – </w:t>
            </w:r>
            <w:proofErr w:type="gramStart"/>
            <w:r w:rsidRPr="007948C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Noviembre</w:t>
            </w:r>
            <w:proofErr w:type="gramEnd"/>
            <w:r w:rsidRPr="007948C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2026.</w:t>
            </w:r>
          </w:p>
        </w:tc>
        <w:tc>
          <w:tcPr>
            <w:tcW w:w="0" w:type="auto"/>
            <w:hideMark/>
          </w:tcPr>
          <w:p w:rsidR="007948C6" w:rsidRPr="007948C6" w:rsidRDefault="007948C6" w:rsidP="007948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948C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Baños operativos al 100%.</w:t>
            </w:r>
          </w:p>
        </w:tc>
      </w:tr>
    </w:tbl>
    <w:p w:rsidR="00120C7A" w:rsidRDefault="00120C7A" w:rsidP="007948C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:rsidR="007948C6" w:rsidRPr="007948C6" w:rsidRDefault="007948C6" w:rsidP="00794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bookmarkStart w:id="0" w:name="_GoBack"/>
      <w:bookmarkEnd w:id="0"/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4. Estructura del Informe Final a Entregar a Supervisión</w:t>
      </w:r>
    </w:p>
    <w:p w:rsidR="007948C6" w:rsidRPr="007948C6" w:rsidRDefault="007948C6" w:rsidP="007948C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Portada Institucional:</w:t>
      </w:r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Membrete oficial del MPPE, CDCE Guaicaipuro y datos del plantel.</w:t>
      </w:r>
    </w:p>
    <w:p w:rsidR="007948C6" w:rsidRPr="007948C6" w:rsidRDefault="007948C6" w:rsidP="007948C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Cuerpo del Informe:</w:t>
      </w:r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Tablas 1, 2, 3 y 4 debidamente completadas.</w:t>
      </w:r>
    </w:p>
    <w:p w:rsidR="007948C6" w:rsidRPr="007948C6" w:rsidRDefault="007948C6" w:rsidP="007948C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Anexos Obligatorios:</w:t>
      </w:r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Copia del Acta de Consejo Docente y Acta de Asamblea General del Consejo Educativo aprobando la autoevaluación.</w:t>
      </w:r>
    </w:p>
    <w:p w:rsidR="007948C6" w:rsidRPr="007948C6" w:rsidRDefault="007948C6" w:rsidP="007948C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948C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Firmas de Conformidad:</w:t>
      </w:r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Director(a) del Plantel, Vocero del Consejo Educativo y Supervisora </w:t>
      </w:r>
      <w:proofErr w:type="spellStart"/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>Circuital</w:t>
      </w:r>
      <w:proofErr w:type="spellEnd"/>
      <w:r w:rsidRPr="007948C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(Prof. Versay Corrales, C.I. V-17.742.828).</w:t>
      </w:r>
    </w:p>
    <w:p w:rsidR="007948C6" w:rsidRPr="003D122D" w:rsidRDefault="007948C6" w:rsidP="007948C6">
      <w:pPr>
        <w:pStyle w:val="Lista"/>
        <w:spacing w:after="0" w:line="240" w:lineRule="auto"/>
        <w:ind w:left="0" w:firstLine="0"/>
        <w:rPr>
          <w:lang w:val="es-VE"/>
        </w:rPr>
      </w:pPr>
    </w:p>
    <w:sectPr w:rsidR="007948C6" w:rsidRPr="003D122D" w:rsidSect="001003A7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6585" w:rsidRDefault="00DD6585" w:rsidP="001003A7">
      <w:pPr>
        <w:spacing w:after="0" w:line="240" w:lineRule="auto"/>
      </w:pPr>
      <w:r>
        <w:separator/>
      </w:r>
    </w:p>
  </w:endnote>
  <w:endnote w:type="continuationSeparator" w:id="0">
    <w:p w:rsidR="00DD6585" w:rsidRDefault="00DD6585" w:rsidP="00100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4E20" w:rsidRDefault="00CB4E20">
    <w:pPr>
      <w:pStyle w:val="Piedepgina"/>
    </w:pPr>
    <w:r>
      <w:rPr>
        <w:noProof/>
        <w:lang w:eastAsia="es-VE"/>
      </w:rPr>
      <w:drawing>
        <wp:anchor distT="0" distB="0" distL="114300" distR="114300" simplePos="0" relativeHeight="251658240" behindDoc="1" locked="0" layoutInCell="1" allowOverlap="1" wp14:anchorId="3FE1FB03" wp14:editId="5B676899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8791575" cy="913130"/>
          <wp:effectExtent l="0" t="0" r="9525" b="127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1378"/>
                  <a:stretch/>
                </pic:blipFill>
                <pic:spPr bwMode="auto">
                  <a:xfrm>
                    <a:off x="0" y="0"/>
                    <a:ext cx="8791575" cy="9131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CB4E20" w:rsidRDefault="00CB4E2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6585" w:rsidRDefault="00DD6585" w:rsidP="001003A7">
      <w:pPr>
        <w:spacing w:after="0" w:line="240" w:lineRule="auto"/>
      </w:pPr>
      <w:r>
        <w:separator/>
      </w:r>
    </w:p>
  </w:footnote>
  <w:footnote w:type="continuationSeparator" w:id="0">
    <w:p w:rsidR="00DD6585" w:rsidRDefault="00DD6585" w:rsidP="00100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03A7" w:rsidRDefault="003D122D" w:rsidP="003D122D">
    <w:r>
      <w:rPr>
        <w:noProof/>
        <w:lang w:eastAsia="es-VE"/>
      </w:rPr>
      <w:drawing>
        <wp:anchor distT="0" distB="0" distL="114300" distR="114300" simplePos="0" relativeHeight="251657216" behindDoc="1" locked="0" layoutInCell="1" allowOverlap="1" wp14:anchorId="489600F1" wp14:editId="3DAEFCA3">
          <wp:simplePos x="0" y="0"/>
          <wp:positionH relativeFrom="column">
            <wp:posOffset>-649269</wp:posOffset>
          </wp:positionH>
          <wp:positionV relativeFrom="paragraph">
            <wp:posOffset>-261769</wp:posOffset>
          </wp:positionV>
          <wp:extent cx="2353865" cy="632012"/>
          <wp:effectExtent l="0" t="0" r="8890" b="0"/>
          <wp:wrapTight wrapText="bothSides">
            <wp:wrapPolygon edited="0">
              <wp:start x="0" y="0"/>
              <wp:lineTo x="0" y="20840"/>
              <wp:lineTo x="21507" y="20840"/>
              <wp:lineTo x="21507" y="0"/>
              <wp:lineTo x="0" y="0"/>
            </wp:wrapPolygon>
          </wp:wrapTight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LOGO NUEVO MPP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3865" cy="6320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1003A7" w:rsidRDefault="001003A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0C549A"/>
    <w:multiLevelType w:val="multilevel"/>
    <w:tmpl w:val="D88A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BA4100"/>
    <w:multiLevelType w:val="multilevel"/>
    <w:tmpl w:val="CDA2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E724A4"/>
    <w:multiLevelType w:val="multilevel"/>
    <w:tmpl w:val="A41E8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60B"/>
    <w:rsid w:val="00013CB5"/>
    <w:rsid w:val="00016CBB"/>
    <w:rsid w:val="000243BA"/>
    <w:rsid w:val="00042C02"/>
    <w:rsid w:val="000524F6"/>
    <w:rsid w:val="0005372F"/>
    <w:rsid w:val="000561B7"/>
    <w:rsid w:val="000704BD"/>
    <w:rsid w:val="00085AE7"/>
    <w:rsid w:val="00097EF1"/>
    <w:rsid w:val="001003A7"/>
    <w:rsid w:val="00120C7A"/>
    <w:rsid w:val="0012184B"/>
    <w:rsid w:val="00180ED0"/>
    <w:rsid w:val="001F2E0A"/>
    <w:rsid w:val="0021705E"/>
    <w:rsid w:val="00220A47"/>
    <w:rsid w:val="00243639"/>
    <w:rsid w:val="00244A3E"/>
    <w:rsid w:val="00254BFB"/>
    <w:rsid w:val="002624EF"/>
    <w:rsid w:val="00290C1B"/>
    <w:rsid w:val="002B702B"/>
    <w:rsid w:val="002D0EAC"/>
    <w:rsid w:val="002D5F58"/>
    <w:rsid w:val="002E56E0"/>
    <w:rsid w:val="00307970"/>
    <w:rsid w:val="00371F7A"/>
    <w:rsid w:val="003D122D"/>
    <w:rsid w:val="004054F7"/>
    <w:rsid w:val="00444747"/>
    <w:rsid w:val="0045104B"/>
    <w:rsid w:val="004B67CD"/>
    <w:rsid w:val="004F2283"/>
    <w:rsid w:val="00587C35"/>
    <w:rsid w:val="00592384"/>
    <w:rsid w:val="00594671"/>
    <w:rsid w:val="00595C5D"/>
    <w:rsid w:val="005B411F"/>
    <w:rsid w:val="005F147E"/>
    <w:rsid w:val="00643008"/>
    <w:rsid w:val="006A0065"/>
    <w:rsid w:val="006B5D75"/>
    <w:rsid w:val="006D4D77"/>
    <w:rsid w:val="006E1612"/>
    <w:rsid w:val="006F4CB5"/>
    <w:rsid w:val="007032B5"/>
    <w:rsid w:val="00723746"/>
    <w:rsid w:val="00733FAB"/>
    <w:rsid w:val="00764344"/>
    <w:rsid w:val="007671D3"/>
    <w:rsid w:val="0079326D"/>
    <w:rsid w:val="007948C6"/>
    <w:rsid w:val="007A4614"/>
    <w:rsid w:val="007B4F6E"/>
    <w:rsid w:val="007B779C"/>
    <w:rsid w:val="007C1F22"/>
    <w:rsid w:val="007D7656"/>
    <w:rsid w:val="007E00BB"/>
    <w:rsid w:val="007E2DF2"/>
    <w:rsid w:val="0081371C"/>
    <w:rsid w:val="00843AD5"/>
    <w:rsid w:val="00856D39"/>
    <w:rsid w:val="00876EB9"/>
    <w:rsid w:val="008A5DBA"/>
    <w:rsid w:val="008A73D7"/>
    <w:rsid w:val="008C1541"/>
    <w:rsid w:val="009005EA"/>
    <w:rsid w:val="00903EDC"/>
    <w:rsid w:val="00905A40"/>
    <w:rsid w:val="00930EED"/>
    <w:rsid w:val="0093519C"/>
    <w:rsid w:val="00951F40"/>
    <w:rsid w:val="009546D9"/>
    <w:rsid w:val="00961A25"/>
    <w:rsid w:val="0096693B"/>
    <w:rsid w:val="00985045"/>
    <w:rsid w:val="009B25C9"/>
    <w:rsid w:val="00A245A3"/>
    <w:rsid w:val="00AE6AD7"/>
    <w:rsid w:val="00AF7A3F"/>
    <w:rsid w:val="00B0242F"/>
    <w:rsid w:val="00B601CD"/>
    <w:rsid w:val="00BC4F5D"/>
    <w:rsid w:val="00BF4970"/>
    <w:rsid w:val="00C06CA8"/>
    <w:rsid w:val="00C3160B"/>
    <w:rsid w:val="00C50F90"/>
    <w:rsid w:val="00C558B0"/>
    <w:rsid w:val="00C64324"/>
    <w:rsid w:val="00CB4E20"/>
    <w:rsid w:val="00CC10DD"/>
    <w:rsid w:val="00CC3AD2"/>
    <w:rsid w:val="00CD7AD0"/>
    <w:rsid w:val="00CF5ABA"/>
    <w:rsid w:val="00D23D38"/>
    <w:rsid w:val="00D25492"/>
    <w:rsid w:val="00D31AA7"/>
    <w:rsid w:val="00DD0B77"/>
    <w:rsid w:val="00DD6585"/>
    <w:rsid w:val="00E1750A"/>
    <w:rsid w:val="00E4254A"/>
    <w:rsid w:val="00E73B31"/>
    <w:rsid w:val="00EA4BFA"/>
    <w:rsid w:val="00ED2CC1"/>
    <w:rsid w:val="00ED6FC5"/>
    <w:rsid w:val="00EE42C1"/>
    <w:rsid w:val="00EE5687"/>
    <w:rsid w:val="00EF5AB5"/>
    <w:rsid w:val="00EF6FC7"/>
    <w:rsid w:val="00F0483E"/>
    <w:rsid w:val="00F16983"/>
    <w:rsid w:val="00F2299B"/>
    <w:rsid w:val="00F22BF9"/>
    <w:rsid w:val="00F6149B"/>
    <w:rsid w:val="00F93CF8"/>
    <w:rsid w:val="00F97B92"/>
    <w:rsid w:val="00FB59D5"/>
    <w:rsid w:val="00FB6586"/>
    <w:rsid w:val="00FB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772D1C3B-2499-4F16-95D6-8BA7454FA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0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styleId="Encabezado">
    <w:name w:val="header"/>
    <w:basedOn w:val="Normal"/>
    <w:link w:val="EncabezadoCar"/>
    <w:uiPriority w:val="99"/>
    <w:unhideWhenUsed/>
    <w:rsid w:val="001003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03A7"/>
  </w:style>
  <w:style w:type="paragraph" w:styleId="Piedepgina">
    <w:name w:val="footer"/>
    <w:basedOn w:val="Normal"/>
    <w:link w:val="PiedepginaCar"/>
    <w:uiPriority w:val="99"/>
    <w:unhideWhenUsed/>
    <w:rsid w:val="001003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3A7"/>
  </w:style>
  <w:style w:type="paragraph" w:styleId="Lista">
    <w:name w:val="List"/>
    <w:basedOn w:val="Normal"/>
    <w:uiPriority w:val="99"/>
    <w:unhideWhenUsed/>
    <w:rsid w:val="00FB6586"/>
    <w:pPr>
      <w:spacing w:after="200" w:line="276" w:lineRule="auto"/>
      <w:ind w:left="283" w:hanging="283"/>
      <w:contextualSpacing/>
    </w:pPr>
    <w:rPr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FB6586"/>
    <w:pPr>
      <w:spacing w:after="120" w:line="276" w:lineRule="auto"/>
    </w:pPr>
    <w:rPr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B6586"/>
    <w:rPr>
      <w:lang w:val="es-ES"/>
    </w:rPr>
  </w:style>
  <w:style w:type="paragraph" w:customStyle="1" w:styleId="Remiteabreviado">
    <w:name w:val="Remite abreviado"/>
    <w:basedOn w:val="Normal"/>
    <w:rsid w:val="00FB6586"/>
    <w:pPr>
      <w:spacing w:after="200" w:line="276" w:lineRule="auto"/>
    </w:pPr>
    <w:rPr>
      <w:lang w:val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FB6586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FB6586"/>
    <w:rPr>
      <w:lang w:val="es-ES"/>
    </w:rPr>
  </w:style>
  <w:style w:type="character" w:styleId="Textoennegrita">
    <w:name w:val="Strong"/>
    <w:basedOn w:val="Fuentedeprrafopredeter"/>
    <w:uiPriority w:val="22"/>
    <w:qFormat/>
    <w:rsid w:val="007948C6"/>
    <w:rPr>
      <w:b/>
      <w:bCs/>
    </w:rPr>
  </w:style>
  <w:style w:type="table" w:styleId="Tablaconcuadrcula">
    <w:name w:val="Table Grid"/>
    <w:basedOn w:val="Tablanormal"/>
    <w:uiPriority w:val="39"/>
    <w:rsid w:val="00EF5A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82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4</Pages>
  <Words>842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gcontrol02</dc:creator>
  <cp:keywords/>
  <dc:description/>
  <cp:lastModifiedBy>vanessa</cp:lastModifiedBy>
  <cp:revision>98</cp:revision>
  <dcterms:created xsi:type="dcterms:W3CDTF">2025-09-01T23:26:00Z</dcterms:created>
  <dcterms:modified xsi:type="dcterms:W3CDTF">2026-08-17T02:09:00Z</dcterms:modified>
</cp:coreProperties>
</file>