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REPÚBLICA BOLIVARIANA DE VENEZUELA</w:t>
      </w: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MINISTERIO DEL PODER POPULAR PARA LA EDUCACIÓN</w:t>
      </w: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CENTRO DE DESARROLLO DE LA CALIDAD EDUCATIVA</w:t>
      </w: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MUNICIPIO GUAICAIPURO – CIRCUITO EDUCATIVO N.° 21</w:t>
      </w: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PARROQUIA CECILIO ACOSTA</w:t>
      </w: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PLANTEL: [Nombre del Plantel Educativo] – CÓDIGO DEA: [Código DEA]</w:t>
      </w: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FB2A18" w:rsidRDefault="00FB2A18" w:rsidP="00FB2A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ACTA N.° [00X]</w:t>
      </w:r>
    </w:p>
    <w:p w:rsidR="00FB2A18" w:rsidRPr="00FB2A18" w:rsidRDefault="00FB2A18" w:rsidP="00FB2A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CONSEJO GENERAL DE DOCENTES N.° [00X] – AÑO ESCOLAR 2026–2027</w:t>
      </w: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FB2A18" w:rsidRDefault="00FB2A18" w:rsidP="00680D5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 xml:space="preserve">En la parroquia Cecilio Acosta, Municipio Bolivariano de Guaicaipuro del Estado Miranda, siendo las [Hora, ej.: 08:30 a.m.] del día [Día] de [Mes] del año 2026, reunidos en las instalaciones de la [Nombre de la Institución], el equipo directivo integrado por el/la Prof. [Nombre del Director(a)], titular de la C.I. V-[Número], en su carácter de Director(a) (E), y el colectivo docente activo adscrito a esta casa de estudios (según lista anexa de asistencia y firmas), con el objeto de celebrar la sesión ordinaria de </w:t>
      </w:r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Consejo Docente</w:t>
      </w: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, bajo la siguiente:</w:t>
      </w: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AGENDA DE TRABAJO:</w:t>
      </w: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564558" w:rsidRDefault="00FB2A18" w:rsidP="00564558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56455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Verificación del quórum reglamentario e instalación formal de la sesión.</w:t>
      </w:r>
    </w:p>
    <w:p w:rsidR="00FB2A18" w:rsidRPr="00FB2A18" w:rsidRDefault="00FB2A18" w:rsidP="0056455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564558" w:rsidRDefault="00FB2A18" w:rsidP="00564558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56455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Lectura y aprobación del acta de la sesión anterior.</w:t>
      </w:r>
    </w:p>
    <w:p w:rsidR="00FB2A18" w:rsidRPr="00FB2A18" w:rsidRDefault="00FB2A18" w:rsidP="0056455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564558" w:rsidRDefault="00FB2A18" w:rsidP="00564558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56455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 xml:space="preserve">Orientaciones técnico-pedagógicas emanadas por el CDCE Guaicaipuro y la Supervisión </w:t>
      </w:r>
      <w:proofErr w:type="spellStart"/>
      <w:r w:rsidRPr="0056455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Circuital</w:t>
      </w:r>
      <w:proofErr w:type="spellEnd"/>
      <w:r w:rsidRPr="0056455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 xml:space="preserve"> N.° 21.</w:t>
      </w:r>
    </w:p>
    <w:p w:rsidR="00FB2A18" w:rsidRPr="00FB2A18" w:rsidRDefault="00FB2A18" w:rsidP="0056455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564558" w:rsidRDefault="00FB2A18" w:rsidP="00564558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56455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Socialización y acuerdos sobre la adecuación de los Acuerdos de Paz, Convivencia Escolar y Comunitaria 2026–2027.</w:t>
      </w:r>
    </w:p>
    <w:p w:rsidR="00FB2A18" w:rsidRPr="00FB2A18" w:rsidRDefault="00FB2A18" w:rsidP="0056455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564558" w:rsidRDefault="00FB2A18" w:rsidP="00564558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56455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Planificación académica: Proyectos de Aprendizaje (PA), adaptaciones curriculares y control del cuaderno de incidencias.</w:t>
      </w:r>
    </w:p>
    <w:p w:rsidR="00FB2A18" w:rsidRPr="00FB2A18" w:rsidRDefault="00FB2A18" w:rsidP="0056455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564558" w:rsidRDefault="00FB2A18" w:rsidP="00564558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56455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Puntos varios y clausura.</w:t>
      </w:r>
    </w:p>
    <w:p w:rsidR="00FB2A18" w:rsidRPr="00FB2A18" w:rsidRDefault="00FB2A18" w:rsidP="005645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FB2A18" w:rsidRDefault="00FB2A18" w:rsidP="005645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DESARROLLO DE LA SESIÓN:</w:t>
      </w:r>
    </w:p>
    <w:p w:rsidR="00FB2A18" w:rsidRPr="00FB2A18" w:rsidRDefault="00FB2A18" w:rsidP="005645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FB2A18" w:rsidRDefault="00FB2A18" w:rsidP="005645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Punto 1:</w:t>
      </w: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 xml:space="preserve"> Se constató la asistencia de [Número] docentes de aula y especialistas, verificándose el quórum reglamentario para la validez de los acuerdos. La Dirección del plantel da inicio formal a la jornada.</w:t>
      </w:r>
    </w:p>
    <w:p w:rsidR="00FB2A18" w:rsidRPr="00FB2A18" w:rsidRDefault="00FB2A18" w:rsidP="005645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FB2A18" w:rsidRDefault="00FB2A18" w:rsidP="005645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Punto 2:</w:t>
      </w: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 xml:space="preserve"> Se procedió a dar lectura al Acta N.° [Número anterior], la cual fue aprobada por unanimidad de los presentes sin objeciones.</w:t>
      </w:r>
    </w:p>
    <w:p w:rsidR="00FB2A18" w:rsidRPr="00FB2A18" w:rsidRDefault="00FB2A18" w:rsidP="005645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FB2A18" w:rsidRDefault="00FB2A18" w:rsidP="005645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Punto 3:</w:t>
      </w: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 xml:space="preserve"> La Dirección socializó las líneas rectoras del Ministerio del Poder Popular para la Educación y las directrices </w:t>
      </w:r>
      <w:proofErr w:type="spellStart"/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circuitales</w:t>
      </w:r>
      <w:proofErr w:type="spellEnd"/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 xml:space="preserve"> orientadas por la Supervisora </w:t>
      </w:r>
      <w:proofErr w:type="spellStart"/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Circuital</w:t>
      </w:r>
      <w:proofErr w:type="spellEnd"/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, Prof. Versay Corrales (C.I. V-17.742.828), enfatizando la puntualidad, la ética profesional, el cumplimiento del calendario escolar y la debida custodia pedagógica de los estudiantes.</w:t>
      </w:r>
    </w:p>
    <w:p w:rsidR="00FB2A18" w:rsidRPr="00FB2A18" w:rsidRDefault="00FB2A18" w:rsidP="005645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FB2A18" w:rsidRDefault="00FB2A18" w:rsidP="005645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Punto 4:</w:t>
      </w: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 xml:space="preserve"> Se discutió la adecuación de los Acuerdos de Convivencia Escolar para el año lectivo 2026–2027 conforme a la guía técnico-jurídica </w:t>
      </w:r>
      <w:proofErr w:type="spellStart"/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circuital</w:t>
      </w:r>
      <w:proofErr w:type="spellEnd"/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 xml:space="preserve">. Se instruyó al colectivo docente sobre la </w:t>
      </w: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lastRenderedPageBreak/>
        <w:t>obligatoriedad de erradicar toda sanción punitiva o expulsiva, aplicando en su lugar medidas pedagógicas formativas y restaurativas, así como el correcto uso del cuaderno de incidencias como instrumento de blindaje legal y debido proceso (Art. 49 CRBV, Arts. 57 y 88 LOPNNA).</w:t>
      </w:r>
    </w:p>
    <w:p w:rsidR="00FB2A18" w:rsidRPr="00FB2A18" w:rsidRDefault="00FB2A18" w:rsidP="005645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FB2A18" w:rsidRDefault="00FB2A18" w:rsidP="005645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Punto 5:</w:t>
      </w: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 xml:space="preserve"> Se establecieron los lineamientos para la elaboración diagnóstica de los Proyectos de Aprendizaje (PA), la atención a estudiantes con ritmos de aprendizaje diferenciados mediante Adaptaciones Curriculares No Significativas (Art. 14 LOE) y la entrega oportuna de las planificaciones y registros de evaluación continua.</w:t>
      </w: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ACUERDOS Y COMPROMISOS ADQUIRIDOS:</w:t>
      </w: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FB2A18" w:rsidRDefault="00FB2A18" w:rsidP="0056455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Acuerdo 1:</w:t>
      </w: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 xml:space="preserve"> El personal docente consignará sus proyectos de aprendizaje y planes semanales de evaluación los días [Día de la semana], ante la Coordinación Pedagógica.</w:t>
      </w:r>
    </w:p>
    <w:p w:rsidR="00FB2A18" w:rsidRPr="00FB2A18" w:rsidRDefault="00FB2A18" w:rsidP="005645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FB2A18" w:rsidRDefault="00FB2A18" w:rsidP="0056455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Acuerdo 2:</w:t>
      </w: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 xml:space="preserve"> Llevar al día de manera obligatoria e intransferible el registro diario de asistencia y el cuaderno de incidencias pedagógicas de cada grado y sección.</w:t>
      </w:r>
    </w:p>
    <w:p w:rsidR="00FB2A18" w:rsidRPr="00FB2A18" w:rsidRDefault="00FB2A18" w:rsidP="005645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FB2A18" w:rsidRDefault="00FB2A18" w:rsidP="00564558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Acuerdo 3:</w:t>
      </w: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 xml:space="preserve"> Participar activamente en las mesas de trabajo y asambleas comunitarias para la consolidación final de los Acuerdos de Paz y Convivencia Escolar.</w:t>
      </w:r>
    </w:p>
    <w:p w:rsidR="00FB2A18" w:rsidRPr="00FB2A18" w:rsidRDefault="00FB2A18" w:rsidP="005645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564558" w:rsidRDefault="00FB2A18" w:rsidP="00564558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56455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No habiendo más asuntos que tratar, se dio por concluida la reunión siendo las [Hora de culminación, ej.: 11:45 a.m.], firmando conformes todos los presentes en señal de aceptación y compromiso legal.</w:t>
      </w: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REGISTRO DE FIRMAS Y CONFORMIDAD DEL COLECTIVO DOCENTE:</w:t>
      </w: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35"/>
        <w:gridCol w:w="2584"/>
        <w:gridCol w:w="2540"/>
        <w:gridCol w:w="3361"/>
        <w:gridCol w:w="942"/>
      </w:tblGrid>
      <w:tr w:rsidR="00FB2A18" w:rsidRPr="00FB2A18" w:rsidTr="00564558">
        <w:trPr>
          <w:jc w:val="center"/>
        </w:trPr>
        <w:tc>
          <w:tcPr>
            <w:tcW w:w="268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s-VE"/>
              </w:rPr>
              <w:t>N°</w:t>
            </w:r>
          </w:p>
        </w:tc>
        <w:tc>
          <w:tcPr>
            <w:tcW w:w="129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s-VE"/>
              </w:rPr>
              <w:t>Nombres y Apellidos</w:t>
            </w:r>
          </w:p>
        </w:tc>
        <w:tc>
          <w:tcPr>
            <w:tcW w:w="1275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s-VE"/>
              </w:rPr>
              <w:t>Cédula de Identidad</w:t>
            </w:r>
          </w:p>
        </w:tc>
        <w:tc>
          <w:tcPr>
            <w:tcW w:w="168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s-VE"/>
              </w:rPr>
              <w:t>Grado / Área de Formación</w:t>
            </w:r>
          </w:p>
        </w:tc>
        <w:tc>
          <w:tcPr>
            <w:tcW w:w="473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s-VE"/>
              </w:rPr>
              <w:t>Firma</w:t>
            </w:r>
          </w:p>
        </w:tc>
      </w:tr>
      <w:tr w:rsidR="00FB2A18" w:rsidRPr="00FB2A18" w:rsidTr="00564558">
        <w:trPr>
          <w:jc w:val="center"/>
        </w:trPr>
        <w:tc>
          <w:tcPr>
            <w:tcW w:w="268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s-VE"/>
              </w:rPr>
              <w:t>1</w:t>
            </w:r>
          </w:p>
        </w:tc>
        <w:tc>
          <w:tcPr>
            <w:tcW w:w="129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1275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s-VE"/>
              </w:rPr>
              <w:t>V-</w:t>
            </w:r>
          </w:p>
        </w:tc>
        <w:tc>
          <w:tcPr>
            <w:tcW w:w="168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473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FB2A18" w:rsidRPr="00FB2A18" w:rsidTr="00564558">
        <w:trPr>
          <w:jc w:val="center"/>
        </w:trPr>
        <w:tc>
          <w:tcPr>
            <w:tcW w:w="268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s-VE"/>
              </w:rPr>
              <w:t>2</w:t>
            </w:r>
          </w:p>
        </w:tc>
        <w:tc>
          <w:tcPr>
            <w:tcW w:w="129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1275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s-VE"/>
              </w:rPr>
              <w:t>V-</w:t>
            </w:r>
          </w:p>
        </w:tc>
        <w:tc>
          <w:tcPr>
            <w:tcW w:w="168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473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FB2A18" w:rsidRPr="00FB2A18" w:rsidTr="00564558">
        <w:trPr>
          <w:jc w:val="center"/>
        </w:trPr>
        <w:tc>
          <w:tcPr>
            <w:tcW w:w="268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s-VE"/>
              </w:rPr>
              <w:t>3</w:t>
            </w:r>
          </w:p>
        </w:tc>
        <w:tc>
          <w:tcPr>
            <w:tcW w:w="129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1275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s-VE"/>
              </w:rPr>
              <w:t>V-</w:t>
            </w:r>
          </w:p>
        </w:tc>
        <w:tc>
          <w:tcPr>
            <w:tcW w:w="168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473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FB2A18" w:rsidRPr="00FB2A18" w:rsidTr="00564558">
        <w:trPr>
          <w:jc w:val="center"/>
        </w:trPr>
        <w:tc>
          <w:tcPr>
            <w:tcW w:w="268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s-VE"/>
              </w:rPr>
              <w:t>4</w:t>
            </w:r>
          </w:p>
        </w:tc>
        <w:tc>
          <w:tcPr>
            <w:tcW w:w="129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1275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s-VE"/>
              </w:rPr>
              <w:t>V-</w:t>
            </w:r>
          </w:p>
        </w:tc>
        <w:tc>
          <w:tcPr>
            <w:tcW w:w="168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473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FB2A18" w:rsidRPr="00FB2A18" w:rsidTr="00564558">
        <w:trPr>
          <w:jc w:val="center"/>
        </w:trPr>
        <w:tc>
          <w:tcPr>
            <w:tcW w:w="268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s-VE"/>
              </w:rPr>
              <w:t>5</w:t>
            </w:r>
          </w:p>
        </w:tc>
        <w:tc>
          <w:tcPr>
            <w:tcW w:w="129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1275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s-VE"/>
              </w:rPr>
              <w:t>V-</w:t>
            </w:r>
          </w:p>
        </w:tc>
        <w:tc>
          <w:tcPr>
            <w:tcW w:w="168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473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FB2A18" w:rsidRPr="00FB2A18" w:rsidTr="00564558">
        <w:trPr>
          <w:jc w:val="center"/>
        </w:trPr>
        <w:tc>
          <w:tcPr>
            <w:tcW w:w="268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s-VE"/>
              </w:rPr>
              <w:t>6</w:t>
            </w:r>
          </w:p>
        </w:tc>
        <w:tc>
          <w:tcPr>
            <w:tcW w:w="129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1275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s-VE"/>
              </w:rPr>
              <w:t>V-</w:t>
            </w:r>
          </w:p>
        </w:tc>
        <w:tc>
          <w:tcPr>
            <w:tcW w:w="168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473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FB2A18" w:rsidRPr="00FB2A18" w:rsidTr="00564558">
        <w:trPr>
          <w:jc w:val="center"/>
        </w:trPr>
        <w:tc>
          <w:tcPr>
            <w:tcW w:w="268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s-VE"/>
              </w:rPr>
              <w:t>7</w:t>
            </w:r>
          </w:p>
        </w:tc>
        <w:tc>
          <w:tcPr>
            <w:tcW w:w="129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1275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s-VE"/>
              </w:rPr>
              <w:t>V-</w:t>
            </w:r>
          </w:p>
        </w:tc>
        <w:tc>
          <w:tcPr>
            <w:tcW w:w="168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473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FB2A18" w:rsidRPr="00FB2A18" w:rsidTr="00564558">
        <w:trPr>
          <w:jc w:val="center"/>
        </w:trPr>
        <w:tc>
          <w:tcPr>
            <w:tcW w:w="268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es-VE"/>
              </w:rPr>
              <w:t>8</w:t>
            </w:r>
          </w:p>
        </w:tc>
        <w:tc>
          <w:tcPr>
            <w:tcW w:w="129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1275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  <w:r w:rsidRPr="00FB2A18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lang w:eastAsia="es-VE"/>
              </w:rPr>
              <w:t>V-</w:t>
            </w:r>
          </w:p>
        </w:tc>
        <w:tc>
          <w:tcPr>
            <w:tcW w:w="1687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color w:val="1F1F1F"/>
                <w:szCs w:val="24"/>
                <w:lang w:eastAsia="es-VE"/>
              </w:rPr>
            </w:pPr>
          </w:p>
        </w:tc>
        <w:tc>
          <w:tcPr>
            <w:tcW w:w="473" w:type="pct"/>
            <w:hideMark/>
          </w:tcPr>
          <w:p w:rsidR="00FB2A18" w:rsidRPr="00FB2A18" w:rsidRDefault="00FB2A18" w:rsidP="00FB2A1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</w:tbl>
    <w:p w:rsidR="00564558" w:rsidRDefault="00564558" w:rsidP="00FB2A1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</w:pP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bookmarkStart w:id="0" w:name="_GoBack"/>
      <w:bookmarkEnd w:id="0"/>
      <w:r w:rsidRPr="00FB2A18">
        <w:rPr>
          <w:rFonts w:ascii="Times New Roman" w:eastAsia="Times New Roman" w:hAnsi="Times New Roman" w:cs="Times New Roman"/>
          <w:b/>
          <w:bCs/>
          <w:color w:val="1F1F1F"/>
          <w:szCs w:val="24"/>
          <w:bdr w:val="none" w:sz="0" w:space="0" w:color="auto" w:frame="1"/>
          <w:lang w:eastAsia="es-VE"/>
        </w:rPr>
        <w:t>Prof. [Nombre del Director(a)]</w:t>
      </w: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Director(a) (E) / C.I. V-[Número]</w:t>
      </w:r>
    </w:p>
    <w:p w:rsidR="00FB2A18" w:rsidRPr="00FB2A18" w:rsidRDefault="00FB2A18" w:rsidP="00FB2A18">
      <w:pPr>
        <w:spacing w:after="0" w:line="240" w:lineRule="auto"/>
        <w:rPr>
          <w:rFonts w:ascii="Times New Roman" w:eastAsia="Times New Roman" w:hAnsi="Times New Roman" w:cs="Times New Roman"/>
          <w:color w:val="1F1F1F"/>
          <w:szCs w:val="24"/>
          <w:lang w:eastAsia="es-VE"/>
        </w:rPr>
      </w:pPr>
      <w:r w:rsidRPr="00FB2A18">
        <w:rPr>
          <w:rFonts w:ascii="Times New Roman" w:eastAsia="Times New Roman" w:hAnsi="Times New Roman" w:cs="Times New Roman"/>
          <w:color w:val="1F1F1F"/>
          <w:szCs w:val="24"/>
          <w:lang w:eastAsia="es-VE"/>
        </w:rPr>
        <w:t>Sello Húmedo del Plantel</w:t>
      </w:r>
    </w:p>
    <w:p w:rsidR="00DB13C3" w:rsidRPr="00FB2A18" w:rsidRDefault="00DB13C3" w:rsidP="00FB2A18"/>
    <w:sectPr w:rsidR="00DB13C3" w:rsidRPr="00FB2A18" w:rsidSect="00ED2BF4">
      <w:pgSz w:w="12240" w:h="15840"/>
      <w:pgMar w:top="1134" w:right="1134" w:bottom="1134" w:left="1134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9528B"/>
    <w:multiLevelType w:val="multilevel"/>
    <w:tmpl w:val="EB94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2A67D2"/>
    <w:multiLevelType w:val="hybridMultilevel"/>
    <w:tmpl w:val="5FF6B70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9616EE"/>
    <w:multiLevelType w:val="multilevel"/>
    <w:tmpl w:val="9DFC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943DBF"/>
    <w:multiLevelType w:val="multilevel"/>
    <w:tmpl w:val="F0BC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1F28F0"/>
    <w:multiLevelType w:val="hybridMultilevel"/>
    <w:tmpl w:val="673ABCC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B74112"/>
    <w:multiLevelType w:val="multilevel"/>
    <w:tmpl w:val="24A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A18"/>
    <w:rsid w:val="0000083E"/>
    <w:rsid w:val="002B757D"/>
    <w:rsid w:val="00564558"/>
    <w:rsid w:val="00680D51"/>
    <w:rsid w:val="00DB13C3"/>
    <w:rsid w:val="00ED2BF4"/>
    <w:rsid w:val="00FB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B359DF-8BF6-4942-B9DF-67E7B6F8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s-V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/>
      <w:jc w:val="left"/>
    </w:pPr>
  </w:style>
  <w:style w:type="paragraph" w:styleId="Ttulo3">
    <w:name w:val="heading 3"/>
    <w:basedOn w:val="Normal"/>
    <w:link w:val="Ttulo3Car"/>
    <w:uiPriority w:val="9"/>
    <w:qFormat/>
    <w:rsid w:val="00FB2A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B2A18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FB2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FB2A18"/>
    <w:rPr>
      <w:b/>
      <w:bCs/>
    </w:rPr>
  </w:style>
  <w:style w:type="paragraph" w:styleId="Prrafodelista">
    <w:name w:val="List Paragraph"/>
    <w:basedOn w:val="Normal"/>
    <w:uiPriority w:val="34"/>
    <w:qFormat/>
    <w:rsid w:val="00564558"/>
    <w:pPr>
      <w:ind w:left="720"/>
      <w:contextualSpacing/>
    </w:pPr>
  </w:style>
  <w:style w:type="table" w:styleId="Tablaconcuadrcula">
    <w:name w:val="Table Grid"/>
    <w:basedOn w:val="Tablanormal"/>
    <w:uiPriority w:val="39"/>
    <w:rsid w:val="00564558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6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9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4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4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3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6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610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2</cp:revision>
  <dcterms:created xsi:type="dcterms:W3CDTF">2026-08-17T01:10:00Z</dcterms:created>
  <dcterms:modified xsi:type="dcterms:W3CDTF">2026-08-17T01:24:00Z</dcterms:modified>
</cp:coreProperties>
</file>