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3F408" w14:textId="77777777" w:rsidR="000D28F4" w:rsidRPr="00EF2CEC" w:rsidRDefault="00507859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Filename convention</w:t>
      </w:r>
    </w:p>
    <w:p w14:paraId="7EC5917F" w14:textId="77777777" w:rsidR="00507859" w:rsidRPr="00EF2CEC" w:rsidRDefault="00507859" w:rsidP="00507859">
      <w:pPr>
        <w:spacing w:after="60" w:line="240" w:lineRule="auto"/>
        <w:rPr>
          <w:rFonts w:ascii="Cambria" w:hAnsi="Cambria"/>
          <w:i/>
          <w:sz w:val="20"/>
          <w:szCs w:val="18"/>
        </w:rPr>
      </w:pPr>
      <w:r w:rsidRPr="00EF2CEC">
        <w:rPr>
          <w:rFonts w:ascii="Cambria" w:hAnsi="Cambria"/>
          <w:i/>
          <w:sz w:val="20"/>
          <w:szCs w:val="18"/>
        </w:rPr>
        <w:t>&lt;</w:t>
      </w:r>
      <w:proofErr w:type="spellStart"/>
      <w:r w:rsidRPr="00EF2CEC">
        <w:rPr>
          <w:rFonts w:ascii="Cambria" w:hAnsi="Cambria"/>
          <w:i/>
          <w:sz w:val="20"/>
          <w:szCs w:val="18"/>
        </w:rPr>
        <w:t>Scenario_name</w:t>
      </w:r>
      <w:proofErr w:type="spellEnd"/>
      <w:r w:rsidRPr="00EF2CEC">
        <w:rPr>
          <w:rFonts w:ascii="Cambria" w:hAnsi="Cambria"/>
          <w:i/>
          <w:sz w:val="20"/>
          <w:szCs w:val="18"/>
        </w:rPr>
        <w:t>&gt;_&lt;Outcome&gt;_&lt;</w:t>
      </w:r>
      <w:r w:rsidR="00F92E88" w:rsidRPr="00EF2CEC">
        <w:rPr>
          <w:rFonts w:ascii="Cambria" w:hAnsi="Cambria"/>
          <w:i/>
          <w:sz w:val="20"/>
          <w:szCs w:val="18"/>
        </w:rPr>
        <w:t>Model</w:t>
      </w:r>
      <w:r w:rsidRPr="00EF2CEC">
        <w:rPr>
          <w:rFonts w:ascii="Cambria" w:hAnsi="Cambria"/>
          <w:i/>
          <w:sz w:val="20"/>
          <w:szCs w:val="18"/>
        </w:rPr>
        <w:t>&gt;.csv</w:t>
      </w:r>
    </w:p>
    <w:p w14:paraId="7C6BB6FC" w14:textId="77777777" w:rsidR="00507859" w:rsidRPr="00EF2CEC" w:rsidRDefault="00507859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>Valid entries</w:t>
      </w:r>
      <w:r w:rsidRPr="00EF2CEC">
        <w:rPr>
          <w:rFonts w:ascii="Cambria" w:hAnsi="Cambria"/>
          <w:sz w:val="20"/>
          <w:szCs w:val="18"/>
        </w:rPr>
        <w:t>:</w:t>
      </w:r>
    </w:p>
    <w:p w14:paraId="4B57D982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Scenario_name</w:t>
      </w:r>
      <w:proofErr w:type="spellEnd"/>
      <w:r w:rsidRPr="00EF2CEC">
        <w:rPr>
          <w:rFonts w:ascii="Cambria" w:hAnsi="Cambria"/>
          <w:sz w:val="20"/>
          <w:szCs w:val="18"/>
        </w:rPr>
        <w:t>: HP01 - HP24, RL01 - RL08</w:t>
      </w:r>
    </w:p>
    <w:p w14:paraId="044022BA" w14:textId="77777777" w:rsidR="00507859" w:rsidRPr="00EF2CEC" w:rsidRDefault="00507859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Outcome: {</w:t>
      </w:r>
      <w:proofErr w:type="spellStart"/>
      <w:r w:rsidRPr="00EF2CEC">
        <w:rPr>
          <w:rFonts w:ascii="Cambria" w:hAnsi="Cambria"/>
          <w:sz w:val="20"/>
          <w:szCs w:val="18"/>
        </w:rPr>
        <w:t>SymIllness</w:t>
      </w:r>
      <w:proofErr w:type="spellEnd"/>
      <w:r w:rsidRPr="00EF2CEC">
        <w:rPr>
          <w:rFonts w:ascii="Cambria" w:hAnsi="Cambria"/>
          <w:sz w:val="20"/>
          <w:szCs w:val="18"/>
        </w:rPr>
        <w:t xml:space="preserve">, </w:t>
      </w:r>
      <w:proofErr w:type="spellStart"/>
      <w:r w:rsidRPr="00EF2CEC">
        <w:rPr>
          <w:rFonts w:ascii="Cambria" w:hAnsi="Cambria"/>
          <w:sz w:val="20"/>
          <w:szCs w:val="18"/>
        </w:rPr>
        <w:t>Hosp</w:t>
      </w:r>
      <w:proofErr w:type="spellEnd"/>
      <w:r w:rsidRPr="00EF2CEC">
        <w:rPr>
          <w:rFonts w:ascii="Cambria" w:hAnsi="Cambria"/>
          <w:sz w:val="20"/>
          <w:szCs w:val="18"/>
        </w:rPr>
        <w:t xml:space="preserve">, Deaths, </w:t>
      </w:r>
      <w:proofErr w:type="spellStart"/>
      <w:r w:rsidRPr="00EF2CEC">
        <w:rPr>
          <w:rFonts w:ascii="Cambria" w:hAnsi="Cambria"/>
          <w:sz w:val="20"/>
          <w:szCs w:val="18"/>
        </w:rPr>
        <w:t>AntiviralTX</w:t>
      </w:r>
      <w:proofErr w:type="spellEnd"/>
      <w:r w:rsidRPr="00EF2CEC">
        <w:rPr>
          <w:rFonts w:ascii="Cambria" w:hAnsi="Cambria"/>
          <w:sz w:val="20"/>
          <w:szCs w:val="18"/>
        </w:rPr>
        <w:t>}</w:t>
      </w:r>
    </w:p>
    <w:p w14:paraId="2B80EC86" w14:textId="77777777" w:rsidR="00F92E88" w:rsidRPr="00EF2CEC" w:rsidRDefault="00F92E88" w:rsidP="00F92E88">
      <w:pPr>
        <w:pStyle w:val="ListParagraph"/>
        <w:numPr>
          <w:ilvl w:val="0"/>
          <w:numId w:val="1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Model: {UVA, UTA, NEU, IMP, COL}</w:t>
      </w:r>
    </w:p>
    <w:p w14:paraId="4117A210" w14:textId="45A45E9F" w:rsidR="00F92E88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Example:</w:t>
      </w:r>
      <w:r w:rsidR="00CF7C11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HP09_Hosp_COL.csv</w:t>
      </w:r>
    </w:p>
    <w:p w14:paraId="42B10B6A" w14:textId="0A8D3A4C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Expected number of files: </w:t>
      </w:r>
      <w:r w:rsidR="005934EF">
        <w:rPr>
          <w:rFonts w:ascii="Cambria" w:hAnsi="Cambria"/>
          <w:sz w:val="20"/>
          <w:szCs w:val="18"/>
        </w:rPr>
        <w:t>128</w:t>
      </w:r>
      <w:r w:rsidRPr="00EF2CEC">
        <w:rPr>
          <w:rFonts w:ascii="Cambria" w:hAnsi="Cambria"/>
          <w:sz w:val="20"/>
          <w:szCs w:val="18"/>
        </w:rPr>
        <w:t xml:space="preserve"> per model</w:t>
      </w:r>
    </w:p>
    <w:p w14:paraId="1D0FC5EA" w14:textId="77777777" w:rsidR="00F92E88" w:rsidRPr="00EF2CEC" w:rsidRDefault="00F92E88" w:rsidP="00507859">
      <w:pPr>
        <w:spacing w:after="60" w:line="240" w:lineRule="auto"/>
        <w:rPr>
          <w:rFonts w:ascii="Cambria" w:hAnsi="Cambria"/>
          <w:sz w:val="20"/>
          <w:szCs w:val="18"/>
        </w:rPr>
      </w:pPr>
    </w:p>
    <w:p w14:paraId="012864C6" w14:textId="77777777" w:rsidR="00507859" w:rsidRPr="00EF2CEC" w:rsidRDefault="00EF2CEC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EF2CEC">
        <w:rPr>
          <w:rFonts w:ascii="Cambria" w:hAnsi="Cambria"/>
          <w:b/>
          <w:sz w:val="20"/>
          <w:szCs w:val="18"/>
        </w:rPr>
        <w:t xml:space="preserve">Data 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l</w:t>
      </w:r>
      <w:r w:rsidR="00F92E88" w:rsidRPr="00EF2CEC">
        <w:rPr>
          <w:rFonts w:ascii="Cambria" w:hAnsi="Cambria"/>
          <w:b/>
          <w:sz w:val="20"/>
          <w:szCs w:val="18"/>
        </w:rPr>
        <w:t>e</w:t>
      </w:r>
      <w:r w:rsidRPr="00EF2CEC">
        <w:rPr>
          <w:rFonts w:ascii="Cambria" w:hAnsi="Cambria"/>
          <w:b/>
          <w:sz w:val="20"/>
          <w:szCs w:val="18"/>
        </w:rPr>
        <w:t>me</w:t>
      </w:r>
      <w:r w:rsidR="00F92E88" w:rsidRPr="00EF2CEC">
        <w:rPr>
          <w:rFonts w:ascii="Cambria" w:hAnsi="Cambria"/>
          <w:b/>
          <w:sz w:val="20"/>
          <w:szCs w:val="18"/>
        </w:rPr>
        <w:t>nts in each file</w:t>
      </w:r>
    </w:p>
    <w:p w14:paraId="05AEAD57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Agegroup</w:t>
      </w:r>
      <w:proofErr w:type="spellEnd"/>
    </w:p>
    <w:p w14:paraId="193C98EF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Valid: {0-4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5-17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18-49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50-64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65+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>, Overall}</w:t>
      </w:r>
    </w:p>
    <w:p w14:paraId="44C3BBE2" w14:textId="77777777" w:rsidR="00F92E88" w:rsidRPr="00EF2CEC" w:rsidRDefault="00F92E88" w:rsidP="00F92E88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Required: {0-4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5-17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18-49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50-64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 xml:space="preserve">, 65+ </w:t>
      </w:r>
      <w:proofErr w:type="spellStart"/>
      <w:r w:rsidRPr="00EF2CEC">
        <w:rPr>
          <w:rFonts w:ascii="Cambria" w:hAnsi="Cambria"/>
          <w:sz w:val="20"/>
          <w:szCs w:val="18"/>
        </w:rPr>
        <w:t>yr</w:t>
      </w:r>
      <w:proofErr w:type="spellEnd"/>
      <w:r w:rsidRPr="00EF2CEC">
        <w:rPr>
          <w:rFonts w:ascii="Cambria" w:hAnsi="Cambria"/>
          <w:sz w:val="20"/>
          <w:szCs w:val="18"/>
        </w:rPr>
        <w:t>, Overall}</w:t>
      </w:r>
    </w:p>
    <w:p w14:paraId="6E93BF52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Location</w:t>
      </w:r>
    </w:p>
    <w:p w14:paraId="351FB190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0" w:line="240" w:lineRule="auto"/>
        <w:rPr>
          <w:rFonts w:ascii="Cambria" w:hAnsi="Cambria"/>
          <w:sz w:val="20"/>
          <w:szCs w:val="20"/>
        </w:rPr>
      </w:pPr>
      <w:r w:rsidRPr="00EF2CEC">
        <w:rPr>
          <w:rFonts w:ascii="Cambria" w:hAnsi="Cambria"/>
          <w:sz w:val="20"/>
          <w:szCs w:val="20"/>
        </w:rPr>
        <w:t xml:space="preserve">Valid: {US National, HHS Region 1, …, HHS Region 10, </w:t>
      </w:r>
    </w:p>
    <w:p w14:paraId="1BEBB60F" w14:textId="77777777" w:rsidR="00D3239F" w:rsidRPr="00EF2CEC" w:rsidRDefault="00D3239F" w:rsidP="00EF2CEC">
      <w:pPr>
        <w:pStyle w:val="ListParagraph"/>
        <w:spacing w:after="0" w:line="240" w:lineRule="auto"/>
        <w:ind w:left="216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20"/>
        </w:rPr>
        <w:t>Alabama, Alaska, Arizona, Arkansas, California, Colorado, Connecticut, Delaware, Florida, Georgia,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Hawaii, Idaho, Illinois, Indiana, Iowa, Kansas, Kentucky, Louisiana, Maine, Maryland,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 xml:space="preserve">Massachusetts, Michigan, Minnesota, Mississippi, Missouri, Montana, Nebraska, Nevada, New Hampshire, New Jersey, 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New Mexico, New York, North Carolina, North Dakota, Ohio, Oklahoma, Oregon, Pennsylvania, Rhode Island, South Carolina,</w:t>
      </w:r>
      <w:r w:rsidR="00EF2CEC">
        <w:rPr>
          <w:rFonts w:ascii="Cambria" w:hAnsi="Cambria"/>
          <w:sz w:val="20"/>
          <w:szCs w:val="20"/>
        </w:rPr>
        <w:t xml:space="preserve"> </w:t>
      </w:r>
      <w:r w:rsidRPr="00EF2CEC">
        <w:rPr>
          <w:rFonts w:ascii="Cambria" w:hAnsi="Cambria"/>
          <w:sz w:val="20"/>
          <w:szCs w:val="20"/>
        </w:rPr>
        <w:t>South Dakota, Tennessee, Texas, Utah, Vermont, Virginia, Washington, West Virginia, Wisconsin, Wyoming, District of Columbia, Puerto Rico, Virgin Islands}</w:t>
      </w:r>
    </w:p>
    <w:p w14:paraId="3CB421A2" w14:textId="77777777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Required: {US National}</w:t>
      </w:r>
    </w:p>
    <w:p w14:paraId="40DE0D93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Bin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</w:p>
    <w:p w14:paraId="21BB9573" w14:textId="03855DAA" w:rsidR="00986497" w:rsidRPr="00EF2CEC" w:rsidRDefault="005A1940" w:rsidP="00986497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Probablistic</w:t>
      </w:r>
      <w:proofErr w:type="spellEnd"/>
      <w:r>
        <w:rPr>
          <w:rFonts w:ascii="Cambria" w:hAnsi="Cambria"/>
          <w:sz w:val="20"/>
          <w:szCs w:val="18"/>
        </w:rPr>
        <w:t xml:space="preserve">: </w:t>
      </w:r>
      <w:r w:rsidR="00986497" w:rsidRPr="00EF2CEC">
        <w:rPr>
          <w:rFonts w:ascii="Cambria" w:hAnsi="Cambria"/>
          <w:sz w:val="20"/>
          <w:szCs w:val="18"/>
        </w:rPr>
        <w:t>{</w:t>
      </w:r>
      <w:r w:rsidR="005F3CB9">
        <w:rPr>
          <w:rFonts w:ascii="Cambria" w:hAnsi="Cambria"/>
          <w:sz w:val="20"/>
          <w:szCs w:val="18"/>
        </w:rPr>
        <w:t>&lt;</w:t>
      </w:r>
      <w:proofErr w:type="spellStart"/>
      <w:r w:rsidR="005F3CB9" w:rsidRPr="005F3CB9">
        <w:rPr>
          <w:rFonts w:ascii="Cambria" w:hAnsi="Cambria"/>
          <w:i/>
          <w:sz w:val="20"/>
          <w:szCs w:val="18"/>
        </w:rPr>
        <w:t>range_min</w:t>
      </w:r>
      <w:proofErr w:type="spellEnd"/>
      <w:r w:rsidR="005F3CB9">
        <w:rPr>
          <w:rFonts w:ascii="Cambria" w:hAnsi="Cambria"/>
          <w:i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-&lt;</w:t>
      </w:r>
      <w:proofErr w:type="spellStart"/>
      <w:r w:rsidR="00986497" w:rsidRPr="00EF2CEC">
        <w:rPr>
          <w:rFonts w:ascii="Cambria" w:hAnsi="Cambria"/>
          <w:i/>
          <w:sz w:val="20"/>
          <w:szCs w:val="18"/>
        </w:rPr>
        <w:t>range_max</w:t>
      </w:r>
      <w:proofErr w:type="spellEnd"/>
      <w:r>
        <w:rPr>
          <w:rFonts w:ascii="Cambria" w:hAnsi="Cambria"/>
          <w:sz w:val="20"/>
          <w:szCs w:val="18"/>
        </w:rPr>
        <w:t>&gt;</w:t>
      </w:r>
      <w:r w:rsidR="00986497" w:rsidRPr="00EF2CEC">
        <w:rPr>
          <w:rFonts w:ascii="Cambria" w:hAnsi="Cambria"/>
          <w:sz w:val="20"/>
          <w:szCs w:val="18"/>
        </w:rPr>
        <w:t>}</w:t>
      </w:r>
    </w:p>
    <w:p w14:paraId="1854F1E2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SymIllness</w:t>
      </w:r>
      <w:proofErr w:type="spellEnd"/>
      <w:r w:rsidR="00B61736">
        <w:rPr>
          <w:rFonts w:ascii="Cambria" w:hAnsi="Cambria"/>
          <w:sz w:val="20"/>
          <w:szCs w:val="18"/>
        </w:rPr>
        <w:t xml:space="preserve"> (as a percentage of population)</w:t>
      </w:r>
      <w:r w:rsidRPr="00EF2CEC">
        <w:rPr>
          <w:rFonts w:ascii="Cambria" w:hAnsi="Cambria"/>
          <w:sz w:val="20"/>
          <w:szCs w:val="18"/>
        </w:rPr>
        <w:t>:</w:t>
      </w:r>
      <w:r w:rsidR="005F3CB9">
        <w:rPr>
          <w:rFonts w:ascii="Cambria" w:hAnsi="Cambria"/>
          <w:sz w:val="20"/>
          <w:szCs w:val="18"/>
        </w:rPr>
        <w:t xml:space="preserve"> </w:t>
      </w:r>
    </w:p>
    <w:p w14:paraId="34611679" w14:textId="4BD72937" w:rsidR="00FD7F2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5F3CB9">
        <w:rPr>
          <w:rFonts w:ascii="Cambria" w:hAnsi="Cambria"/>
          <w:i/>
          <w:sz w:val="20"/>
          <w:szCs w:val="18"/>
        </w:rPr>
        <w:t>range_min</w:t>
      </w:r>
      <w:proofErr w:type="spellEnd"/>
      <w:r>
        <w:rPr>
          <w:rFonts w:ascii="Cambria" w:hAnsi="Cambria"/>
          <w:sz w:val="20"/>
          <w:szCs w:val="18"/>
        </w:rPr>
        <w:t xml:space="preserve"> = .1;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  <w:proofErr w:type="spellStart"/>
      <w:r w:rsidR="00986497" w:rsidRPr="00EF2CEC">
        <w:rPr>
          <w:rFonts w:ascii="Cambria" w:hAnsi="Cambria"/>
          <w:i/>
          <w:sz w:val="20"/>
          <w:szCs w:val="18"/>
        </w:rPr>
        <w:t>range_max</w:t>
      </w:r>
      <w:proofErr w:type="spellEnd"/>
      <w:r w:rsidR="00986497" w:rsidRPr="00EF2CEC">
        <w:rPr>
          <w:rFonts w:ascii="Cambria" w:hAnsi="Cambria"/>
          <w:sz w:val="20"/>
          <w:szCs w:val="18"/>
        </w:rPr>
        <w:t xml:space="preserve"> =</w:t>
      </w:r>
      <w:r w:rsidR="00D3239F" w:rsidRPr="00EF2CEC">
        <w:rPr>
          <w:rFonts w:ascii="Cambria" w:hAnsi="Cambria"/>
          <w:sz w:val="20"/>
          <w:szCs w:val="18"/>
        </w:rPr>
        <w:t>19.</w:t>
      </w:r>
      <w:r>
        <w:rPr>
          <w:rFonts w:ascii="Cambria" w:hAnsi="Cambria"/>
          <w:sz w:val="20"/>
          <w:szCs w:val="18"/>
        </w:rPr>
        <w:t>9; increments of .1</w:t>
      </w:r>
      <w:r w:rsidR="00D3239F" w:rsidRPr="00EF2CEC">
        <w:rPr>
          <w:rFonts w:ascii="Cambria" w:hAnsi="Cambria"/>
          <w:sz w:val="20"/>
          <w:szCs w:val="18"/>
        </w:rPr>
        <w:t xml:space="preserve"> </w:t>
      </w:r>
    </w:p>
    <w:p w14:paraId="5E4B6C1E" w14:textId="7F2FD6F2" w:rsidR="00B61736" w:rsidRDefault="00B61736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Hosp</w:t>
      </w:r>
      <w:proofErr w:type="spellEnd"/>
      <w:r>
        <w:rPr>
          <w:rFonts w:ascii="Cambria" w:hAnsi="Cambria"/>
          <w:sz w:val="20"/>
          <w:szCs w:val="18"/>
        </w:rPr>
        <w:t xml:space="preserve"> (per 100000 persons)</w:t>
      </w:r>
      <w:r w:rsidR="00FD7F2F" w:rsidRPr="00EF2CEC">
        <w:rPr>
          <w:rFonts w:ascii="Cambria" w:hAnsi="Cambria"/>
          <w:sz w:val="20"/>
          <w:szCs w:val="18"/>
        </w:rPr>
        <w:t xml:space="preserve">: </w:t>
      </w:r>
    </w:p>
    <w:p w14:paraId="0BA7F48E" w14:textId="7F96FBEB" w:rsidR="00D3239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5F3CB9">
        <w:rPr>
          <w:rFonts w:ascii="Cambria" w:hAnsi="Cambria"/>
          <w:i/>
          <w:sz w:val="20"/>
          <w:szCs w:val="18"/>
        </w:rPr>
        <w:t>range_min</w:t>
      </w:r>
      <w:proofErr w:type="spellEnd"/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.1; </w:t>
      </w:r>
      <w:proofErr w:type="spellStart"/>
      <w:r w:rsidR="00FD7F2F" w:rsidRPr="00EF2CEC">
        <w:rPr>
          <w:rFonts w:ascii="Cambria" w:hAnsi="Cambria"/>
          <w:i/>
          <w:sz w:val="20"/>
          <w:szCs w:val="18"/>
        </w:rPr>
        <w:t>range_max</w:t>
      </w:r>
      <w:proofErr w:type="spellEnd"/>
      <w:r w:rsidR="00FD7F2F" w:rsidRPr="00EF2CEC">
        <w:rPr>
          <w:rFonts w:ascii="Cambria" w:hAnsi="Cambria"/>
          <w:sz w:val="20"/>
          <w:szCs w:val="18"/>
        </w:rPr>
        <w:t xml:space="preserve"> = </w:t>
      </w:r>
      <w:r w:rsidR="00D3239F" w:rsidRPr="00EF2CEC">
        <w:rPr>
          <w:rFonts w:ascii="Cambria" w:hAnsi="Cambria"/>
          <w:sz w:val="20"/>
          <w:szCs w:val="18"/>
        </w:rPr>
        <w:t>59.9</w:t>
      </w:r>
      <w:r>
        <w:rPr>
          <w:rFonts w:ascii="Cambria" w:hAnsi="Cambria"/>
          <w:sz w:val="20"/>
          <w:szCs w:val="18"/>
        </w:rPr>
        <w:t>; increments of .1</w:t>
      </w:r>
    </w:p>
    <w:p w14:paraId="50CD1912" w14:textId="5B523CA2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Deaths</w:t>
      </w:r>
      <w:r w:rsidR="00B61736">
        <w:rPr>
          <w:rFonts w:ascii="Cambria" w:hAnsi="Cambria"/>
          <w:sz w:val="20"/>
          <w:szCs w:val="18"/>
        </w:rPr>
        <w:t xml:space="preserve"> (per 100000 persons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 xml:space="preserve">: </w:t>
      </w:r>
    </w:p>
    <w:p w14:paraId="455DA1D6" w14:textId="0E7F9D95" w:rsidR="00FD7F2F" w:rsidRPr="00EF2CEC" w:rsidRDefault="005F3CB9" w:rsidP="00B61736">
      <w:pPr>
        <w:pStyle w:val="ListParagraph"/>
        <w:numPr>
          <w:ilvl w:val="3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5F3CB9">
        <w:rPr>
          <w:rFonts w:ascii="Cambria" w:hAnsi="Cambria"/>
          <w:i/>
          <w:sz w:val="20"/>
          <w:szCs w:val="18"/>
        </w:rPr>
        <w:t>range_min</w:t>
      </w:r>
      <w:proofErr w:type="spellEnd"/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.01; 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  <w:proofErr w:type="spellStart"/>
      <w:r w:rsidR="00FD7F2F" w:rsidRPr="00EF2CEC">
        <w:rPr>
          <w:rFonts w:ascii="Cambria" w:hAnsi="Cambria"/>
          <w:i/>
          <w:sz w:val="20"/>
          <w:szCs w:val="18"/>
        </w:rPr>
        <w:t>range_max</w:t>
      </w:r>
      <w:proofErr w:type="spellEnd"/>
      <w:r w:rsidR="00FD7F2F" w:rsidRPr="00EF2CEC">
        <w:rPr>
          <w:rFonts w:ascii="Cambria" w:hAnsi="Cambria"/>
          <w:sz w:val="20"/>
          <w:szCs w:val="18"/>
        </w:rPr>
        <w:t xml:space="preserve"> =</w:t>
      </w:r>
      <w:r w:rsidR="00022E27">
        <w:rPr>
          <w:rFonts w:ascii="Cambria" w:hAnsi="Cambria"/>
          <w:sz w:val="20"/>
          <w:szCs w:val="18"/>
        </w:rPr>
        <w:t xml:space="preserve"> 5.99</w:t>
      </w:r>
      <w:r>
        <w:rPr>
          <w:rFonts w:ascii="Cambria" w:hAnsi="Cambria"/>
          <w:sz w:val="20"/>
          <w:szCs w:val="18"/>
        </w:rPr>
        <w:t>;  increments of .01</w:t>
      </w:r>
    </w:p>
    <w:p w14:paraId="5E0EF9EE" w14:textId="77777777" w:rsidR="00B61736" w:rsidRDefault="00D3239F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EF2CEC">
        <w:rPr>
          <w:rFonts w:ascii="Cambria" w:hAnsi="Cambria"/>
          <w:sz w:val="20"/>
          <w:szCs w:val="18"/>
        </w:rPr>
        <w:t>AntiviralTX</w:t>
      </w:r>
      <w:proofErr w:type="spellEnd"/>
      <w:r w:rsidR="005F3CB9">
        <w:rPr>
          <w:rFonts w:ascii="Cambria" w:hAnsi="Cambria"/>
          <w:sz w:val="20"/>
          <w:szCs w:val="18"/>
        </w:rPr>
        <w:t xml:space="preserve"> (</w:t>
      </w:r>
      <w:r w:rsidR="00B61736">
        <w:rPr>
          <w:rFonts w:ascii="Cambria" w:hAnsi="Cambria"/>
          <w:sz w:val="20"/>
          <w:szCs w:val="18"/>
        </w:rPr>
        <w:t>as a percentage of population</w:t>
      </w:r>
      <w:r w:rsidR="005F3CB9">
        <w:rPr>
          <w:rFonts w:ascii="Cambria" w:hAnsi="Cambria"/>
          <w:sz w:val="20"/>
          <w:szCs w:val="18"/>
        </w:rPr>
        <w:t>)</w:t>
      </w:r>
      <w:r w:rsidRPr="00EF2CEC">
        <w:rPr>
          <w:rFonts w:ascii="Cambria" w:hAnsi="Cambria"/>
          <w:sz w:val="20"/>
          <w:szCs w:val="18"/>
        </w:rPr>
        <w:t>:</w:t>
      </w:r>
      <w:r w:rsidR="00FD7F2F" w:rsidRPr="00EF2CEC">
        <w:rPr>
          <w:rFonts w:ascii="Cambria" w:hAnsi="Cambria"/>
          <w:sz w:val="20"/>
          <w:szCs w:val="18"/>
        </w:rPr>
        <w:t xml:space="preserve"> </w:t>
      </w:r>
    </w:p>
    <w:p w14:paraId="341655B3" w14:textId="678B176F" w:rsidR="00D3239F" w:rsidRPr="00EF2CEC" w:rsidRDefault="005F3CB9" w:rsidP="00D4500E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 w:rsidRPr="005F3CB9">
        <w:rPr>
          <w:rFonts w:ascii="Cambria" w:hAnsi="Cambria"/>
          <w:i/>
          <w:sz w:val="20"/>
          <w:szCs w:val="18"/>
        </w:rPr>
        <w:t>range_min</w:t>
      </w:r>
      <w:proofErr w:type="spellEnd"/>
      <w:r w:rsidRPr="00EF2CEC">
        <w:rPr>
          <w:rFonts w:ascii="Cambria" w:hAnsi="Cambria"/>
          <w:i/>
          <w:sz w:val="20"/>
          <w:szCs w:val="18"/>
        </w:rPr>
        <w:t xml:space="preserve"> </w:t>
      </w:r>
      <w:r>
        <w:rPr>
          <w:rFonts w:ascii="Cambria" w:hAnsi="Cambria"/>
          <w:i/>
          <w:sz w:val="20"/>
          <w:szCs w:val="18"/>
        </w:rPr>
        <w:t xml:space="preserve"> = .1; </w:t>
      </w:r>
      <w:proofErr w:type="spellStart"/>
      <w:r w:rsidR="00FD7F2F" w:rsidRPr="00EF2CEC">
        <w:rPr>
          <w:rFonts w:ascii="Cambria" w:hAnsi="Cambria"/>
          <w:i/>
          <w:sz w:val="20"/>
          <w:szCs w:val="18"/>
        </w:rPr>
        <w:t>range_max</w:t>
      </w:r>
      <w:proofErr w:type="spellEnd"/>
      <w:r w:rsidR="00FD7F2F" w:rsidRPr="00EF2CEC">
        <w:rPr>
          <w:rFonts w:ascii="Cambria" w:hAnsi="Cambria"/>
          <w:sz w:val="20"/>
          <w:szCs w:val="18"/>
        </w:rPr>
        <w:t xml:space="preserve"> = </w:t>
      </w:r>
      <w:r w:rsidR="00022E27">
        <w:rPr>
          <w:rFonts w:ascii="Cambria" w:hAnsi="Cambria"/>
          <w:sz w:val="20"/>
          <w:szCs w:val="18"/>
        </w:rPr>
        <w:t>39.9</w:t>
      </w:r>
      <w:r w:rsidR="005A1940">
        <w:rPr>
          <w:rFonts w:ascii="Cambria" w:hAnsi="Cambria"/>
          <w:sz w:val="20"/>
          <w:szCs w:val="18"/>
        </w:rPr>
        <w:t xml:space="preserve"> ; increments of .</w:t>
      </w:r>
      <w:r>
        <w:rPr>
          <w:rFonts w:ascii="Cambria" w:hAnsi="Cambria"/>
          <w:sz w:val="20"/>
          <w:szCs w:val="18"/>
        </w:rPr>
        <w:t>1</w:t>
      </w:r>
    </w:p>
    <w:p w14:paraId="1F0B5E14" w14:textId="37019098" w:rsidR="005A1940" w:rsidRDefault="005A1940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Point: {</w:t>
      </w:r>
      <w:r w:rsidRPr="00EF2CEC">
        <w:rPr>
          <w:rFonts w:ascii="Cambria" w:hAnsi="Cambria"/>
          <w:sz w:val="20"/>
          <w:szCs w:val="18"/>
        </w:rPr>
        <w:t xml:space="preserve"> </w:t>
      </w:r>
      <w:proofErr w:type="spellStart"/>
      <w:r w:rsidRPr="00EF2CEC">
        <w:rPr>
          <w:rFonts w:ascii="Cambria" w:hAnsi="Cambria"/>
          <w:sz w:val="20"/>
          <w:szCs w:val="18"/>
        </w:rPr>
        <w:t>sm.mean</w:t>
      </w:r>
      <w:proofErr w:type="spellEnd"/>
      <w:r w:rsidRPr="00EF2CEC">
        <w:rPr>
          <w:rFonts w:ascii="Cambria" w:hAnsi="Cambria"/>
          <w:sz w:val="20"/>
          <w:szCs w:val="18"/>
        </w:rPr>
        <w:t xml:space="preserve">, </w:t>
      </w:r>
      <w:proofErr w:type="spellStart"/>
      <w:r w:rsidRPr="00EF2CEC">
        <w:rPr>
          <w:rFonts w:ascii="Cambria" w:hAnsi="Cambria"/>
          <w:sz w:val="20"/>
          <w:szCs w:val="18"/>
        </w:rPr>
        <w:t>sm.median</w:t>
      </w:r>
      <w:proofErr w:type="spellEnd"/>
      <w:r w:rsidRPr="00EF2CEC">
        <w:rPr>
          <w:rFonts w:ascii="Cambria" w:hAnsi="Cambria"/>
          <w:sz w:val="20"/>
          <w:szCs w:val="18"/>
        </w:rPr>
        <w:t>,</w:t>
      </w:r>
      <w:r w:rsidRPr="005A1940">
        <w:rPr>
          <w:rFonts w:ascii="Cambria" w:hAnsi="Cambria"/>
          <w:sz w:val="20"/>
          <w:szCs w:val="18"/>
        </w:rPr>
        <w:t xml:space="preserve"> </w:t>
      </w:r>
      <w:r w:rsidRPr="00EF2CEC">
        <w:rPr>
          <w:rFonts w:ascii="Cambria" w:hAnsi="Cambria"/>
          <w:sz w:val="20"/>
          <w:szCs w:val="18"/>
        </w:rPr>
        <w:t>sm.perc2</w:t>
      </w:r>
      <w:r>
        <w:rPr>
          <w:rFonts w:ascii="Cambria" w:hAnsi="Cambria"/>
          <w:sz w:val="20"/>
          <w:szCs w:val="18"/>
        </w:rPr>
        <w:t>p5, sm.perc</w:t>
      </w:r>
      <w:r w:rsidRPr="00EF2CEC">
        <w:rPr>
          <w:rFonts w:ascii="Cambria" w:hAnsi="Cambria"/>
          <w:sz w:val="20"/>
          <w:szCs w:val="18"/>
        </w:rPr>
        <w:t>5 sm.perc25, sm.perc75,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5, sm.perc</w:t>
      </w:r>
      <w:r>
        <w:rPr>
          <w:rFonts w:ascii="Cambria" w:hAnsi="Cambria"/>
          <w:sz w:val="20"/>
          <w:szCs w:val="18"/>
        </w:rPr>
        <w:t>9</w:t>
      </w:r>
      <w:r w:rsidRPr="00EF2CEC">
        <w:rPr>
          <w:rFonts w:ascii="Cambria" w:hAnsi="Cambria"/>
          <w:sz w:val="20"/>
          <w:szCs w:val="18"/>
        </w:rPr>
        <w:t>7</w:t>
      </w:r>
      <w:r>
        <w:rPr>
          <w:rFonts w:ascii="Cambria" w:hAnsi="Cambria"/>
          <w:sz w:val="20"/>
          <w:szCs w:val="18"/>
        </w:rPr>
        <w:t>p</w:t>
      </w:r>
      <w:r w:rsidRPr="00EF2CEC">
        <w:rPr>
          <w:rFonts w:ascii="Cambria" w:hAnsi="Cambria"/>
          <w:sz w:val="20"/>
          <w:szCs w:val="18"/>
        </w:rPr>
        <w:t>5</w:t>
      </w:r>
      <w:r>
        <w:rPr>
          <w:rFonts w:ascii="Cambria" w:hAnsi="Cambria"/>
          <w:sz w:val="20"/>
          <w:szCs w:val="18"/>
        </w:rPr>
        <w:t xml:space="preserve"> }</w:t>
      </w:r>
    </w:p>
    <w:p w14:paraId="25238B62" w14:textId="2CBE2247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Mean, median and 2.5, 5, 25, 75, 95 and 97.5 percentiles</w:t>
      </w:r>
    </w:p>
    <w:p w14:paraId="5EC09835" w14:textId="3BC8EAC5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sm.peak</w:t>
      </w:r>
      <w:proofErr w:type="spellEnd"/>
    </w:p>
    <w:p w14:paraId="25E35A4A" w14:textId="21E574E0" w:rsidR="005A1940" w:rsidRDefault="005A1940" w:rsidP="005A1940">
      <w:pPr>
        <w:pStyle w:val="ListParagraph"/>
        <w:numPr>
          <w:ilvl w:val="2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gramStart"/>
      <w:r>
        <w:rPr>
          <w:rFonts w:ascii="Cambria" w:hAnsi="Cambria"/>
          <w:sz w:val="20"/>
          <w:szCs w:val="18"/>
        </w:rPr>
        <w:t>probability</w:t>
      </w:r>
      <w:proofErr w:type="gramEnd"/>
      <w:r>
        <w:rPr>
          <w:rFonts w:ascii="Cambria" w:hAnsi="Cambria"/>
          <w:sz w:val="20"/>
          <w:szCs w:val="18"/>
        </w:rPr>
        <w:t xml:space="preserve"> that peak occurs during a given week.</w:t>
      </w:r>
    </w:p>
    <w:p w14:paraId="57E28E64" w14:textId="24D874F3" w:rsidR="00D3239F" w:rsidRPr="00EF2CEC" w:rsidRDefault="00D3239F" w:rsidP="00D3239F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All bins are r</w:t>
      </w:r>
      <w:r w:rsidR="00FD7F2F" w:rsidRPr="00EF2CEC">
        <w:rPr>
          <w:rFonts w:ascii="Cambria" w:hAnsi="Cambria"/>
          <w:sz w:val="20"/>
          <w:szCs w:val="18"/>
        </w:rPr>
        <w:t>eq</w:t>
      </w:r>
      <w:r w:rsidRPr="00EF2CEC">
        <w:rPr>
          <w:rFonts w:ascii="Cambria" w:hAnsi="Cambria"/>
          <w:sz w:val="20"/>
          <w:szCs w:val="18"/>
        </w:rPr>
        <w:t>uired</w:t>
      </w:r>
    </w:p>
    <w:p w14:paraId="6B22682A" w14:textId="77777777" w:rsidR="00B61736" w:rsidRDefault="00B61736" w:rsidP="00B61736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Bin_cml</w:t>
      </w:r>
      <w:proofErr w:type="spellEnd"/>
    </w:p>
    <w:p w14:paraId="2203109D" w14:textId="5D82CC5B" w:rsidR="00B61736" w:rsidRDefault="00B61736" w:rsidP="00B61736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 xml:space="preserve">As Bin but with </w:t>
      </w:r>
      <w:proofErr w:type="spellStart"/>
      <w:r w:rsidRPr="00B61736">
        <w:rPr>
          <w:rFonts w:ascii="Cambria" w:hAnsi="Cambria"/>
          <w:i/>
          <w:sz w:val="20"/>
          <w:szCs w:val="18"/>
        </w:rPr>
        <w:t>range_max</w:t>
      </w:r>
      <w:proofErr w:type="spellEnd"/>
      <w:r>
        <w:rPr>
          <w:rFonts w:ascii="Cambria" w:hAnsi="Cambria"/>
          <w:i/>
          <w:sz w:val="20"/>
          <w:szCs w:val="18"/>
        </w:rPr>
        <w:t xml:space="preserve"> </w:t>
      </w:r>
      <w:r w:rsidRPr="00B61736">
        <w:rPr>
          <w:rFonts w:ascii="Cambria" w:hAnsi="Cambria"/>
          <w:sz w:val="20"/>
          <w:szCs w:val="18"/>
        </w:rPr>
        <w:t>and bin size twice th</w:t>
      </w:r>
      <w:bookmarkStart w:id="0" w:name="_GoBack"/>
      <w:bookmarkEnd w:id="0"/>
      <w:r w:rsidRPr="00B61736">
        <w:rPr>
          <w:rFonts w:ascii="Cambria" w:hAnsi="Cambria"/>
          <w:sz w:val="20"/>
          <w:szCs w:val="18"/>
        </w:rPr>
        <w:t>e size of Bin</w:t>
      </w:r>
    </w:p>
    <w:p w14:paraId="297D6E6B" w14:textId="3FA6F78A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Week1</w:t>
      </w:r>
      <w:r w:rsidR="00631542">
        <w:rPr>
          <w:rFonts w:ascii="Cambria" w:hAnsi="Cambria"/>
          <w:sz w:val="20"/>
          <w:szCs w:val="18"/>
        </w:rPr>
        <w:t xml:space="preserve"> (</w:t>
      </w:r>
      <w:r w:rsidR="00264748">
        <w:rPr>
          <w:rFonts w:ascii="Cambria" w:hAnsi="Cambria"/>
          <w:sz w:val="20"/>
          <w:szCs w:val="18"/>
        </w:rPr>
        <w:t>MMWR week 27 for RL (2009) scenarios and MMWR week 36 for HP scenarios</w:t>
      </w:r>
      <w:r w:rsidR="00631542">
        <w:rPr>
          <w:rFonts w:ascii="Cambria" w:hAnsi="Cambria"/>
          <w:sz w:val="20"/>
          <w:szCs w:val="18"/>
        </w:rPr>
        <w:t>)</w:t>
      </w:r>
    </w:p>
    <w:p w14:paraId="797FA25A" w14:textId="6D72726C" w:rsidR="00D3239F" w:rsidRPr="008D2646" w:rsidRDefault="00D3239F" w:rsidP="008D2646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Valid: </w:t>
      </w:r>
      <w:r w:rsidR="008D2646">
        <w:rPr>
          <w:rFonts w:ascii="Cambria" w:hAnsi="Cambria"/>
          <w:sz w:val="20"/>
          <w:szCs w:val="18"/>
        </w:rPr>
        <w:t xml:space="preserve"> </w:t>
      </w:r>
      <w:r w:rsidR="00986497" w:rsidRPr="008D2646">
        <w:rPr>
          <w:rFonts w:ascii="Cambria" w:hAnsi="Cambria"/>
          <w:sz w:val="20"/>
          <w:szCs w:val="18"/>
        </w:rPr>
        <w:t xml:space="preserve">if Bin </w:t>
      </w:r>
      <w:r w:rsidR="008D2646" w:rsidRPr="008D2646">
        <w:rPr>
          <w:rFonts w:ascii="Cambria" w:hAnsi="Cambria" w:cs="Cambria Math"/>
          <w:i/>
          <w:sz w:val="20"/>
          <w:szCs w:val="18"/>
        </w:rPr>
        <w:t>not in</w:t>
      </w:r>
      <w:r w:rsidR="00986497" w:rsidRPr="008D2646">
        <w:rPr>
          <w:rFonts w:ascii="Cambria" w:hAnsi="Cambria"/>
          <w:sz w:val="20"/>
          <w:szCs w:val="18"/>
        </w:rPr>
        <w:t xml:space="preserve"> {</w:t>
      </w:r>
      <w:proofErr w:type="spellStart"/>
      <w:r w:rsidR="00986497" w:rsidRPr="008D2646">
        <w:rPr>
          <w:rFonts w:ascii="Cambria" w:hAnsi="Cambria"/>
          <w:sz w:val="20"/>
          <w:szCs w:val="18"/>
        </w:rPr>
        <w:t>sm.mean</w:t>
      </w:r>
      <w:proofErr w:type="spellEnd"/>
      <w:r w:rsidR="00986497" w:rsidRPr="008D2646">
        <w:rPr>
          <w:rFonts w:ascii="Cambria" w:hAnsi="Cambria"/>
          <w:sz w:val="20"/>
          <w:szCs w:val="18"/>
        </w:rPr>
        <w:t xml:space="preserve">, </w:t>
      </w:r>
      <w:proofErr w:type="spellStart"/>
      <w:r w:rsidR="00986497" w:rsidRPr="008D2646">
        <w:rPr>
          <w:rFonts w:ascii="Cambria" w:hAnsi="Cambria"/>
          <w:sz w:val="20"/>
          <w:szCs w:val="18"/>
        </w:rPr>
        <w:t>sm.median</w:t>
      </w:r>
      <w:proofErr w:type="spellEnd"/>
      <w:r w:rsidR="00986497" w:rsidRPr="008D2646">
        <w:rPr>
          <w:rFonts w:ascii="Cambria" w:hAnsi="Cambria"/>
          <w:sz w:val="20"/>
          <w:szCs w:val="18"/>
        </w:rPr>
        <w:t xml:space="preserve">, </w:t>
      </w:r>
      <w:r w:rsidR="005A1940" w:rsidRPr="00EF2CEC">
        <w:rPr>
          <w:rFonts w:ascii="Cambria" w:hAnsi="Cambria"/>
          <w:sz w:val="20"/>
          <w:szCs w:val="18"/>
        </w:rPr>
        <w:t>sm.perc2</w:t>
      </w:r>
      <w:r w:rsidR="005A1940">
        <w:rPr>
          <w:rFonts w:ascii="Cambria" w:hAnsi="Cambria"/>
          <w:sz w:val="20"/>
          <w:szCs w:val="18"/>
        </w:rPr>
        <w:t>p5, sm.perc</w:t>
      </w:r>
      <w:r w:rsidR="005A1940" w:rsidRPr="00EF2CEC">
        <w:rPr>
          <w:rFonts w:ascii="Cambria" w:hAnsi="Cambria"/>
          <w:sz w:val="20"/>
          <w:szCs w:val="18"/>
        </w:rPr>
        <w:t>5 sm.perc25, sm.perc75,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5, sm.perc</w:t>
      </w:r>
      <w:r w:rsidR="005A1940">
        <w:rPr>
          <w:rFonts w:ascii="Cambria" w:hAnsi="Cambria"/>
          <w:sz w:val="20"/>
          <w:szCs w:val="18"/>
        </w:rPr>
        <w:t>9</w:t>
      </w:r>
      <w:r w:rsidR="005A1940" w:rsidRPr="00EF2CEC">
        <w:rPr>
          <w:rFonts w:ascii="Cambria" w:hAnsi="Cambria"/>
          <w:sz w:val="20"/>
          <w:szCs w:val="18"/>
        </w:rPr>
        <w:t>7</w:t>
      </w:r>
      <w:r w:rsidR="005A1940">
        <w:rPr>
          <w:rFonts w:ascii="Cambria" w:hAnsi="Cambria"/>
          <w:sz w:val="20"/>
          <w:szCs w:val="18"/>
        </w:rPr>
        <w:t>p</w:t>
      </w:r>
      <w:r w:rsidR="005A1940" w:rsidRPr="00EF2CEC">
        <w:rPr>
          <w:rFonts w:ascii="Cambria" w:hAnsi="Cambria"/>
          <w:sz w:val="20"/>
          <w:szCs w:val="18"/>
        </w:rPr>
        <w:t>5</w:t>
      </w:r>
      <w:r w:rsidR="00986497" w:rsidRPr="008D2646">
        <w:rPr>
          <w:rFonts w:ascii="Cambria" w:hAnsi="Cambria"/>
          <w:sz w:val="20"/>
          <w:szCs w:val="18"/>
        </w:rPr>
        <w:t xml:space="preserve">}, then </w:t>
      </w:r>
      <w:r w:rsidRPr="008D2646">
        <w:rPr>
          <w:rFonts w:ascii="Cambria" w:hAnsi="Cambria"/>
          <w:sz w:val="20"/>
          <w:szCs w:val="18"/>
        </w:rPr>
        <w:t>[</w:t>
      </w:r>
      <w:r w:rsidR="00986497" w:rsidRPr="008D2646">
        <w:rPr>
          <w:rFonts w:ascii="Cambria" w:hAnsi="Cambria"/>
          <w:sz w:val="20"/>
          <w:szCs w:val="18"/>
        </w:rPr>
        <w:t xml:space="preserve">0, </w:t>
      </w:r>
      <w:r w:rsidR="007B6BDA" w:rsidRPr="008D2646">
        <w:rPr>
          <w:rFonts w:ascii="Cambria" w:hAnsi="Cambria"/>
          <w:sz w:val="20"/>
          <w:szCs w:val="18"/>
        </w:rPr>
        <w:t>1</w:t>
      </w:r>
      <w:r w:rsidRPr="008D2646">
        <w:rPr>
          <w:rFonts w:ascii="Cambria" w:hAnsi="Cambria"/>
          <w:sz w:val="20"/>
          <w:szCs w:val="18"/>
        </w:rPr>
        <w:t>]</w:t>
      </w:r>
    </w:p>
    <w:p w14:paraId="5FF82805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Week2</w:t>
      </w:r>
    </w:p>
    <w:p w14:paraId="4E2443BF" w14:textId="77777777" w:rsidR="00507859" w:rsidRPr="00EF2CEC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…</w:t>
      </w:r>
    </w:p>
    <w:p w14:paraId="6047E0DC" w14:textId="7CED00FE" w:rsidR="00507859" w:rsidRDefault="00507859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>Week52</w:t>
      </w:r>
    </w:p>
    <w:p w14:paraId="2B4C10ED" w14:textId="7508678C" w:rsidR="00B61736" w:rsidRDefault="00B61736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Peak.Magnitude</w:t>
      </w:r>
      <w:proofErr w:type="spellEnd"/>
    </w:p>
    <w:p w14:paraId="4AB34338" w14:textId="3066F9E3" w:rsidR="005A1940" w:rsidRDefault="005A1940" w:rsidP="00F92E88">
      <w:pPr>
        <w:pStyle w:val="ListParagraph"/>
        <w:numPr>
          <w:ilvl w:val="0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proofErr w:type="spellStart"/>
      <w:r>
        <w:rPr>
          <w:rFonts w:ascii="Cambria" w:hAnsi="Cambria"/>
          <w:sz w:val="20"/>
          <w:szCs w:val="18"/>
        </w:rPr>
        <w:t>Cml</w:t>
      </w:r>
      <w:proofErr w:type="spellEnd"/>
    </w:p>
    <w:p w14:paraId="798D5493" w14:textId="1C746C37" w:rsidR="005A1940" w:rsidRDefault="005A1940" w:rsidP="005A1940">
      <w:pPr>
        <w:pStyle w:val="ListParagraph"/>
        <w:numPr>
          <w:ilvl w:val="1"/>
          <w:numId w:val="2"/>
        </w:numPr>
        <w:spacing w:after="60" w:line="240" w:lineRule="auto"/>
        <w:rPr>
          <w:rFonts w:ascii="Cambria" w:hAnsi="Cambria"/>
          <w:sz w:val="20"/>
          <w:szCs w:val="18"/>
        </w:rPr>
      </w:pPr>
      <w:r>
        <w:rPr>
          <w:rFonts w:ascii="Cambria" w:hAnsi="Cambria"/>
          <w:sz w:val="20"/>
          <w:szCs w:val="18"/>
        </w:rPr>
        <w:t>Cumulative rate over the entire pandemic</w:t>
      </w:r>
    </w:p>
    <w:p w14:paraId="4E38A3AF" w14:textId="61075A43" w:rsidR="00132118" w:rsidRPr="00132118" w:rsidRDefault="00132118" w:rsidP="00132118">
      <w:pPr>
        <w:spacing w:after="60" w:line="240" w:lineRule="auto"/>
        <w:rPr>
          <w:rFonts w:ascii="Cambria" w:hAnsi="Cambria"/>
          <w:sz w:val="20"/>
          <w:szCs w:val="18"/>
        </w:rPr>
      </w:pPr>
      <w:r w:rsidRPr="00132118">
        <w:rPr>
          <w:rFonts w:ascii="Cambria" w:hAnsi="Cambria"/>
          <w:sz w:val="20"/>
          <w:szCs w:val="18"/>
        </w:rPr>
        <w:lastRenderedPageBreak/>
        <w:t>Projections for non-required locations, should be in a separate file.</w:t>
      </w:r>
      <w:r>
        <w:rPr>
          <w:rFonts w:ascii="Cambria" w:hAnsi="Cambria"/>
          <w:sz w:val="20"/>
          <w:szCs w:val="18"/>
        </w:rPr>
        <w:t xml:space="preserve"> The location name (with space removed) should suffix the file name as defined above. For example, </w:t>
      </w:r>
      <w:r w:rsidRPr="00EF2CEC">
        <w:rPr>
          <w:rFonts w:ascii="Cambria" w:hAnsi="Cambria"/>
          <w:sz w:val="20"/>
          <w:szCs w:val="18"/>
        </w:rPr>
        <w:t>HP09_Hosp_</w:t>
      </w:r>
      <w:r w:rsidRPr="00132118">
        <w:rPr>
          <w:rFonts w:ascii="Cambria" w:hAnsi="Cambria"/>
          <w:i/>
          <w:sz w:val="20"/>
          <w:szCs w:val="18"/>
        </w:rPr>
        <w:t>Texas</w:t>
      </w:r>
      <w:proofErr w:type="gramStart"/>
      <w:r>
        <w:rPr>
          <w:rFonts w:ascii="Cambria" w:hAnsi="Cambria"/>
          <w:sz w:val="20"/>
          <w:szCs w:val="18"/>
        </w:rPr>
        <w:t xml:space="preserve">;  </w:t>
      </w:r>
      <w:r w:rsidRPr="00EF2CEC">
        <w:rPr>
          <w:rFonts w:ascii="Cambria" w:hAnsi="Cambria"/>
          <w:sz w:val="20"/>
          <w:szCs w:val="18"/>
        </w:rPr>
        <w:t>HP09</w:t>
      </w:r>
      <w:proofErr w:type="gramEnd"/>
      <w:r w:rsidRPr="00EF2CEC">
        <w:rPr>
          <w:rFonts w:ascii="Cambria" w:hAnsi="Cambria"/>
          <w:sz w:val="20"/>
          <w:szCs w:val="18"/>
        </w:rPr>
        <w:t>_Hosp_</w:t>
      </w:r>
      <w:r w:rsidRPr="00132118">
        <w:rPr>
          <w:rFonts w:ascii="Cambria" w:hAnsi="Cambria"/>
          <w:i/>
          <w:sz w:val="20"/>
          <w:szCs w:val="18"/>
        </w:rPr>
        <w:t>NorthCarolina</w:t>
      </w:r>
    </w:p>
    <w:p w14:paraId="702E6AA2" w14:textId="77777777" w:rsidR="005A1940" w:rsidRDefault="005A1940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</w:p>
    <w:p w14:paraId="063D29C0" w14:textId="5079EAB8" w:rsidR="00507859" w:rsidRPr="003E4159" w:rsidRDefault="00D4500E" w:rsidP="00507859">
      <w:pPr>
        <w:spacing w:after="60" w:line="240" w:lineRule="auto"/>
        <w:rPr>
          <w:rFonts w:ascii="Cambria" w:hAnsi="Cambria"/>
          <w:b/>
          <w:sz w:val="20"/>
          <w:szCs w:val="18"/>
        </w:rPr>
      </w:pPr>
      <w:r w:rsidRPr="003E4159">
        <w:rPr>
          <w:rFonts w:ascii="Cambria" w:hAnsi="Cambria"/>
          <w:b/>
          <w:sz w:val="20"/>
          <w:szCs w:val="18"/>
        </w:rPr>
        <w:t>Note:</w:t>
      </w:r>
    </w:p>
    <w:p w14:paraId="737767F7" w14:textId="77777777" w:rsidR="00D4500E" w:rsidRPr="00EF2CEC" w:rsidRDefault="00D4500E" w:rsidP="00132118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In each file, for each </w:t>
      </w:r>
      <w:proofErr w:type="spellStart"/>
      <w:r w:rsidRPr="00EF2CEC">
        <w:rPr>
          <w:rFonts w:ascii="Cambria" w:hAnsi="Cambria"/>
          <w:sz w:val="20"/>
          <w:szCs w:val="18"/>
        </w:rPr>
        <w:t>Agegroup</w:t>
      </w:r>
      <w:proofErr w:type="spellEnd"/>
      <w:r w:rsidRPr="00EF2CEC">
        <w:rPr>
          <w:rFonts w:ascii="Cambria" w:hAnsi="Cambria"/>
          <w:sz w:val="20"/>
          <w:szCs w:val="18"/>
        </w:rPr>
        <w:t xml:space="preserve">-Location combination, </w:t>
      </w:r>
    </w:p>
    <w:p w14:paraId="46DC57EE" w14:textId="5BF200C4" w:rsidR="00D4500E" w:rsidRPr="00EF2CEC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EF2CEC">
        <w:rPr>
          <w:rFonts w:ascii="Cambria" w:hAnsi="Cambria"/>
          <w:sz w:val="20"/>
          <w:szCs w:val="18"/>
        </w:rPr>
        <w:t xml:space="preserve">the probabilities assigned to </w:t>
      </w:r>
      <w:r w:rsidRPr="00EF2CEC">
        <w:rPr>
          <w:rFonts w:ascii="Cambria" w:hAnsi="Cambria"/>
          <w:i/>
          <w:sz w:val="20"/>
          <w:szCs w:val="18"/>
        </w:rPr>
        <w:t>non-sm.*</w:t>
      </w:r>
      <w:r w:rsidRPr="00EF2CEC">
        <w:rPr>
          <w:rFonts w:ascii="Cambria" w:hAnsi="Cambria"/>
          <w:sz w:val="20"/>
          <w:szCs w:val="18"/>
        </w:rPr>
        <w:t xml:space="preserve"> bins should sum to 1 for each of </w:t>
      </w:r>
      <w:r w:rsidRPr="00EF2CEC">
        <w:rPr>
          <w:rFonts w:ascii="Cambria" w:hAnsi="Cambria"/>
          <w:i/>
          <w:sz w:val="20"/>
          <w:szCs w:val="18"/>
        </w:rPr>
        <w:t>Week1</w:t>
      </w:r>
      <w:r w:rsidRPr="00EF2CEC">
        <w:rPr>
          <w:rFonts w:ascii="Cambria" w:hAnsi="Cambria"/>
          <w:sz w:val="20"/>
          <w:szCs w:val="18"/>
        </w:rPr>
        <w:t xml:space="preserve">, … </w:t>
      </w:r>
      <w:r w:rsidRPr="00EF2CEC">
        <w:rPr>
          <w:rFonts w:ascii="Cambria" w:hAnsi="Cambria"/>
          <w:i/>
          <w:sz w:val="20"/>
          <w:szCs w:val="18"/>
        </w:rPr>
        <w:t>Week52</w:t>
      </w:r>
      <w:r w:rsidR="00B61736">
        <w:rPr>
          <w:rFonts w:ascii="Cambria" w:hAnsi="Cambria"/>
          <w:i/>
          <w:sz w:val="20"/>
          <w:szCs w:val="18"/>
        </w:rPr>
        <w:t xml:space="preserve">, </w:t>
      </w:r>
      <w:proofErr w:type="spellStart"/>
      <w:r w:rsidR="00B61736">
        <w:rPr>
          <w:rFonts w:ascii="Cambria" w:hAnsi="Cambria"/>
          <w:i/>
          <w:sz w:val="20"/>
          <w:szCs w:val="18"/>
        </w:rPr>
        <w:t>Peak.Magnitude</w:t>
      </w:r>
      <w:proofErr w:type="spellEnd"/>
      <w:r w:rsidR="005A1940">
        <w:rPr>
          <w:rFonts w:ascii="Cambria" w:hAnsi="Cambria"/>
          <w:i/>
          <w:sz w:val="20"/>
          <w:szCs w:val="18"/>
        </w:rPr>
        <w:t xml:space="preserve"> </w:t>
      </w:r>
      <w:r w:rsidR="005A1940" w:rsidRPr="00B61736">
        <w:rPr>
          <w:rFonts w:ascii="Cambria" w:hAnsi="Cambria"/>
          <w:sz w:val="20"/>
          <w:szCs w:val="18"/>
        </w:rPr>
        <w:t>and</w:t>
      </w:r>
      <w:r w:rsidR="005A1940">
        <w:rPr>
          <w:rFonts w:ascii="Cambria" w:hAnsi="Cambria"/>
          <w:i/>
          <w:sz w:val="20"/>
          <w:szCs w:val="18"/>
        </w:rPr>
        <w:t xml:space="preserve"> </w:t>
      </w:r>
      <w:proofErr w:type="spellStart"/>
      <w:r w:rsidR="005A1940">
        <w:rPr>
          <w:rFonts w:ascii="Cambria" w:hAnsi="Cambria"/>
          <w:i/>
          <w:sz w:val="20"/>
          <w:szCs w:val="18"/>
        </w:rPr>
        <w:t>Cml</w:t>
      </w:r>
      <w:proofErr w:type="spellEnd"/>
    </w:p>
    <w:p w14:paraId="67AE1D17" w14:textId="04F9774A" w:rsidR="00D4500E" w:rsidRDefault="00D4500E" w:rsidP="00132118">
      <w:pPr>
        <w:pStyle w:val="ListParagraph"/>
        <w:numPr>
          <w:ilvl w:val="1"/>
          <w:numId w:val="3"/>
        </w:numPr>
        <w:spacing w:after="60" w:line="240" w:lineRule="auto"/>
        <w:ind w:left="720"/>
        <w:rPr>
          <w:rFonts w:ascii="Cambria" w:hAnsi="Cambria"/>
          <w:sz w:val="20"/>
          <w:szCs w:val="18"/>
        </w:rPr>
      </w:pPr>
      <w:r w:rsidRPr="003E4159">
        <w:rPr>
          <w:rFonts w:ascii="Cambria" w:hAnsi="Cambria"/>
          <w:sz w:val="20"/>
          <w:szCs w:val="18"/>
        </w:rPr>
        <w:t xml:space="preserve">the probabilities assigned to </w:t>
      </w:r>
      <w:proofErr w:type="spellStart"/>
      <w:r w:rsidRPr="003E4159">
        <w:rPr>
          <w:rFonts w:ascii="Cambria" w:hAnsi="Cambria"/>
          <w:i/>
          <w:sz w:val="20"/>
          <w:szCs w:val="18"/>
        </w:rPr>
        <w:t>sm.peak</w:t>
      </w:r>
      <w:proofErr w:type="spellEnd"/>
      <w:r w:rsidRPr="003E4159">
        <w:rPr>
          <w:rFonts w:ascii="Cambria" w:hAnsi="Cambria"/>
          <w:sz w:val="20"/>
          <w:szCs w:val="18"/>
        </w:rPr>
        <w:t xml:space="preserve"> across weeks </w:t>
      </w:r>
      <w:r w:rsidRPr="003E4159">
        <w:rPr>
          <w:rFonts w:ascii="Cambria" w:hAnsi="Cambria"/>
          <w:i/>
          <w:sz w:val="20"/>
          <w:szCs w:val="18"/>
        </w:rPr>
        <w:t>Week1</w:t>
      </w:r>
      <w:r w:rsidRPr="003E4159">
        <w:rPr>
          <w:rFonts w:ascii="Cambria" w:hAnsi="Cambria"/>
          <w:sz w:val="20"/>
          <w:szCs w:val="18"/>
        </w:rPr>
        <w:t xml:space="preserve">, … </w:t>
      </w:r>
      <w:r w:rsidRPr="003E4159">
        <w:rPr>
          <w:rFonts w:ascii="Cambria" w:hAnsi="Cambria"/>
          <w:i/>
          <w:sz w:val="20"/>
          <w:szCs w:val="18"/>
        </w:rPr>
        <w:t>Week52</w:t>
      </w:r>
      <w:r w:rsidRPr="003E4159">
        <w:rPr>
          <w:rFonts w:ascii="Cambria" w:hAnsi="Cambria"/>
          <w:sz w:val="20"/>
          <w:szCs w:val="18"/>
        </w:rPr>
        <w:t xml:space="preserve"> should sum to 1</w:t>
      </w:r>
    </w:p>
    <w:p w14:paraId="71620AE7" w14:textId="2D59B4E8" w:rsidR="00431D8B" w:rsidRDefault="00431D8B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3C49E4CB" w14:textId="79DB07D3" w:rsidR="00E715B1" w:rsidRDefault="00E715B1" w:rsidP="00431D8B">
      <w:pPr>
        <w:pStyle w:val="ListParagraph"/>
        <w:spacing w:after="60" w:line="240" w:lineRule="auto"/>
        <w:rPr>
          <w:rFonts w:ascii="Cambria" w:hAnsi="Cambria"/>
          <w:sz w:val="20"/>
          <w:szCs w:val="18"/>
        </w:rPr>
      </w:pPr>
    </w:p>
    <w:p w14:paraId="62C81FD0" w14:textId="057C30F7" w:rsidR="00E715B1" w:rsidRDefault="00860F43" w:rsidP="00E715B1">
      <w:pPr>
        <w:pStyle w:val="ListParagraph"/>
        <w:spacing w:after="60" w:line="240" w:lineRule="auto"/>
        <w:ind w:left="0"/>
        <w:rPr>
          <w:rFonts w:ascii="Cambria" w:hAnsi="Cambria"/>
          <w:sz w:val="20"/>
          <w:szCs w:val="18"/>
        </w:rPr>
      </w:pPr>
      <w:r w:rsidRPr="00860F43">
        <w:rPr>
          <w:rFonts w:ascii="Cambria" w:hAnsi="Cambria"/>
          <w:noProof/>
          <w:sz w:val="20"/>
          <w:szCs w:val="18"/>
        </w:rPr>
        <w:drawing>
          <wp:inline distT="0" distB="0" distL="0" distR="0" wp14:anchorId="1B4643A9" wp14:editId="6C6384C2">
            <wp:extent cx="5943600" cy="40901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C46DD" w14:textId="66E6059A" w:rsidR="00D4500E" w:rsidRPr="00EF2CEC" w:rsidRDefault="00E715B1" w:rsidP="00EF2CEC">
      <w:pPr>
        <w:spacing w:after="60" w:line="240" w:lineRule="auto"/>
        <w:rPr>
          <w:rFonts w:ascii="Cambria" w:hAnsi="Cambria"/>
          <w:sz w:val="20"/>
          <w:szCs w:val="18"/>
        </w:rPr>
      </w:pPr>
      <w:r w:rsidRPr="00E715B1">
        <w:rPr>
          <w:rFonts w:ascii="Cambria" w:hAnsi="Cambria"/>
          <w:b/>
          <w:noProof/>
          <w:sz w:val="20"/>
          <w:szCs w:val="18"/>
        </w:rPr>
        <w:t>Figure 1</w:t>
      </w:r>
      <w:r>
        <w:rPr>
          <w:rFonts w:ascii="Cambria" w:hAnsi="Cambria"/>
          <w:noProof/>
          <w:sz w:val="20"/>
          <w:szCs w:val="18"/>
        </w:rPr>
        <w:t>. Schematic for the probabilistic and point estimate matrix for each location-age combination.</w:t>
      </w:r>
    </w:p>
    <w:sectPr w:rsidR="00D4500E" w:rsidRPr="00EF2CEC" w:rsidSect="00EF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F5E37"/>
    <w:multiLevelType w:val="hybridMultilevel"/>
    <w:tmpl w:val="528A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84956"/>
    <w:multiLevelType w:val="hybridMultilevel"/>
    <w:tmpl w:val="7F20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B55F1"/>
    <w:multiLevelType w:val="hybridMultilevel"/>
    <w:tmpl w:val="90C45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59"/>
    <w:rsid w:val="00022E27"/>
    <w:rsid w:val="000A7923"/>
    <w:rsid w:val="000D28F4"/>
    <w:rsid w:val="00132118"/>
    <w:rsid w:val="001C0D39"/>
    <w:rsid w:val="00236F65"/>
    <w:rsid w:val="00264748"/>
    <w:rsid w:val="003130D1"/>
    <w:rsid w:val="003E4159"/>
    <w:rsid w:val="00431D8B"/>
    <w:rsid w:val="00496D16"/>
    <w:rsid w:val="00507859"/>
    <w:rsid w:val="00516D3E"/>
    <w:rsid w:val="005934EF"/>
    <w:rsid w:val="005A1940"/>
    <w:rsid w:val="005F3CB9"/>
    <w:rsid w:val="00631542"/>
    <w:rsid w:val="006436CD"/>
    <w:rsid w:val="007B6BDA"/>
    <w:rsid w:val="00860F43"/>
    <w:rsid w:val="008A68DC"/>
    <w:rsid w:val="008D2646"/>
    <w:rsid w:val="008D552D"/>
    <w:rsid w:val="009164C8"/>
    <w:rsid w:val="00986497"/>
    <w:rsid w:val="009D2705"/>
    <w:rsid w:val="00A45765"/>
    <w:rsid w:val="00A659D8"/>
    <w:rsid w:val="00B61736"/>
    <w:rsid w:val="00CF7C11"/>
    <w:rsid w:val="00D3239F"/>
    <w:rsid w:val="00D4500E"/>
    <w:rsid w:val="00E715B1"/>
    <w:rsid w:val="00EF2CEC"/>
    <w:rsid w:val="00F17448"/>
    <w:rsid w:val="00F92E88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4B67"/>
  <w15:chartTrackingRefBased/>
  <w15:docId w15:val="{614B55BC-856E-4302-A553-3C3E25C3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9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9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 - MSPH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Sasikiran</dc:creator>
  <cp:keywords/>
  <dc:description/>
  <cp:lastModifiedBy>Kandula, Sasikiran</cp:lastModifiedBy>
  <cp:revision>29</cp:revision>
  <dcterms:created xsi:type="dcterms:W3CDTF">2020-01-10T20:02:00Z</dcterms:created>
  <dcterms:modified xsi:type="dcterms:W3CDTF">2020-09-09T22:34:00Z</dcterms:modified>
</cp:coreProperties>
</file>