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195769CD" w:rsidR="00E5552E" w:rsidRPr="00E5552E" w:rsidRDefault="00EB2549" w:rsidP="00EB2549">
      <w:pPr>
        <w:spacing w:after="0" w:line="240" w:lineRule="auto"/>
        <w:ind w:firstLine="720"/>
      </w:pPr>
      <w:r>
        <w:t>October 29</w:t>
      </w:r>
      <w:r w:rsidRPr="00EB2549">
        <w:rPr>
          <w:vertAlign w:val="superscript"/>
        </w:rPr>
        <w:t>th</w:t>
      </w:r>
      <w:r>
        <w:t>,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3139095D" w:rsidR="00845A5D" w:rsidRPr="00EB2549" w:rsidRDefault="00EB2549" w:rsidP="00845A5D">
      <w:pPr>
        <w:spacing w:after="0" w:line="240" w:lineRule="auto"/>
      </w:pPr>
      <w:r w:rsidRPr="00EB2549">
        <w:tab/>
        <w:t>Columbia University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65372C66" w:rsidR="00845A5D" w:rsidRPr="00845A5D" w:rsidRDefault="004555E0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FluSight</w:t>
      </w:r>
    </w:p>
    <w:p w14:paraId="20CFC0F2" w14:textId="262AA20E" w:rsidR="00845A5D" w:rsidRPr="00845A5D" w:rsidRDefault="004555E0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(FluSurv)</w:t>
      </w:r>
    </w:p>
    <w:p w14:paraId="55B5C24A" w14:textId="234A3D02" w:rsidR="00845A5D" w:rsidRPr="00845A5D" w:rsidRDefault="004555E0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4545B232" w:rsidR="00E5552E" w:rsidRPr="00E5552E" w:rsidRDefault="00EB2549" w:rsidP="00845A5D">
      <w:pPr>
        <w:spacing w:after="0" w:line="240" w:lineRule="auto"/>
      </w:pPr>
      <w:r>
        <w:tab/>
        <w:t>CU_</w:t>
      </w:r>
      <w:r w:rsidR="001B7B8B">
        <w:t>Network</w:t>
      </w: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46387662" w:rsidR="00F339A6" w:rsidRPr="00875274" w:rsidRDefault="00875274" w:rsidP="009E6BD0">
      <w:pPr>
        <w:spacing w:after="0" w:line="240" w:lineRule="auto"/>
        <w:ind w:left="720"/>
      </w:pPr>
      <w:r w:rsidRPr="00875274">
        <w:t>SEIRS compartmental model with Ensemble Adjustment Kalman filter</w:t>
      </w:r>
      <w:r w:rsidR="004555E0">
        <w:t xml:space="preserve"> for seasonal targets</w:t>
      </w:r>
      <w:r>
        <w:t xml:space="preserve">. </w:t>
      </w:r>
      <w:r w:rsidR="009E6BD0">
        <w:t>U</w:t>
      </w:r>
      <w:r>
        <w:t xml:space="preserve">ses </w:t>
      </w:r>
      <w:r w:rsidR="009E6BD0">
        <w:t>commuter data to model spatial transmission between regions.</w:t>
      </w:r>
      <w:r w:rsidR="004555E0">
        <w:t xml:space="preserve"> 1 week-ahead nowcasts. 2-4 week ahead from autoregressive models.</w:t>
      </w:r>
      <w:bookmarkStart w:id="0" w:name="_GoBack"/>
      <w:bookmarkEnd w:id="0"/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7AAF3535" w14:textId="77777777" w:rsidR="001B7B8B" w:rsidRPr="001B7B8B" w:rsidRDefault="001B7B8B" w:rsidP="001B7B8B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 w:rsidRPr="001B7B8B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Pei, S., S. Kandula, W. Yang </w:t>
      </w:r>
      <w:r w:rsidRPr="001B7B8B">
        <w:rPr>
          <w:b/>
          <w:color w:val="333333"/>
          <w:sz w:val="20"/>
          <w:szCs w:val="20"/>
        </w:rPr>
        <w:t>and </w:t>
      </w:r>
      <w:r w:rsidRPr="001B7B8B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J. Shaman</w:t>
      </w:r>
      <w:r w:rsidRPr="001B7B8B">
        <w:rPr>
          <w:b/>
          <w:color w:val="333333"/>
          <w:sz w:val="20"/>
          <w:szCs w:val="20"/>
        </w:rPr>
        <w:t>, 2018</w:t>
      </w:r>
      <w:r w:rsidRPr="001B7B8B">
        <w:rPr>
          <w:color w:val="333333"/>
          <w:sz w:val="20"/>
          <w:szCs w:val="20"/>
        </w:rPr>
        <w:t>: </w:t>
      </w:r>
      <w:hyperlink r:id="rId7" w:history="1">
        <w:r w:rsidRPr="001B7B8B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>Forecasting the spatial transmission of influenza in the United States</w:t>
        </w:r>
      </w:hyperlink>
      <w:r w:rsidRPr="001B7B8B">
        <w:rPr>
          <w:color w:val="333333"/>
          <w:sz w:val="20"/>
          <w:szCs w:val="20"/>
        </w:rPr>
        <w:t>.  </w:t>
      </w:r>
      <w:r w:rsidRPr="001B7B8B">
        <w:rPr>
          <w:rStyle w:val="Emphasis"/>
          <w:color w:val="333333"/>
          <w:sz w:val="20"/>
          <w:szCs w:val="20"/>
          <w:bdr w:val="none" w:sz="0" w:space="0" w:color="auto" w:frame="1"/>
        </w:rPr>
        <w:t>Proceedings of the National Academy of Sciences </w:t>
      </w:r>
      <w:r w:rsidRPr="001B7B8B">
        <w:rPr>
          <w:bCs/>
          <w:color w:val="333333"/>
          <w:sz w:val="20"/>
          <w:szCs w:val="20"/>
          <w:bdr w:val="none" w:sz="0" w:space="0" w:color="auto" w:frame="1"/>
        </w:rPr>
        <w:t>115(11)</w:t>
      </w:r>
      <w:r w:rsidRPr="001B7B8B">
        <w:rPr>
          <w:color w:val="333333"/>
          <w:sz w:val="20"/>
          <w:szCs w:val="20"/>
        </w:rPr>
        <w:t>:2752-2757, doi:10.1073/pnas.1708856115.</w:t>
      </w:r>
    </w:p>
    <w:p w14:paraId="60A039C2" w14:textId="77777777" w:rsidR="00875274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 w:rsidRPr="00875274">
        <w:rPr>
          <w:bCs/>
          <w:color w:val="333333"/>
          <w:sz w:val="20"/>
          <w:szCs w:val="20"/>
          <w:bdr w:val="none" w:sz="0" w:space="0" w:color="auto" w:frame="1"/>
        </w:rPr>
        <w:t>Pei, S.</w:t>
      </w:r>
      <w:r w:rsidRPr="00875274">
        <w:rPr>
          <w:color w:val="333333"/>
          <w:sz w:val="20"/>
          <w:szCs w:val="20"/>
        </w:rPr>
        <w:t> and </w:t>
      </w:r>
      <w:r w:rsidRPr="00875274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J. Shaman</w:t>
      </w:r>
      <w:r w:rsidRPr="00875274">
        <w:rPr>
          <w:color w:val="333333"/>
          <w:sz w:val="20"/>
          <w:szCs w:val="20"/>
        </w:rPr>
        <w:t>, 2017: </w:t>
      </w:r>
      <w:hyperlink r:id="rId8" w:history="1">
        <w:r w:rsidRPr="00875274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>Counteracting structural errors in ensemble forecast of influenza outbreaks</w:t>
        </w:r>
      </w:hyperlink>
      <w:r w:rsidRPr="00875274">
        <w:rPr>
          <w:color w:val="333333"/>
          <w:sz w:val="20"/>
          <w:szCs w:val="20"/>
        </w:rPr>
        <w:t>.  </w:t>
      </w:r>
      <w:r w:rsidRPr="00875274">
        <w:rPr>
          <w:rStyle w:val="Emphasis"/>
          <w:color w:val="333333"/>
          <w:sz w:val="20"/>
          <w:szCs w:val="20"/>
          <w:bdr w:val="none" w:sz="0" w:space="0" w:color="auto" w:frame="1"/>
        </w:rPr>
        <w:t>Nature Communications, </w:t>
      </w:r>
      <w:r w:rsidRPr="00875274">
        <w:rPr>
          <w:rStyle w:val="Strong"/>
          <w:color w:val="333333"/>
          <w:sz w:val="20"/>
          <w:szCs w:val="20"/>
          <w:bdr w:val="none" w:sz="0" w:space="0" w:color="auto" w:frame="1"/>
        </w:rPr>
        <w:t>8</w:t>
      </w:r>
      <w:r w:rsidRPr="00875274">
        <w:rPr>
          <w:color w:val="333333"/>
          <w:sz w:val="20"/>
          <w:szCs w:val="20"/>
        </w:rPr>
        <w:t>, Article Number 925, doi:10.1038/s41467-017-01033-1.</w:t>
      </w:r>
    </w:p>
    <w:p w14:paraId="16148CE8" w14:textId="52F66144" w:rsidR="00875274" w:rsidRPr="00875274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Kandula, S, D. Hsu, and J. Shaman. 2017. </w:t>
      </w:r>
      <w:hyperlink r:id="rId9" w:tgtFrame="_blank" w:history="1">
        <w:r w:rsidRPr="00875274">
          <w:rPr>
            <w:rStyle w:val="Hyperlink"/>
            <w:sz w:val="20"/>
            <w:szCs w:val="20"/>
          </w:rPr>
          <w:t>Subregional nowcasts of seasonal influenza using search trends</w:t>
        </w:r>
      </w:hyperlink>
      <w:r w:rsidRPr="00875274">
        <w:rPr>
          <w:color w:val="333333"/>
          <w:sz w:val="20"/>
          <w:szCs w:val="20"/>
        </w:rPr>
        <w:t>.</w:t>
      </w:r>
      <w:r w:rsidRPr="0087527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875274">
        <w:rPr>
          <w:color w:val="333333"/>
          <w:sz w:val="20"/>
          <w:szCs w:val="20"/>
        </w:rPr>
        <w:t>Journal of Medical Internet Research, 19(11):e370, 2017.</w:t>
      </w: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4555E0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r w:rsidR="00E5552E" w:rsidRPr="00E5552E">
        <w:t>FluSurv-N</w:t>
      </w:r>
      <w:r w:rsidR="00095ABC">
        <w:t>ET</w:t>
      </w:r>
    </w:p>
    <w:p w14:paraId="3E860BE5" w14:textId="0C31E935" w:rsidR="00095ABC" w:rsidRDefault="004555E0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ILINet </w:t>
      </w:r>
      <w:r w:rsidR="00F94BD8">
        <w:t xml:space="preserve">at the national or regional level </w:t>
      </w:r>
    </w:p>
    <w:p w14:paraId="378323D0" w14:textId="5FF98AD7" w:rsidR="00095ABC" w:rsidRDefault="004555E0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4555E0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409F056B" w:rsidR="00F94BD8" w:rsidRDefault="004555E0" w:rsidP="00845A5D">
      <w:pPr>
        <w:spacing w:after="0" w:line="240" w:lineRule="auto"/>
      </w:pPr>
      <w:sdt>
        <w:sdtPr>
          <w:id w:val="-1860114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4DD5">
            <w:rPr>
              <w:rFonts w:ascii="MS Gothic" w:eastAsia="MS Gothic" w:hAnsi="MS Gothic" w:hint="eastAsia"/>
            </w:rPr>
            <w:t>☒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4555E0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8153B7F" w:rsidR="00095ABC" w:rsidRDefault="004555E0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4555E0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HealthTweets</w:t>
      </w:r>
      <w:r w:rsidR="000C57C2">
        <w:t>/Twitter</w:t>
      </w:r>
    </w:p>
    <w:p w14:paraId="57960772" w14:textId="1CC10319" w:rsidR="00095ABC" w:rsidRDefault="004555E0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4555E0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ProMed, HealthMap)</w:t>
      </w:r>
    </w:p>
    <w:p w14:paraId="26362EFF" w14:textId="3344A49F" w:rsidR="000C57C2" w:rsidRDefault="004555E0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E3BB7E6" w:rsidR="00346C1F" w:rsidRDefault="004555E0" w:rsidP="00845A5D">
      <w:pPr>
        <w:spacing w:after="0" w:line="240" w:lineRule="auto"/>
      </w:pPr>
      <w:sdt>
        <w:sdtPr>
          <w:id w:val="613565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4555E0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1566B571" w:rsidR="00E5552E" w:rsidRDefault="00EB2549" w:rsidP="00845A5D">
      <w:pPr>
        <w:spacing w:after="0" w:line="240" w:lineRule="auto"/>
      </w:pPr>
      <w:r>
        <w:lastRenderedPageBreak/>
        <w:tab/>
        <w:t>Delphi Epicast API</w:t>
      </w: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4555E0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85B3687" w:rsidR="00E80B05" w:rsidRDefault="004555E0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4555E0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0A1499EC" w:rsidR="000F1C40" w:rsidRDefault="004555E0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31FD9368" w:rsidR="00154356" w:rsidRDefault="004555E0" w:rsidP="00845A5D">
      <w:pPr>
        <w:spacing w:after="0" w:line="240" w:lineRule="auto"/>
      </w:pPr>
      <w:sdt>
        <w:sdtPr>
          <w:id w:val="-452705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4DD5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6C3C8D5A" w:rsidR="00154356" w:rsidRDefault="004555E0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4555E0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4555E0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65BEE571" w:rsidR="00154356" w:rsidRPr="00E5552E" w:rsidRDefault="004555E0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680CBC18" w:rsidR="00FF0A82" w:rsidRDefault="004555E0" w:rsidP="00845A5D">
      <w:pPr>
        <w:spacing w:after="0" w:line="240" w:lineRule="auto"/>
      </w:pPr>
      <w:sdt>
        <w:sdtPr>
          <w:id w:val="1521894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EB2549">
        <w:t xml:space="preserve"> 2017/18</w:t>
      </w:r>
    </w:p>
    <w:p w14:paraId="6E56F54D" w14:textId="77777777" w:rsidR="00FF0A82" w:rsidRPr="00E5552E" w:rsidRDefault="004555E0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5863E" w14:textId="77777777" w:rsidR="000B6104" w:rsidRDefault="000B6104" w:rsidP="00845A5D">
      <w:pPr>
        <w:spacing w:after="0" w:line="240" w:lineRule="auto"/>
      </w:pPr>
      <w:r>
        <w:separator/>
      </w:r>
    </w:p>
  </w:endnote>
  <w:endnote w:type="continuationSeparator" w:id="0">
    <w:p w14:paraId="730BA9FA" w14:textId="77777777" w:rsidR="000B6104" w:rsidRDefault="000B6104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5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5C805" w14:textId="77777777" w:rsidR="000B6104" w:rsidRDefault="000B6104" w:rsidP="00845A5D">
      <w:pPr>
        <w:spacing w:after="0" w:line="240" w:lineRule="auto"/>
      </w:pPr>
      <w:r>
        <w:separator/>
      </w:r>
    </w:p>
  </w:footnote>
  <w:footnote w:type="continuationSeparator" w:id="0">
    <w:p w14:paraId="5A04C304" w14:textId="77777777" w:rsidR="000B6104" w:rsidRDefault="000B6104" w:rsidP="0084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25D0"/>
    <w:multiLevelType w:val="multilevel"/>
    <w:tmpl w:val="AB964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6296"/>
    <w:multiLevelType w:val="multilevel"/>
    <w:tmpl w:val="B9DEE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B6104"/>
    <w:rsid w:val="000C57C2"/>
    <w:rsid w:val="000F1C40"/>
    <w:rsid w:val="00154356"/>
    <w:rsid w:val="00191AE8"/>
    <w:rsid w:val="001B7B8B"/>
    <w:rsid w:val="00220FEC"/>
    <w:rsid w:val="00232554"/>
    <w:rsid w:val="00273C0C"/>
    <w:rsid w:val="00346C1F"/>
    <w:rsid w:val="003E18A4"/>
    <w:rsid w:val="00425720"/>
    <w:rsid w:val="004555E0"/>
    <w:rsid w:val="004B04B9"/>
    <w:rsid w:val="00503770"/>
    <w:rsid w:val="006C199E"/>
    <w:rsid w:val="00845A5D"/>
    <w:rsid w:val="00875274"/>
    <w:rsid w:val="009E6BD0"/>
    <w:rsid w:val="009F4DD5"/>
    <w:rsid w:val="00AD5379"/>
    <w:rsid w:val="00CF56F4"/>
    <w:rsid w:val="00D26908"/>
    <w:rsid w:val="00D45F64"/>
    <w:rsid w:val="00DA1FEF"/>
    <w:rsid w:val="00DA7E5E"/>
    <w:rsid w:val="00E019D1"/>
    <w:rsid w:val="00E5552E"/>
    <w:rsid w:val="00E80B05"/>
    <w:rsid w:val="00EB2549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7527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5274"/>
    <w:rPr>
      <w:b/>
      <w:bCs/>
    </w:rPr>
  </w:style>
  <w:style w:type="character" w:styleId="Emphasis">
    <w:name w:val="Emphasis"/>
    <w:basedOn w:val="DefaultParagraphFont"/>
    <w:uiPriority w:val="20"/>
    <w:qFormat/>
    <w:rsid w:val="0087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17-01033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nas.org/content/115/11/27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96/jmir.7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Sasi</cp:lastModifiedBy>
  <cp:revision>7</cp:revision>
  <dcterms:created xsi:type="dcterms:W3CDTF">2018-10-17T01:32:00Z</dcterms:created>
  <dcterms:modified xsi:type="dcterms:W3CDTF">2018-11-19T14:54:00Z</dcterms:modified>
</cp:coreProperties>
</file>