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FF975C"/>
          <w:sz w:val="56"/>
        </w:rPr>
        <w:t>Huddl Connect</w:t>
      </w:r>
    </w:p>
    <w:p>
      <w:r>
        <w:rPr>
          <w:b/>
          <w:i w:val="0"/>
          <w:sz w:val="32"/>
        </w:rPr>
        <w:t>RevGlue Integration &amp; Monetisation Strategy</w:t>
      </w:r>
    </w:p>
    <w:p>
      <w:r>
        <w:rPr>
          <w:b w:val="0"/>
          <w:i/>
          <w:sz w:val="22"/>
        </w:rPr>
        <w:t>Version 1.0 | 05 April 2026</w:t>
      </w:r>
    </w:p>
    <w:p>
      <w:r>
        <w:br w:type="page"/>
      </w:r>
    </w:p>
    <w:p>
      <w:pPr>
        <w:pStyle w:val="Heading1"/>
      </w:pPr>
      <w:r>
        <w:rPr>
          <w:color w:val="262A35"/>
        </w:rPr>
        <w:t>1. Executive Summary</w:t>
      </w:r>
    </w:p>
    <w:p>
      <w:r>
        <w:rPr>
          <w:b w:val="0"/>
          <w:i w:val="0"/>
          <w:sz w:val="22"/>
        </w:rPr>
        <w:t>Huddl Connect integrates RevGlue's RevEmbed Open API to create a passive affiliate revenue stream. The Deals tab surfaces coupons, voucher codes, and daily deals from 500+ UK e-commerce stores. Every purchase made through Huddl's affiliate links earns 80% commission (RevGlue retains 20%). This document covers the technical integration, business model, revenue projections, and operational procedures.</w:t>
      </w:r>
    </w:p>
    <w:p>
      <w:pPr>
        <w:pStyle w:val="Heading1"/>
      </w:pPr>
      <w:r>
        <w:rPr>
          <w:color w:val="262A35"/>
        </w:rPr>
        <w:t>2. Business Model</w:t>
      </w:r>
    </w:p>
    <w:p>
      <w:pPr>
        <w:pStyle w:val="Heading2"/>
      </w:pPr>
      <w:r>
        <w:rPr>
          <w:color w:val="262A35"/>
        </w:rPr>
        <w:t>2.1 Revenue Share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FF975C"/>
          </w:tcPr>
          <w:p>
            <w:r>
              <w:rPr>
                <w:b/>
                <w:sz w:val="20"/>
              </w:rPr>
              <w:t>Party</w:t>
            </w:r>
          </w:p>
        </w:tc>
        <w:tc>
          <w:tcPr>
            <w:tcW w:type="dxa" w:w="2880"/>
            <w:shd w:val="clear" w:color="auto" w:fill="FF975C"/>
          </w:tcPr>
          <w:p>
            <w:r>
              <w:rPr>
                <w:b/>
                <w:sz w:val="20"/>
              </w:rPr>
              <w:t>Share</w:t>
            </w:r>
          </w:p>
        </w:tc>
        <w:tc>
          <w:tcPr>
            <w:tcW w:type="dxa" w:w="2880"/>
            <w:shd w:val="clear" w:color="auto" w:fill="FF975C"/>
          </w:tcPr>
          <w:p>
            <w:r>
              <w:rPr>
                <w:b/>
                <w:sz w:val="20"/>
              </w:rPr>
              <w:t>Responsibility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Huddl Connect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80%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Surface deals to users via app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RevGlue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20%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Maintain retailer relationships, tracking, payouts</w:t>
            </w:r>
          </w:p>
        </w:tc>
      </w:tr>
    </w:tbl>
    <w:p>
      <w:pPr>
        <w:pStyle w:val="Heading2"/>
      </w:pPr>
      <w:r>
        <w:rPr>
          <w:color w:val="262A35"/>
        </w:rPr>
        <w:t>2.2 How Commission Works</w:t>
      </w:r>
    </w:p>
    <w:p>
      <w:r>
        <w:rPr>
          <w:b w:val="0"/>
          <w:i w:val="0"/>
          <w:sz w:val="22"/>
        </w:rPr>
        <w:t>1. User browses deals in the Huddl app</w:t>
      </w:r>
    </w:p>
    <w:p>
      <w:r>
        <w:rPr>
          <w:b w:val="0"/>
          <w:i w:val="0"/>
          <w:sz w:val="22"/>
        </w:rPr>
        <w:t>2. User taps "Get Offer" or "Use Code &amp; Shop"</w:t>
      </w:r>
    </w:p>
    <w:p>
      <w:r>
        <w:rPr>
          <w:b w:val="0"/>
          <w:i w:val="0"/>
          <w:sz w:val="22"/>
        </w:rPr>
        <w:t>3. App opens RevGlue exit-click URL in device browser</w:t>
      </w:r>
    </w:p>
    <w:p>
      <w:r>
        <w:rPr>
          <w:b w:val="0"/>
          <w:i w:val="0"/>
          <w:sz w:val="22"/>
        </w:rPr>
        <w:t>4. User is redirected to retailer website with affiliate cookie</w:t>
      </w:r>
    </w:p>
    <w:p>
      <w:r>
        <w:rPr>
          <w:b w:val="0"/>
          <w:i w:val="0"/>
          <w:sz w:val="22"/>
        </w:rPr>
        <w:t>5. User completes purchase on retailer site</w:t>
      </w:r>
    </w:p>
    <w:p>
      <w:r>
        <w:rPr>
          <w:b w:val="0"/>
          <w:i w:val="0"/>
          <w:sz w:val="22"/>
        </w:rPr>
        <w:t>6. Affiliate network records the sale and commission</w:t>
      </w:r>
    </w:p>
    <w:p>
      <w:r>
        <w:rPr>
          <w:b w:val="0"/>
          <w:i w:val="0"/>
          <w:sz w:val="22"/>
        </w:rPr>
        <w:t>7. Commission appears in RevGlue dashboard (pending)</w:t>
      </w:r>
    </w:p>
    <w:p>
      <w:r>
        <w:rPr>
          <w:b w:val="0"/>
          <w:i w:val="0"/>
          <w:sz w:val="22"/>
        </w:rPr>
        <w:t>8. After validation period (30-90 days), commission confirmed</w:t>
      </w:r>
    </w:p>
    <w:p>
      <w:r>
        <w:rPr>
          <w:b w:val="0"/>
          <w:i w:val="0"/>
          <w:sz w:val="22"/>
        </w:rPr>
        <w:t>9. Payout when balance reaches GBP100</w:t>
      </w:r>
    </w:p>
    <w:p>
      <w:pPr>
        <w:pStyle w:val="Heading2"/>
      </w:pPr>
      <w:r>
        <w:rPr>
          <w:color w:val="262A35"/>
        </w:rPr>
        <w:t>2.3 Competitive Advantage</w:t>
      </w:r>
    </w:p>
    <w:p>
      <w:r>
        <w:rPr>
          <w:b w:val="0"/>
          <w:i w:val="0"/>
          <w:sz w:val="22"/>
        </w:rPr>
        <w:t>Unlike generic coupon apps, Huddl surfaces family-relevant deals to an engaged community of parents. This targeted audience has higher conversion rates for baby, children's, and family products.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FF975C"/>
          </w:tcPr>
          <w:p>
            <w:r>
              <w:rPr>
                <w:b/>
                <w:sz w:val="20"/>
              </w:rPr>
              <w:t>Competitor</w:t>
            </w:r>
          </w:p>
        </w:tc>
        <w:tc>
          <w:tcPr>
            <w:tcW w:type="dxa" w:w="2880"/>
            <w:shd w:val="clear" w:color="auto" w:fill="FF975C"/>
          </w:tcPr>
          <w:p>
            <w:r>
              <w:rPr>
                <w:b/>
                <w:sz w:val="20"/>
              </w:rPr>
              <w:t>Model</w:t>
            </w:r>
          </w:p>
        </w:tc>
        <w:tc>
          <w:tcPr>
            <w:tcW w:type="dxa" w:w="2880"/>
            <w:shd w:val="clear" w:color="auto" w:fill="FF975C"/>
          </w:tcPr>
          <w:p>
            <w:r>
              <w:rPr>
                <w:b/>
                <w:sz w:val="20"/>
              </w:rPr>
              <w:t>Huddl Advantage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Honey (PayPal)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Browser extension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In-app native experience, community trust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VoucherCodes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Website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Mobile-first, targeted to parents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TopCashback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Cashback website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Integrated into community app, not standalone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Peanut Plus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GBP8.99/mo subscription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Lower price + deals revenue offset</w:t>
            </w:r>
          </w:p>
        </w:tc>
      </w:tr>
    </w:tbl>
    <w:p>
      <w:pPr>
        <w:pStyle w:val="Heading1"/>
      </w:pPr>
      <w:r>
        <w:rPr>
          <w:color w:val="262A35"/>
        </w:rPr>
        <w:t>3. Technical Integration</w:t>
      </w:r>
    </w:p>
    <w:p>
      <w:pPr>
        <w:pStyle w:val="Heading2"/>
      </w:pPr>
      <w:r>
        <w:rPr>
          <w:color w:val="262A35"/>
        </w:rPr>
        <w:t>3.1 Account Configuration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FF975C"/>
          </w:tcPr>
          <w:p>
            <w:r>
              <w:rPr>
                <w:b/>
                <w:sz w:val="20"/>
              </w:rPr>
              <w:t>Parameter</w:t>
            </w:r>
          </w:p>
        </w:tc>
        <w:tc>
          <w:tcPr>
            <w:tcW w:type="dxa" w:w="4320"/>
            <w:shd w:val="clear" w:color="auto" w:fill="FF975C"/>
          </w:tcPr>
          <w:p>
            <w:r>
              <w:rPr>
                <w:b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Publisher ID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1202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Account Email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Conrad.au@gmail.com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Project Type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Coupons and Daily Deals UK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Registered Domain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Www.huddlparents.com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API Base URL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https://www.revglue.com/iframeapi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Sitemap URL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https://www.revglue.com/revembed/sitemap/1202</w:t>
            </w:r>
          </w:p>
        </w:tc>
      </w:tr>
    </w:tbl>
    <w:p>
      <w:pPr>
        <w:pStyle w:val="Heading2"/>
      </w:pPr>
      <w:r>
        <w:rPr>
          <w:color w:val="262A35"/>
        </w:rPr>
        <w:t>3.2 API Endpoints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FF975C"/>
          </w:tcPr>
          <w:p>
            <w:r>
              <w:rPr>
                <w:b/>
                <w:sz w:val="20"/>
              </w:rPr>
              <w:t>Endpoint</w:t>
            </w:r>
          </w:p>
        </w:tc>
        <w:tc>
          <w:tcPr>
            <w:tcW w:type="dxa" w:w="2160"/>
            <w:shd w:val="clear" w:color="auto" w:fill="FF975C"/>
          </w:tcPr>
          <w:p>
            <w:r>
              <w:rPr>
                <w:b/>
                <w:sz w:val="20"/>
              </w:rPr>
              <w:t>Method</w:t>
            </w:r>
          </w:p>
        </w:tc>
        <w:tc>
          <w:tcPr>
            <w:tcW w:type="dxa" w:w="2160"/>
            <w:shd w:val="clear" w:color="auto" w:fill="FF975C"/>
          </w:tcPr>
          <w:p>
            <w:r>
              <w:rPr>
                <w:b/>
                <w:sz w:val="20"/>
              </w:rPr>
              <w:t>Description</w:t>
            </w:r>
          </w:p>
        </w:tc>
        <w:tc>
          <w:tcPr>
            <w:tcW w:type="dxa" w:w="2160"/>
            <w:shd w:val="clear" w:color="auto" w:fill="FF975C"/>
          </w:tcPr>
          <w:p>
            <w:r>
              <w:rPr>
                <w:b/>
                <w:sz w:val="20"/>
              </w:rPr>
              <w:t>Response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top_stores/1202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Popular stores with offer counts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Array of store objects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coupon_allcategories/1202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All categories with subcategories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Nested category array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coupon_menu_categories/1202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Navigation menu categories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Category array with sub_cat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store_detail/1202/{id}/{page}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Coupons for a store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Coupon object or array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homepage_placement_banners/1202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Featured banners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Object with banner entries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coupon_exitclick/1202/{storeId}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Redirect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Affiliate tracking redirect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Redirects to retailer</w:t>
            </w:r>
          </w:p>
        </w:tc>
      </w:tr>
    </w:tbl>
    <w:p>
      <w:pPr>
        <w:pStyle w:val="Heading2"/>
      </w:pPr>
      <w:r>
        <w:rPr>
          <w:color w:val="262A35"/>
        </w:rPr>
        <w:t>3.3 Data Models</w:t>
      </w:r>
    </w:p>
    <w:p>
      <w:r>
        <w:rPr>
          <w:b/>
          <w:i w:val="0"/>
          <w:sz w:val="22"/>
        </w:rPr>
        <w:t>RevGlueStore:</w:t>
      </w:r>
    </w:p>
    <w:p>
      <w:r>
        <w:rPr>
          <w:b w:val="0"/>
          <w:i w:val="0"/>
          <w:sz w:val="20"/>
        </w:rPr>
        <w:t>{ id, title, title_url, offercoupon_str, store_icon, store_large_icon }</w:t>
      </w:r>
    </w:p>
    <w:p>
      <w:r>
        <w:rPr>
          <w:b/>
          <w:i w:val="0"/>
          <w:sz w:val="22"/>
        </w:rPr>
        <w:t>RevGlueCoupon:</w:t>
      </w:r>
    </w:p>
    <w:p>
      <w:r>
        <w:rPr>
          <w:b w:val="0"/>
          <w:i w:val="0"/>
          <w:sz w:val="20"/>
        </w:rPr>
        <w:t>{ id, store_id, store_title, voucher_code, voucher_title, store_icon, expiry_date, offer_coupon, title }</w:t>
      </w:r>
    </w:p>
    <w:p>
      <w:r>
        <w:rPr>
          <w:b/>
          <w:i w:val="0"/>
          <w:sz w:val="22"/>
        </w:rPr>
        <w:t>RevGlueCategory:</w:t>
      </w:r>
    </w:p>
    <w:p>
      <w:r>
        <w:rPr>
          <w:b w:val="0"/>
          <w:i w:val="0"/>
          <w:sz w:val="20"/>
        </w:rPr>
        <w:t>{ id, title, cat_url, offercoupon_str, small_icon, large_icon, sub[] }</w:t>
      </w:r>
    </w:p>
    <w:p>
      <w:pPr>
        <w:pStyle w:val="Heading2"/>
      </w:pPr>
      <w:r>
        <w:rPr>
          <w:color w:val="262A35"/>
        </w:rPr>
        <w:t>3.4 Caching Strategy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FF975C"/>
          </w:tcPr>
          <w:p>
            <w:r>
              <w:rPr>
                <w:b/>
                <w:sz w:val="20"/>
              </w:rPr>
              <w:t>Data Type</w:t>
            </w:r>
          </w:p>
        </w:tc>
        <w:tc>
          <w:tcPr>
            <w:tcW w:type="dxa" w:w="2160"/>
            <w:shd w:val="clear" w:color="auto" w:fill="FF975C"/>
          </w:tcPr>
          <w:p>
            <w:r>
              <w:rPr>
                <w:b/>
                <w:sz w:val="20"/>
              </w:rPr>
              <w:t>Cache TTL</w:t>
            </w:r>
          </w:p>
        </w:tc>
        <w:tc>
          <w:tcPr>
            <w:tcW w:type="dxa" w:w="2160"/>
            <w:shd w:val="clear" w:color="auto" w:fill="FF975C"/>
          </w:tcPr>
          <w:p>
            <w:r>
              <w:rPr>
                <w:b/>
                <w:sz w:val="20"/>
              </w:rPr>
              <w:t>Storage</w:t>
            </w:r>
          </w:p>
        </w:tc>
        <w:tc>
          <w:tcPr>
            <w:tcW w:type="dxa" w:w="2160"/>
            <w:shd w:val="clear" w:color="auto" w:fill="FF975C"/>
          </w:tcPr>
          <w:p>
            <w:r>
              <w:rPr>
                <w:b/>
                <w:sz w:val="20"/>
              </w:rPr>
              <w:t>Refresh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Top Stores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30 minutes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In-memory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Pull-to-refresh or expiry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Categories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30 minutes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In-memory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Pull-to-refresh or expiry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Store Coupons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None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N/A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Fresh on every store tap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Banners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Session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In-memory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App restart</w:t>
            </w:r>
          </w:p>
        </w:tc>
      </w:tr>
    </w:tbl>
    <w:p>
      <w:pPr>
        <w:pStyle w:val="Heading1"/>
      </w:pPr>
      <w:r>
        <w:rPr>
          <w:color w:val="262A35"/>
        </w:rPr>
        <w:t>4. Subscription Integration</w:t>
      </w:r>
    </w:p>
    <w:p>
      <w:r>
        <w:rPr>
          <w:b w:val="0"/>
          <w:i w:val="0"/>
          <w:sz w:val="22"/>
        </w:rPr>
        <w:t>Deals access is tiered to drive subscription upgrades: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FF975C"/>
          </w:tcPr>
          <w:p>
            <w:r>
              <w:rPr>
                <w:b/>
                <w:sz w:val="20"/>
              </w:rPr>
              <w:t>Feature</w:t>
            </w:r>
          </w:p>
        </w:tc>
        <w:tc>
          <w:tcPr>
            <w:tcW w:type="dxa" w:w="2160"/>
            <w:shd w:val="clear" w:color="auto" w:fill="FF975C"/>
          </w:tcPr>
          <w:p>
            <w:r>
              <w:rPr>
                <w:b/>
                <w:sz w:val="20"/>
              </w:rPr>
              <w:t>Explorer (Free)</w:t>
            </w:r>
          </w:p>
        </w:tc>
        <w:tc>
          <w:tcPr>
            <w:tcW w:type="dxa" w:w="2160"/>
            <w:shd w:val="clear" w:color="auto" w:fill="FF975C"/>
          </w:tcPr>
          <w:p>
            <w:r>
              <w:rPr>
                <w:b/>
                <w:sz w:val="20"/>
              </w:rPr>
              <w:t>Neighbourhood (GBP5.99/mo)</w:t>
            </w:r>
          </w:p>
        </w:tc>
        <w:tc>
          <w:tcPr>
            <w:tcW w:type="dxa" w:w="2160"/>
            <w:shd w:val="clear" w:color="auto" w:fill="FF975C"/>
          </w:tcPr>
          <w:p>
            <w:r>
              <w:rPr>
                <w:b/>
                <w:sz w:val="20"/>
              </w:rPr>
              <w:t>Inner Circle (GBP11.99/mo)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Browse deals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10 stores/day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Unlimited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Unlimited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Copy coupon codes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Yes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Cashback tracking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Yes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Exclusive/early deals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Yes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Deal alerts (push)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Weekly digest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Real-time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Saved coupons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20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Unlimited</w:t>
            </w:r>
          </w:p>
        </w:tc>
      </w:tr>
    </w:tbl>
    <w:p>
      <w:pPr>
        <w:pStyle w:val="Heading1"/>
      </w:pPr>
      <w:r>
        <w:rPr>
          <w:color w:val="262A35"/>
        </w:rPr>
        <w:t>5. Revenue Projections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FF975C"/>
          </w:tcPr>
          <w:p>
            <w:r>
              <w:rPr>
                <w:b/>
                <w:sz w:val="20"/>
              </w:rPr>
              <w:t>Metric</w:t>
            </w:r>
          </w:p>
        </w:tc>
        <w:tc>
          <w:tcPr>
            <w:tcW w:type="dxa" w:w="1728"/>
            <w:shd w:val="clear" w:color="auto" w:fill="FF975C"/>
          </w:tcPr>
          <w:p>
            <w:r>
              <w:rPr>
                <w:b/>
                <w:sz w:val="20"/>
              </w:rPr>
              <w:t>Month 1-3</w:t>
            </w:r>
          </w:p>
        </w:tc>
        <w:tc>
          <w:tcPr>
            <w:tcW w:type="dxa" w:w="1728"/>
            <w:shd w:val="clear" w:color="auto" w:fill="FF975C"/>
          </w:tcPr>
          <w:p>
            <w:r>
              <w:rPr>
                <w:b/>
                <w:sz w:val="20"/>
              </w:rPr>
              <w:t>Month 4-6</w:t>
            </w:r>
          </w:p>
        </w:tc>
        <w:tc>
          <w:tcPr>
            <w:tcW w:type="dxa" w:w="1728"/>
            <w:shd w:val="clear" w:color="auto" w:fill="FF975C"/>
          </w:tcPr>
          <w:p>
            <w:r>
              <w:rPr>
                <w:b/>
                <w:sz w:val="20"/>
              </w:rPr>
              <w:t>Month 7-12</w:t>
            </w:r>
          </w:p>
        </w:tc>
        <w:tc>
          <w:tcPr>
            <w:tcW w:type="dxa" w:w="1728"/>
            <w:shd w:val="clear" w:color="auto" w:fill="FF975C"/>
          </w:tcPr>
          <w:p>
            <w:r>
              <w:rPr>
                <w:b/>
                <w:sz w:val="20"/>
              </w:rPr>
              <w:t>Year 2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Monthly Active Users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500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2,000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5,000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20,000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Deals Tab Users (%)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30%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40%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50%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60%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Click-Through Rate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5%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7%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8%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10%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Conversion Rate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1.5%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2%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3%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4%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Avg Order Value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GBP25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GBP30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GBP35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GBP40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Avg Commission Rate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5%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6%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7%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8%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Monthly Revenue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GBP7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GBP67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GBP420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GBP3,840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Annual Revenue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-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-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GBP2,520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GBP46,080</w:t>
            </w:r>
          </w:p>
        </w:tc>
      </w:tr>
    </w:tbl>
    <w:p>
      <w:pPr>
        <w:pStyle w:val="Heading1"/>
      </w:pPr>
      <w:r>
        <w:rPr>
          <w:color w:val="262A35"/>
        </w:rPr>
        <w:t>6. Operational Procedures</w:t>
      </w:r>
    </w:p>
    <w:p>
      <w:pPr>
        <w:pStyle w:val="Heading2"/>
      </w:pPr>
      <w:r>
        <w:rPr>
          <w:color w:val="262A35"/>
        </w:rPr>
        <w:t>6.1 Dashboard Access</w:t>
      </w:r>
    </w:p>
    <w:p>
      <w:r>
        <w:rPr>
          <w:b w:val="0"/>
          <w:i w:val="0"/>
          <w:sz w:val="22"/>
        </w:rPr>
        <w:t>Login to revglue.com to monitor:</w:t>
      </w:r>
    </w:p>
    <w:p>
      <w:pPr>
        <w:pStyle w:val="ListBullet"/>
      </w:pPr>
      <w:r>
        <w:t>Click counts and conversion rates</w:t>
      </w:r>
    </w:p>
    <w:p>
      <w:pPr>
        <w:pStyle w:val="ListBullet"/>
      </w:pPr>
      <w:r>
        <w:t>Pending vs confirmed commissions</w:t>
      </w:r>
    </w:p>
    <w:p>
      <w:pPr>
        <w:pStyle w:val="ListBullet"/>
      </w:pPr>
      <w:r>
        <w:t>Top-performing stores</w:t>
      </w:r>
    </w:p>
    <w:p>
      <w:pPr>
        <w:pStyle w:val="ListBullet"/>
      </w:pPr>
      <w:r>
        <w:t>Payout history and balance</w:t>
      </w:r>
    </w:p>
    <w:p>
      <w:pPr>
        <w:pStyle w:val="Heading2"/>
      </w:pPr>
      <w:r>
        <w:rPr>
          <w:color w:val="262A35"/>
        </w:rPr>
        <w:t>6.2 Optimisation Actions</w:t>
      </w:r>
    </w:p>
    <w:p>
      <w:pPr>
        <w:pStyle w:val="ListBullet"/>
      </w:pPr>
      <w:r>
        <w:t>Monthly: Review top-converting stores, feature them in "Popular Stores"</w:t>
      </w:r>
    </w:p>
    <w:p>
      <w:pPr>
        <w:pStyle w:val="ListBullet"/>
      </w:pPr>
      <w:r>
        <w:t>Quarterly: Update family keyword list based on community trends</w:t>
      </w:r>
    </w:p>
    <w:p>
      <w:pPr>
        <w:pStyle w:val="ListBullet"/>
      </w:pPr>
      <w:r>
        <w:t>Seasonal: Curate deals for school holidays, Christmas, summer</w:t>
      </w:r>
    </w:p>
    <w:p>
      <w:pPr>
        <w:pStyle w:val="ListBullet"/>
      </w:pPr>
      <w:r>
        <w:t>Ongoing: Monitor RevGlue API changes and update service accordingly</w:t>
      </w:r>
    </w:p>
    <w:p>
      <w:pPr>
        <w:pStyle w:val="Heading2"/>
      </w:pPr>
      <w:r>
        <w:rPr>
          <w:color w:val="262A35"/>
        </w:rPr>
        <w:t>6.3 Risk Mitigation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FF975C"/>
          </w:tcPr>
          <w:p>
            <w:r>
              <w:rPr>
                <w:b/>
                <w:sz w:val="20"/>
              </w:rPr>
              <w:t>Risk</w:t>
            </w:r>
          </w:p>
        </w:tc>
        <w:tc>
          <w:tcPr>
            <w:tcW w:type="dxa" w:w="4320"/>
            <w:shd w:val="clear" w:color="auto" w:fill="FF975C"/>
          </w:tcPr>
          <w:p>
            <w:r>
              <w:rPr>
                <w:b/>
                <w:sz w:val="20"/>
              </w:rPr>
              <w:t>Mitigation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RevGlue API downtime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Cached data shown, graceful error UI with retry button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Low conversion rates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A/B test deal placement, improve family curation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Commission disputes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Document all exit-click URLs, monitor RevGlue dashboard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API changes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Version-pinned integration, monitor RevGlue announcements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