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center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第3章 数据链路层-雨课堂作业-2023.3.20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1.单选题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FFFFFF"/>
          <w:spacing w:val="0"/>
          <w:sz w:val="24"/>
          <w:szCs w:val="24"/>
          <w:bdr w:val="none" w:color="auto" w:sz="0" w:space="0"/>
          <w:shd w:val="clear" w:fill="FFFFFF"/>
        </w:rPr>
        <w:t>为</w:t>
      </w:r>
      <w:r>
        <w:rPr>
          <w:rFonts w:hint="eastAsia" w:ascii="Helvetica" w:hAnsi="Helvetica" w:eastAsia="宋体" w:cs="Helvetica"/>
          <w:i w:val="0"/>
          <w:iCs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  <w:lang w:eastAsia="zh-CN"/>
        </w:rPr>
        <w:t xml:space="preserve"> 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在OSI参考模型中,数据链路层的协议数据单元是( )。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hanging="36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报文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分组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帧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比特序列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正确答案：C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数据链路层的协议数据单元是帧。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2.单选题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FFFFFF"/>
          <w:spacing w:val="0"/>
          <w:sz w:val="24"/>
          <w:szCs w:val="24"/>
          <w:bdr w:val="none" w:color="auto" w:sz="0" w:space="0"/>
          <w:shd w:val="clear" w:fill="FFFFFF"/>
        </w:rPr>
        <w:t>为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以太网帧长度范围是( )字节。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hanging="36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64~1518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46~1500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46~1518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64~1500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正确答案：A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以太网帧长度范围是64~1518字节。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3.单选题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( )通信中,采用零比特填充实现透明传输。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hanging="36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异步通信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串行通信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同步通信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并行通信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正确答案：C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同步通信通信中,采用零比特填充实现透明传输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4.单选题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若网络形状是由站点和连接站点的链路组成的一个闭合环,则称这种拓扑结构为( )。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hanging="36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星形拓扑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环形拓扑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总线拓扑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树形拓扑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正确答案：B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局域网按照网络拓扑可以分为星形拓扑,环形拓扑,总线拓扑。由站点和连接站点的链路组成的一个闭合环的是环形结构。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5.单选题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一个以太网帧的数据长度为20字节,其填充域长度为( )。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hanging="36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64字节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46字节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26字节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0字节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正确答案：C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ppp帧p96以太网V2的MAC帧格式&lt;46,46-20=26B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6.单选题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网卡实现的主要功能在( )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hanging="36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数据链路层和网络层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物理层和网络层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数据链路层和应用层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hanging="36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物理层和数据链路层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正确答案：D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网卡实现的主要功能在物理层和数据链路层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7.单选题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采用HDLC传输比特串0111 1111 1000 001,在比特填充后输出为( )。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hanging="36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0111 1101 1100 0001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0111 1011 1100 0001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hanging="36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0101 1111 1100 0001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0111 1110 1100 0001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正确答案：A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同步 5个1后面填充一个0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8.单选题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下列哪项陈述描述了MAC地址的特征?( )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hanging="36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它们只在私有网络内可路由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它们必须全球唯一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hanging="36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它们作为第3层PDU的一部分添加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它们有一个32位二进制值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正确答案：B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MAC地址用于在网络中唯一标示一个网卡,通过交换机内部的交换表把 MAC地址和 IP 地址一一对应。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9.单选题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下列关于CSMA/CD协议的叙述中,错误的是( )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-360" w:leftChars="0" w:right="0" w:rightChars="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边发送数据帧,边检测是否发生冲突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需要根据网络跨距和数据传输率限定最小帧长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-360" w:leftChars="0" w:right="0" w:rightChars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适用于无线网络,以实现无线链路共享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当信号传播延迟趋近于0时,信道利用率趋近于100%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正确答案：C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CSMA/CD协议不适用于无线网络,CSMA/CD协议要边传输边进行信道检测,而无线环境下,天线是单方向的,即要不发送要不接受,无法同时检测信道中是否存在冲突。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10.单选题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要发送的数据是1101011011,采用CRC校验,生成多项式是10011,则最终发送的数据为(  )。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-360" w:leftChars="0" w:right="0" w:rightChars="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11010110111110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11010110111011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11010110110110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11101101011011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正确答案：B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5F5F5"/>
        </w:rPr>
        <w:t>按照书上方法,采用CRC校验,利用除法及余数的原理来作错误侦测。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11.单选题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100BASE-T使用的介质是指( )。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hanging="36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双绞线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细同轴电缆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粗同轴电缆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光纤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正确答案：A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100BASE-T使用的介质是双绞线。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12.单选题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在CSMA/CD协议的定义中,“争用期”指的是( )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right="0" w:rightChars="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信号从线路一端传输到另一端的时间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信号在最远两个端点之间往返传输的时间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hanging="36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从发送开始到收到应答的时间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从发送完毕到收到应答的时间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正确答案：B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在CSMA/CD协议的定义中,“争用期”指的是信号在最远两个端点之间往返传输的时间。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13.单选题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在数据帧中,当传输的数据中出现控制字符时,就必须采取适当的措施,使接收方不至于将数据误认为是控制信息,这样才能保证数据链路层传输是( )的。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hanging="36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透明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面向连接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冗余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无连接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正确答案：A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数据链路层中,用字节填充法解决透明传输的问题。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14.单选题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以太网使用哪种数据链路层介质访问控制方法( )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hanging="36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CSMA/CD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决定论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轮替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令牌传递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正确答案：A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以太网使用CSMA/CD数据链路层介质访问控制方法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15.单选题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在以太网中,是根据()地址来区分不同设备的。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hanging="36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LLC地址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IP地址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IPX地址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MAC地址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正确答案：D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MAC地址也叫作硬件地址或物理地址,实际上是适配器地址或适配器标识符EUI-48。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16.多选题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(2分)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下面关于循环冗余校验()说法正确的是( )。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hanging="36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进行差错控制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CRC编码简单,但误码率高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以传输的可靠性为目的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hanging="36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此项技术主要用在数字传输技术领域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正确答案：A；C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CRC可以高比例的纠正信息传输过程中的错误,可以在极短的时间内完成数据校验码的计算,并迅速完成纠错过程,通过数据包自动重发的方式使得计算机的通信速度大幅提高,对通信效率和安全提供了保障。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17.多选题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(2分)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PPP协议提供的功能有( )</w:t>
      </w:r>
    </w:p>
    <w:p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hanging="36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一种成帧方法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链路控制协议LCP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网络控制协议NCP</w:t>
      </w:r>
    </w:p>
    <w:p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hanging="36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运输控制协议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正确答案：A；B；C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PPP协议提供的功能:成帧方法,链路控制,网络控制。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18.多选题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(2分)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按照OSI模型定义,下列属于数据链路层功能的是( )</w:t>
      </w:r>
    </w:p>
    <w:p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hanging="36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帧定界功能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电路管理功能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差错控制功能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透明传输功能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正确答案：A；C；D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数据链路层功能:数据链路层功能:帧定界功能,差错控制功能,透明传输功能。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19.多选题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(2分)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局域网按照网络拓扑可以分为哪三类( )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hanging="36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星形拓扑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环形拓扑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总线拓扑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树形拓扑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正确答案：A；B；C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局域网按照网络拓扑可以分为星形拓扑,环形拓扑,总线拓扑。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20.多选题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(2分)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下列关于CSMA/CD协议的叙述中,正确的是( )。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right="0" w:rightChars="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边发送数据帧,边检测是否发生冲突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需要根据网络跨距和数据传输率限定最小帧长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适用于无线网络,以实现无线链路共享</w:t>
      </w:r>
    </w:p>
    <w:p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hanging="36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B9B9B"/>
          <w:spacing w:val="0"/>
          <w:sz w:val="24"/>
          <w:szCs w:val="24"/>
          <w:bdr w:val="single" w:color="9B9B9B" w:sz="6" w:space="0"/>
          <w:shd w:val="clear" w:fill="FFFFFF"/>
        </w:rPr>
        <w:t>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当信号传播延迟趋近于0时,信道利用率趋近于100%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正确答案：A；B；D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CSMA/CD协议不适用于无线网络。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21.判断题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点对点协议PPP只检测差错而不纠正差错。( )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正确答案：正确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点对点协议PPP是数据链路层使用最多的一种协议,它的特点是:简单;只检测差错而不纠正差错;不使用序号,也不进行流量控制;可同时支持多种网络层协议。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22.判断题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集线器工作在数据链路层。( )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正确答案：错误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集线器工作在物理层。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23.判断题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循环冗余校验CRC是一种检错方法,而帧检验序列FCS是添加在数据后面的冗余码。( )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正确答案：正确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循环冗余校验CRC的基本概念。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24.判断题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数据链路层使用的信道主要有点对点信道和广播信道。( )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正确答案：正确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数据链路层的基本概念。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25.判断题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PPPoE是为宽带上网的主机使用的运输层协议。( )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正确答案：错误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PPPoE是为宽带上网的主机使用的链路层协议。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26.判断题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使用集线器可以在物理层扩展以太网,但扩展后的以太网就不是同一个网络了。( )</w:t>
      </w: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正确答案：错误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使用集线器可以在物理层扩展以太网,但扩展后的以太网仍是一个网络。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27.判断题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数据链路层的三个基本问题是封装成帧、透明传输和差错检测。( )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正确答案：正确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数据链路层的基本概念。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28.判断题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以太网的适配器有过滤功能,它只接受单播帧和多播帧。( )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正确答案：错误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以太网的适配器有过滤功能,它只接受单播帧、广播帧或多播帧。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29.判断题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局域网具有广播功能,可以从一个站点很方便的访问全网。( )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正确答案：正确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局域网的优点是具有广播功能,从一个站点可以很方便的访问全网;便于系统的扩展和逐渐演变;提高了系统的可靠性、可用性和生存性。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30.判断题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网桥工作在网络层,它根据MAC帧的目的地址对收到的帧进行转发。( )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正确答案：错误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网桥工作在数据链路层,它根据MAC帧的目的地址对收到的帧进行转发。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31.判断题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数据链路层传送的协议数据单元是帧。( )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正确答案：正确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数据链路层的基本概念。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32.判断题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100Base-T标准中的Base指基带信号,传输介质为双绞线。( )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正确答案：正确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100Base-T标准中的100指数据速率,Base指基带信号,传输介质为双绞线。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33.判断题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虚拟局域网VLAN是一种新型局域网,与主机的物理位置有关。( )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正确答案：错误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虚拟局域网是由一些局域网网段构成的与物理位置无关的逻辑组,虚拟局域网其实是给用户提供的一种服务,而并不是一种新型局域网。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34.判断题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局域网使用的三种典型拓朴结构是星型、网状型、环型。( )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正确答案：错误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局域网使用的三种典型拓朴结构是星型、总线型、环型。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35.判断题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(1分)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网卡中的MAC地址是64位。( )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正确答案：错误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网卡中的MAC地址是48位。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36.主观题</w:t>
      </w:r>
      <w:r>
        <w:rPr>
          <w:rFonts w:ascii="宋体" w:hAnsi="宋体" w:eastAsia="宋体" w:cs="宋体"/>
          <w:color w:val="999999"/>
          <w:kern w:val="0"/>
          <w:sz w:val="24"/>
          <w:szCs w:val="24"/>
          <w:lang w:val="en-US" w:eastAsia="zh-CN" w:bidi="ar"/>
        </w:rPr>
        <w:t>(10分)</w:t>
      </w:r>
      <w:r>
        <w:rPr>
          <w:b/>
          <w:bCs/>
          <w:sz w:val="24"/>
          <w:szCs w:val="24"/>
          <w:bdr w:val="none" w:color="auto" w:sz="0" w:space="0"/>
        </w:rPr>
        <w:t>简述CSMA/CD协议的工作原理。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color w:val="5096F5"/>
          <w:sz w:val="24"/>
          <w:szCs w:val="24"/>
        </w:rPr>
      </w:pPr>
      <w:r>
        <w:rPr>
          <w:rFonts w:ascii="宋体" w:hAnsi="宋体" w:eastAsia="宋体" w:cs="宋体"/>
          <w:color w:val="5096F5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color w:val="0D0D0D"/>
          <w:sz w:val="24"/>
          <w:szCs w:val="24"/>
          <w:bdr w:val="none" w:color="auto" w:sz="0" w:space="0"/>
          <w:shd w:val="clear" w:fill="F5F5F5"/>
        </w:rPr>
        <w:t>(1)终端设备不停的检测共享线路的状态。如果线路空闲，则可以发送数据。如果线路不空闲，则等待一段时间后继续检测。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color w:val="0D0D0D"/>
          <w:sz w:val="24"/>
          <w:szCs w:val="24"/>
          <w:bdr w:val="none" w:color="auto" w:sz="0" w:space="0"/>
          <w:shd w:val="clear" w:fill="F5F5F5"/>
        </w:rPr>
        <w:t>(2)如果有另外一个设备同时发送数据，两个设备发送的数据会产生冲突。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color w:val="0D0D0D"/>
          <w:sz w:val="24"/>
          <w:szCs w:val="24"/>
          <w:bdr w:val="none" w:color="auto" w:sz="0" w:space="0"/>
          <w:shd w:val="clear" w:fill="F5F5F5"/>
        </w:rPr>
        <w:t>(3)终端设备检测到冲突之后，会马上停止发送自己的数据，并发送特殊阻塞信息，以强化冲突信号，使线路上其他站点能够尽早检测到冲突。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color w:val="0D0D0D"/>
          <w:sz w:val="24"/>
          <w:szCs w:val="24"/>
          <w:bdr w:val="none" w:color="auto" w:sz="0" w:space="0"/>
          <w:shd w:val="clear" w:fill="F5F5F5"/>
        </w:rPr>
        <w:t>(4)终端设备检测到冲突后，等待一段时间之后再进行数据发送。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eastAsiaTheme="minorEastAsia"/>
          <w:color w:val="666666"/>
          <w:sz w:val="24"/>
          <w:szCs w:val="24"/>
          <w:lang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37.主观题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(10分)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试说明10BASE-T中的“10”、“BASE”和“T”所代表的意思。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 </w:t>
      </w:r>
      <w:r>
        <w:rPr>
          <w:rFonts w:hint="eastAsia" w:ascii="宋体" w:hAnsi="宋体" w:eastAsia="宋体" w:cs="宋体"/>
          <w:i w:val="0"/>
          <w:iCs w:val="0"/>
          <w:caps w:val="0"/>
          <w:color w:val="0C0C0C"/>
          <w:spacing w:val="0"/>
          <w:sz w:val="24"/>
          <w:szCs w:val="24"/>
          <w:bdr w:val="none" w:color="auto" w:sz="0" w:space="0"/>
          <w:shd w:val="clear" w:fill="F5F5F5"/>
        </w:rPr>
        <w:t>10”代表这种以太网具有10 Mbit/s的数据率，BASE表示连接线上的信号是基带信号，T代表双绞线(Twisted-pair)。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eastAsiaTheme="minorEastAsia"/>
          <w:color w:val="666666"/>
          <w:sz w:val="24"/>
          <w:szCs w:val="24"/>
          <w:lang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38.主观题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(10分)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网桥的工作原理和特点是什么?网桥和转发器以及以太网交换机有何异同?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C0C0C"/>
          <w:spacing w:val="0"/>
          <w:sz w:val="24"/>
          <w:szCs w:val="24"/>
          <w:bdr w:val="none" w:color="auto" w:sz="0" w:space="0"/>
          <w:shd w:val="clear" w:fill="F5F5F5"/>
        </w:rPr>
        <w:t>网桥工作在数据链路层，它根据MAC帧的目的地址对收到的帧进行转发。网桥具有过滤帧的功能。当网桥收到一个帧时，并不是向所有的接口转发此帧，而是先检查此帧的目的MAC地址，然后再确定将此帧转发到哪一个接口。转发器工作在物理层，它仅简单地转发信号，没有过滤功能。以太网交换机则工作在链路层设备，可视为多端口网桥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textAlignment w:val="auto"/>
        <w:rPr>
          <w:rFonts w:hint="eastAsia" w:eastAsiaTheme="minorEastAsia"/>
          <w:color w:val="666666"/>
          <w:sz w:val="24"/>
          <w:szCs w:val="24"/>
          <w:lang w:eastAsia="zh-CN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39.主观题</w:t>
      </w:r>
      <w:r>
        <w:rPr>
          <w:rFonts w:ascii="宋体" w:hAnsi="宋体" w:eastAsia="宋体" w:cs="宋体"/>
          <w:color w:val="999999"/>
          <w:kern w:val="0"/>
          <w:sz w:val="24"/>
          <w:szCs w:val="24"/>
          <w:lang w:val="en-US" w:eastAsia="zh-CN" w:bidi="ar"/>
        </w:rPr>
        <w:t>(10分)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  <w:bdr w:val="none" w:color="auto" w:sz="0" w:space="0"/>
        </w:rPr>
        <w:t>假定1km长的CSMA/CD网络的数据率为1 Gbit/s。设信号在网络上的传播速率为200000km/s。求能够使用此协议的最短帧长。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color w:val="5096F5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  <w:r>
        <w:rPr>
          <w:rFonts w:hint="eastAsia" w:ascii="宋体" w:hAnsi="宋体" w:eastAsia="宋体" w:cs="宋体"/>
          <w:color w:val="5096F5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C0C0C"/>
          <w:sz w:val="24"/>
          <w:szCs w:val="24"/>
          <w:bdr w:val="none" w:color="auto" w:sz="0" w:space="0"/>
          <w:shd w:val="clear" w:fill="F5F5F5"/>
        </w:rPr>
        <w:t>1km长的CSMA/CD网络的端到端传播时延t=(1km)/(200000km/s)=5μs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color w:val="0C0C0C"/>
          <w:sz w:val="24"/>
          <w:szCs w:val="24"/>
          <w:bdr w:val="none" w:color="auto" w:sz="0" w:space="0"/>
          <w:shd w:val="clear" w:fill="F5F5F5"/>
        </w:rPr>
        <w:t>2t=10μs,在此时间内要发送(1 Gbit/s)(10μs)=10000bit。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color w:val="0C0C0C"/>
          <w:sz w:val="24"/>
          <w:szCs w:val="24"/>
          <w:bdr w:val="none" w:color="auto" w:sz="0" w:space="0"/>
          <w:shd w:val="clear" w:fill="F5F5F5"/>
        </w:rPr>
        <w:t>只有经过这样一段时间后发送端才能收到碰撞的信息（如果发生碰撞的话），也才能检测到碰撞的发生。因此，最短帧长为10000bit,或1250字节。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color w:val="0D0D0D"/>
          <w:sz w:val="24"/>
          <w:szCs w:val="24"/>
          <w:bdr w:val="none" w:color="auto" w:sz="0" w:space="0"/>
          <w:shd w:val="clear" w:fill="F5F5F5"/>
        </w:rPr>
        <w:t>5.要发送的数据为101110。采用CRC的生成多项式是P(X)=X</w:t>
      </w:r>
      <w:r>
        <w:rPr>
          <w:rFonts w:hint="eastAsia" w:ascii="宋体" w:hAnsi="宋体" w:eastAsia="宋体" w:cs="宋体"/>
          <w:color w:val="0D0D0D"/>
          <w:sz w:val="24"/>
          <w:szCs w:val="24"/>
          <w:bdr w:val="none" w:color="auto" w:sz="0" w:space="0"/>
          <w:shd w:val="clear" w:fill="F5F5F5"/>
          <w:vertAlign w:val="superscript"/>
        </w:rPr>
        <w:t>3</w:t>
      </w:r>
      <w:r>
        <w:rPr>
          <w:rFonts w:hint="eastAsia" w:ascii="宋体" w:hAnsi="宋体" w:eastAsia="宋体" w:cs="宋体"/>
          <w:color w:val="0D0D0D"/>
          <w:sz w:val="24"/>
          <w:szCs w:val="24"/>
          <w:bdr w:val="none" w:color="auto" w:sz="0" w:space="0"/>
          <w:shd w:val="clear" w:fill="F5F5F5"/>
        </w:rPr>
        <w:t>+1。试求应添加在数据后面的余数。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eastAsiaTheme="minorEastAsia"/>
          <w:color w:val="666666"/>
          <w:sz w:val="24"/>
          <w:szCs w:val="24"/>
          <w:lang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40.主观题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(10分)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要发送的数据为101110。采用CRC的生成多项式是P(X)=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X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  <w:vertAlign w:val="superscript"/>
        </w:rPr>
        <w:t>3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+1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。试求应添加在数据后面的余数。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5F5F5"/>
        </w:rPr>
        <w:t>CRC的生成多项式是P(X)=X</w:t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5F5F5"/>
          <w:vertAlign w:val="superscript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5F5F5"/>
        </w:rPr>
        <w:t>+1,因此用二进制表示的除数P=1001。除数是4位。在数据后面要添加3个0。进行CRC运算后，得出余数R=011，如图所示：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5F5F5"/>
        </w:rPr>
        <w:drawing>
          <wp:inline distT="0" distB="0" distL="114300" distR="114300">
            <wp:extent cx="3286125" cy="1695450"/>
            <wp:effectExtent l="0" t="0" r="952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eastAsiaTheme="minorEastAsia"/>
          <w:color w:val="666666"/>
          <w:sz w:val="24"/>
          <w:szCs w:val="24"/>
          <w:lang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41.主观题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(10分)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 xml:space="preserve">图中表示有五个站分别连接在三个局域网上,并且用网桥B1、B2连接起来。每一个网桥都有两个接口 </w:t>
      </w:r>
      <w:bookmarkStart w:id="0" w:name="_GoBack"/>
      <w:bookmarkEnd w:id="0"/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(1和2),在一开始,两个网桥中的转发表都是空的。以后有以下各站向其他的站按先后顺序发送了数据帧:A发送给E, C 发送给B, D发达给 C, B发送给A。试把有关数据填写在表中。 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438525" cy="1133475"/>
            <wp:effectExtent l="0" t="0" r="9525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4953000" cy="1190625"/>
            <wp:effectExtent l="0" t="0" r="0" b="9525"/>
            <wp:docPr id="4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5096F5"/>
          <w:spacing w:val="0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收起解析 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  <w:bdr w:val="none" w:color="auto" w:sz="0" w:space="0"/>
          <w:shd w:val="clear" w:fill="F5F5F5"/>
        </w:rPr>
        <w:drawing>
          <wp:inline distT="0" distB="0" distL="114300" distR="114300">
            <wp:extent cx="4924425" cy="2247900"/>
            <wp:effectExtent l="0" t="0" r="9525" b="0"/>
            <wp:docPr id="3" name="图片 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jc w:val="center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4"/>
          <w:szCs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/>
        <w:textAlignment w:val="auto"/>
        <w:rPr>
          <w:sz w:val="24"/>
          <w:szCs w:val="24"/>
        </w:rPr>
      </w:pPr>
    </w:p>
    <w:sectPr>
      <w:pgSz w:w="11906" w:h="16838"/>
      <w:pgMar w:top="1134" w:right="1134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9D1169"/>
    <w:multiLevelType w:val="multilevel"/>
    <w:tmpl w:val="B09D11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3BD534B"/>
    <w:multiLevelType w:val="multilevel"/>
    <w:tmpl w:val="B3BD53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CAFAE4F7"/>
    <w:multiLevelType w:val="multilevel"/>
    <w:tmpl w:val="CAFAE4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F83BA6A"/>
    <w:multiLevelType w:val="multilevel"/>
    <w:tmpl w:val="CF83BA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CFAC3091"/>
    <w:multiLevelType w:val="multilevel"/>
    <w:tmpl w:val="CFAC30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F92D99FB"/>
    <w:multiLevelType w:val="multilevel"/>
    <w:tmpl w:val="F92D99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FED9161D"/>
    <w:multiLevelType w:val="multilevel"/>
    <w:tmpl w:val="FED916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1F455239"/>
    <w:multiLevelType w:val="multilevel"/>
    <w:tmpl w:val="1F4552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3793A61F"/>
    <w:multiLevelType w:val="multilevel"/>
    <w:tmpl w:val="3793A6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44DD767F"/>
    <w:multiLevelType w:val="multilevel"/>
    <w:tmpl w:val="44DD76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4678598A"/>
    <w:multiLevelType w:val="multilevel"/>
    <w:tmpl w:val="467859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4BEABF0F"/>
    <w:multiLevelType w:val="multilevel"/>
    <w:tmpl w:val="4BEABF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4F011589"/>
    <w:multiLevelType w:val="multilevel"/>
    <w:tmpl w:val="4F0115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506E97B5"/>
    <w:multiLevelType w:val="multilevel"/>
    <w:tmpl w:val="506E97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555F67BF"/>
    <w:multiLevelType w:val="multilevel"/>
    <w:tmpl w:val="555F67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5D7EC502"/>
    <w:multiLevelType w:val="multilevel"/>
    <w:tmpl w:val="5D7EC5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5F39D7F1"/>
    <w:multiLevelType w:val="multilevel"/>
    <w:tmpl w:val="5F39D7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7D1A62FE"/>
    <w:multiLevelType w:val="multilevel"/>
    <w:tmpl w:val="7D1A62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7"/>
  </w:num>
  <w:num w:numId="2">
    <w:abstractNumId w:val="15"/>
  </w:num>
  <w:num w:numId="3">
    <w:abstractNumId w:val="16"/>
  </w:num>
  <w:num w:numId="4">
    <w:abstractNumId w:val="3"/>
  </w:num>
  <w:num w:numId="5">
    <w:abstractNumId w:val="14"/>
  </w:num>
  <w:num w:numId="6">
    <w:abstractNumId w:val="9"/>
  </w:num>
  <w:num w:numId="7">
    <w:abstractNumId w:val="10"/>
  </w:num>
  <w:num w:numId="8">
    <w:abstractNumId w:val="17"/>
  </w:num>
  <w:num w:numId="9">
    <w:abstractNumId w:val="4"/>
  </w:num>
  <w:num w:numId="10">
    <w:abstractNumId w:val="2"/>
  </w:num>
  <w:num w:numId="11">
    <w:abstractNumId w:val="13"/>
  </w:num>
  <w:num w:numId="12">
    <w:abstractNumId w:val="12"/>
  </w:num>
  <w:num w:numId="13">
    <w:abstractNumId w:val="5"/>
  </w:num>
  <w:num w:numId="14">
    <w:abstractNumId w:val="6"/>
  </w:num>
  <w:num w:numId="15">
    <w:abstractNumId w:val="0"/>
  </w:num>
  <w:num w:numId="16">
    <w:abstractNumId w:val="11"/>
  </w:num>
  <w:num w:numId="17">
    <w:abstractNumId w:val="8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M5NGYwNWU4Nzg1MDk3YjgwNmQwNDQ0ZDZmM2ViNTUifQ=="/>
  </w:docVars>
  <w:rsids>
    <w:rsidRoot w:val="30E94600"/>
    <w:rsid w:val="30E94600"/>
    <w:rsid w:val="44056C11"/>
    <w:rsid w:val="5873595A"/>
    <w:rsid w:val="71AB5C99"/>
    <w:rsid w:val="7EB43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4237</Words>
  <Characters>4948</Characters>
  <Lines>0</Lines>
  <Paragraphs>0</Paragraphs>
  <TotalTime>20</TotalTime>
  <ScaleCrop>false</ScaleCrop>
  <LinksUpToDate>false</LinksUpToDate>
  <CharactersWithSpaces>5398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2023-03-22T04:36:00Z</dcterms:created>
  <dc:creator>新疆   张建杰</dc:creator>
  <cp:lastModifiedBy>新疆   张建杰</cp:lastModifiedBy>
  <dcterms:modified xsi:type="dcterms:W3CDTF">2023-03-22T04:57:24Z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F53C0883827A4216B0A035208B618162</vt:lpwstr>
  </property>
</Properties>
</file>