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New System: what's new, and how we get to go-live</w:t>
      </w:r>
    </w:p>
    <w:p>
      <w:pPr>
        <w:spacing w:after="120"/>
      </w:pPr>
      <w:r>
        <w:rPr>
          <w:b/>
          <w:bCs/>
        </w:rPr>
        <w:t xml:space="preserve">To the Front Desk · from David · October 9, 2026</w:t>
      </w:r>
    </w:p>
    <w:p>
      <w:pPr>
        <w:spacing w:after="120"/>
      </w:pPr>
      <w:r>
        <w:t xml:space="preserve">Hey team,</w:t>
      </w:r>
    </w:p>
    <w:p>
      <w:pPr>
        <w:spacing w:after="120"/>
      </w:pPr>
      <w:r>
        <w:t xml:space="preserve">First off, thank you. The feedback you sent in was really good, and a lot of it is already built. You all know this front desk better than anybody, and it shows.</w:t>
      </w:r>
    </w:p>
    <w:p>
      <w:pPr>
        <w:spacing w:after="120"/>
      </w:pPr>
      <w:r>
        <w:t xml:space="preserve">I wanted to get back to you on what you gave us, walk you through what's changed in the software, and then lay out where we go from here, because we are getting close.</w:t>
      </w:r>
    </w:p>
    <w:p>
      <w:pPr>
        <w:pStyle w:val="Heading1"/>
        <w:spacing w:before="240"/>
      </w:pPr>
      <w:r>
        <w:t xml:space="preserve">What we changed (a lot of it came straight from your notes)</w:t>
      </w:r>
    </w:p>
    <w:p>
      <w:pPr>
        <w:pStyle w:val="ListParagraph"/>
        <w:numPr>
          <w:ilvl w:val="0"/>
          <w:numId w:val="2"/>
        </w:numPr>
      </w:pPr>
      <w:r>
        <w:t xml:space="preserve">The </w:t>
      </w:r>
      <w:r>
        <w:rPr>
          <w:b/>
          <w:bCs/>
        </w:rPr>
        <w:t xml:space="preserve">Boarding rooms</w:t>
      </w:r>
      <w:r>
        <w:t xml:space="preserve"> board is a lot easier to read now. There's a line between every day, and each night of a stay has a little number in the corner, 1, 2, 3, 4, so you can tell at a glance what night a dog is on. A long stay doesn't blur together anymore.</w:t>
      </w:r>
    </w:p>
    <w:p>
      <w:pPr>
        <w:pStyle w:val="ListParagraph"/>
        <w:numPr>
          <w:ilvl w:val="0"/>
          <w:numId w:val="2"/>
        </w:numPr>
      </w:pPr>
      <w:r>
        <w:rPr>
          <w:b/>
          <w:bCs/>
        </w:rPr>
        <w:t xml:space="preserve">Holidays are marked right on the calendars</w:t>
      </w:r>
      <w:r>
        <w:t xml:space="preserve"> in light yellow, on Boarding, Daycare and Grooming, and the days that carry the holiday fee are flagged so nobody misses one. And yes, Easter carries the fee now too, i.e. that just matches what we already say in our posted policy.</w:t>
      </w:r>
    </w:p>
    <w:p>
      <w:pPr>
        <w:pStyle w:val="ListParagraph"/>
        <w:numPr>
          <w:ilvl w:val="0"/>
          <w:numId w:val="2"/>
        </w:numPr>
      </w:pPr>
      <w:r>
        <w:rPr>
          <w:b/>
          <w:bCs/>
        </w:rPr>
        <w:t xml:space="preserve">Invoices moved up under "Reports &amp; money"</w:t>
      </w:r>
      <w:r>
        <w:t xml:space="preserve"> in the menu, where it belongs, so you're not hunting for it. And you can search all of them now, Draft, Unpaid, or Paid, not just the open ones.</w:t>
      </w:r>
    </w:p>
    <w:p>
      <w:pPr>
        <w:pStyle w:val="ListParagraph"/>
        <w:numPr>
          <w:ilvl w:val="0"/>
          <w:numId w:val="2"/>
        </w:numPr>
      </w:pPr>
      <w:r>
        <w:t xml:space="preserve">The </w:t>
      </w:r>
      <w:r>
        <w:rPr>
          <w:b/>
          <w:bCs/>
        </w:rPr>
        <w:t xml:space="preserve">gap discount</w:t>
      </w:r>
      <w:r>
        <w:t xml:space="preserve"> shows up online on its own for same-day and next-day bookings that fill a hole in the schedule, 10% off, and it rides on a promo code, GAPFILL, so we can actually see how well it's working. You can type GAPFILL at the desk too, to fill a gap.</w:t>
      </w:r>
    </w:p>
    <w:p>
      <w:pPr>
        <w:pStyle w:val="ListParagraph"/>
        <w:numPr>
          <w:ilvl w:val="0"/>
          <w:numId w:val="2"/>
        </w:numPr>
      </w:pPr>
      <w:r>
        <w:t xml:space="preserve">A booking that came over from EasyBusy without a price on it now gets flagged, and the system won't let you check it out at $0.00, because we do not do free grooms. One button prices them all from the price list.</w:t>
      </w:r>
    </w:p>
    <w:p>
      <w:pPr>
        <w:pStyle w:val="ListParagraph"/>
        <w:numPr>
          <w:ilvl w:val="0"/>
          <w:numId w:val="2"/>
        </w:numPr>
      </w:pPr>
      <w:r>
        <w:t xml:space="preserve">On email: anything a client sends from the website, the contact form, inquiries, all of it, now goes to </w:t>
      </w:r>
      <w:r>
        <w:rPr>
          <w:b/>
          <w:bCs/>
        </w:rPr>
        <w:t xml:space="preserve">AllFrontDesk@hotdiggitydogresort.com</w:t>
      </w:r>
      <w:r>
        <w:t xml:space="preserve"> so the whole team sees it instead of it coming to me and me forwarding it. The one on purpose exception is the in-home training inquiry, which still goes to Penny.</w:t>
      </w:r>
    </w:p>
    <w:p>
      <w:pPr>
        <w:spacing w:after="120"/>
      </w:pPr>
      <w:r>
        <w:t xml:space="preserve">There's more under the hood than that, but those are the ones you'll feel day to day.</w:t>
      </w:r>
    </w:p>
    <w:p>
      <w:pPr>
        <w:pStyle w:val="Heading1"/>
        <w:spacing w:before="240"/>
      </w:pPr>
      <w:r>
        <w:t xml:space="preserve">Here's where we go from here</w:t>
      </w:r>
    </w:p>
    <w:p>
      <w:pPr>
        <w:spacing w:after="120"/>
      </w:pPr>
      <w:r>
        <w:t xml:space="preserve">So I felt like that we're far enough along now that I want us to start running the new system for real, alongside EasyBusy, not instead of it. Starting now, I'm wanting everybody to do everything in BOTH systems. Every booking, every check-in and check-out, every note, every new client, put it in the new one too, right next to what you already do in EasyBusy.</w:t>
      </w:r>
    </w:p>
    <w:p>
      <w:pPr>
        <w:spacing w:after="120"/>
      </w:pPr>
      <w:r>
        <w:t xml:space="preserve">Now, I know that is double the work, and I'm not going to pretend it isn't. It's a lot. But it's for about two weeks, and there's a reason for it. When we flip the switch, I want the new system to already have everything in it, and more than that I want us to KNOW it works, because we've been living in it every day.</w:t>
      </w:r>
    </w:p>
    <w:p>
      <w:pPr>
        <w:spacing w:after="120"/>
      </w:pPr>
      <w:r>
        <w:t xml:space="preserve">The goal is to go live in two weeks. But that's a goal, not a promise. We go live when it's doing what we expect it to do, and not before. So if something is broken, or clunky, or just plain wrong, I need to hear about it. That is honestly the most useful thing you can do for me right now. Write it down and send it in. We can't fix what we don't know about.</w:t>
      </w:r>
    </w:p>
    <w:p>
      <w:pPr>
        <w:pStyle w:val="Heading1"/>
        <w:spacing w:before="240"/>
      </w:pPr>
      <w:r>
        <w:t xml:space="preserve">A few things to make that easier</w:t>
      </w:r>
    </w:p>
    <w:p>
      <w:pPr>
        <w:pStyle w:val="ListParagraph"/>
        <w:numPr>
          <w:ilvl w:val="0"/>
          <w:numId w:val="2"/>
        </w:numPr>
      </w:pPr>
      <w:r>
        <w:t xml:space="preserve">Nothing in the new system charges a real card yet. It's in practice mode. So poke at it, try things, take a pretend payment, you are not going to break anything or charge anybody. The real money still runs through EasyBusy for now.</w:t>
      </w:r>
    </w:p>
    <w:p>
      <w:pPr>
        <w:pStyle w:val="ListParagraph"/>
        <w:numPr>
          <w:ilvl w:val="0"/>
          <w:numId w:val="2"/>
        </w:numPr>
      </w:pPr>
      <w:r>
        <w:t xml:space="preserve">Keep offering the paper Text Message Sign-Up form at the desk, and never check the box for a client. Every one somebody signs is a client we can text the day our texting goes live.</w:t>
      </w:r>
    </w:p>
    <w:p>
      <w:pPr>
        <w:pStyle w:val="ListParagraph"/>
        <w:numPr>
          <w:ilvl w:val="0"/>
          <w:numId w:val="2"/>
        </w:numPr>
      </w:pPr>
      <w:r>
        <w:t xml:space="preserve">If you ever can't find something or a screen won't do what you expect, I can now look at the site "as" the front desk, so show me or tell me and I can see exactly what you see.</w:t>
      </w:r>
    </w:p>
    <w:p>
      <w:pPr>
        <w:spacing w:after="120"/>
      </w:pPr>
      <w:r>
        <w:t xml:space="preserve">That's it. Thank you again, really. We're close, and the reason we're close is you all actually using this thing and telling us the truth about it.</w:t>
      </w:r>
    </w:p>
    <w:p>
      <w:pPr>
        <w:spacing w:after="120"/>
      </w:pPr>
      <w:r>
        <w:t xml:space="preserve">— David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2026-10-09T20:01:36.000Z</dcterms:created>
  <dcterms:modified xsi:type="dcterms:W3CDTF">2026-10-09T20:01:36.000Z</dcterms:modified>
</cp:coreProperties>
</file>

<file path=docProps/custom.xml><?xml version="1.0" encoding="utf-8"?>
<Properties xmlns="http://schemas.openxmlformats.org/officeDocument/2006/custom-properties" xmlns:vt="http://schemas.openxmlformats.org/officeDocument/2006/docPropsVTypes"/>
</file>