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sz w:val="24"/>
          <w:szCs w:val="24"/>
        </w:rPr>
      </w:pPr>
      <w:r w:rsidDel="00000000" w:rsidR="00000000" w:rsidRPr="00000000">
        <w:rPr>
          <w:b w:val="1"/>
          <w:sz w:val="24"/>
          <w:szCs w:val="24"/>
          <w:rtl w:val="0"/>
        </w:rPr>
        <w:t xml:space="preserve">Project Evolution: Adapting to Challenges and Maximizing Learning</w:t>
      </w:r>
    </w:p>
    <w:p w:rsidR="00000000" w:rsidDel="00000000" w:rsidP="00000000" w:rsidRDefault="00000000" w:rsidRPr="00000000" w14:paraId="00000002">
      <w:pPr>
        <w:spacing w:after="240" w:before="240" w:lineRule="auto"/>
        <w:ind w:firstLine="720"/>
        <w:rPr>
          <w:sz w:val="24"/>
          <w:szCs w:val="24"/>
        </w:rPr>
      </w:pPr>
      <w:r w:rsidDel="00000000" w:rsidR="00000000" w:rsidRPr="00000000">
        <w:rPr>
          <w:sz w:val="24"/>
          <w:szCs w:val="24"/>
          <w:rtl w:val="0"/>
        </w:rPr>
        <w:t xml:space="preserve">Our initial project vision was ambitious: we aimed to build an AI-driven malware detection system that could defend against adversarial attacks. The plan involved machine learning tools like the EMBER dataset, LightGBM, and adversarial robustness libraries such as ART and Foolbox. The goal was to demonstrate how small file changes—adversarial perturbations—could bypass AI detection and to explore defenses like adversarial training.</w:t>
      </w:r>
    </w:p>
    <w:p w:rsidR="00000000" w:rsidDel="00000000" w:rsidP="00000000" w:rsidRDefault="00000000" w:rsidRPr="00000000" w14:paraId="00000003">
      <w:pPr>
        <w:spacing w:after="240" w:before="240" w:lineRule="auto"/>
        <w:ind w:firstLine="720"/>
        <w:rPr>
          <w:sz w:val="24"/>
          <w:szCs w:val="24"/>
        </w:rPr>
      </w:pPr>
      <w:r w:rsidDel="00000000" w:rsidR="00000000" w:rsidRPr="00000000">
        <w:rPr>
          <w:sz w:val="24"/>
          <w:szCs w:val="24"/>
          <w:rtl w:val="0"/>
        </w:rPr>
        <w:t xml:space="preserve">We realized the project’s complexity exceeded what was realistic for the semester and proved  to be time-consuming and technically challenging. To ensure a meaningful deliverable, we pivoted to a focused, practical demonstration: a reverse shell attack embedded in a Microsoft Word macro.</w:t>
      </w:r>
    </w:p>
    <w:p w:rsidR="00000000" w:rsidDel="00000000" w:rsidP="00000000" w:rsidRDefault="00000000" w:rsidRPr="00000000" w14:paraId="00000004">
      <w:pPr>
        <w:spacing w:after="240" w:before="240" w:lineRule="auto"/>
        <w:ind w:firstLine="720"/>
        <w:rPr>
          <w:sz w:val="24"/>
          <w:szCs w:val="24"/>
        </w:rPr>
      </w:pPr>
      <w:r w:rsidDel="00000000" w:rsidR="00000000" w:rsidRPr="00000000">
        <w:rPr>
          <w:sz w:val="24"/>
          <w:szCs w:val="24"/>
          <w:rtl w:val="0"/>
        </w:rPr>
        <w:t xml:space="preserve">We divided the work into phases across team roles and held regular meetings, typically on Wednesdays, to stay aligned, sometimes adjusting times based on availability—for instance, moving to a 6:00 PM Zoom after class. These check-ins were crucial for maintaining progress and teamwork.</w:t>
      </w:r>
    </w:p>
    <w:p w:rsidR="00000000" w:rsidDel="00000000" w:rsidP="00000000" w:rsidRDefault="00000000" w:rsidRPr="00000000" w14:paraId="00000005">
      <w:pPr>
        <w:spacing w:after="240" w:before="240" w:lineRule="auto"/>
        <w:ind w:firstLine="720"/>
        <w:rPr>
          <w:sz w:val="24"/>
          <w:szCs w:val="24"/>
        </w:rPr>
      </w:pPr>
      <w:r w:rsidDel="00000000" w:rsidR="00000000" w:rsidRPr="00000000">
        <w:rPr>
          <w:sz w:val="24"/>
          <w:szCs w:val="24"/>
          <w:rtl w:val="0"/>
        </w:rPr>
        <w:t xml:space="preserve">Using Proxmox, Kali Linux, Metasploit, and msfvenom, we created a working reverse_tcp payload in VBA format, set up listeners on our Kali VM, and successfully tested the exploit in controlled virtual environments. Although Windows Defender’s protections required us to disable it for testing, this underscored how effective modern security tools can be.</w:t>
      </w:r>
    </w:p>
    <w:p w:rsidR="00000000" w:rsidDel="00000000" w:rsidP="00000000" w:rsidRDefault="00000000" w:rsidRPr="00000000" w14:paraId="00000006">
      <w:pPr>
        <w:spacing w:after="240" w:before="240" w:lineRule="auto"/>
        <w:ind w:firstLine="720"/>
        <w:rPr>
          <w:sz w:val="24"/>
          <w:szCs w:val="24"/>
        </w:rPr>
      </w:pPr>
      <w:r w:rsidDel="00000000" w:rsidR="00000000" w:rsidRPr="00000000">
        <w:rPr>
          <w:sz w:val="24"/>
          <w:szCs w:val="24"/>
          <w:rtl w:val="0"/>
        </w:rPr>
        <w:t xml:space="preserve">Throughout the project, collaboration remained strong. Ben uploaded macro scripts to GitHub and experimented with evasion, Connor led demonstrations and visuals, and Bakori provided updates and reports on the porject. Our meetings, both in person and on Zoom, allowed us to adapt quickly and stay organized.</w:t>
      </w:r>
    </w:p>
    <w:p w:rsidR="00000000" w:rsidDel="00000000" w:rsidP="00000000" w:rsidRDefault="00000000" w:rsidRPr="00000000" w14:paraId="00000007">
      <w:pPr>
        <w:spacing w:after="240" w:before="240" w:lineRule="auto"/>
        <w:ind w:firstLine="720"/>
        <w:rPr>
          <w:sz w:val="24"/>
          <w:szCs w:val="24"/>
        </w:rPr>
      </w:pPr>
      <w:r w:rsidDel="00000000" w:rsidR="00000000" w:rsidRPr="00000000">
        <w:rPr>
          <w:sz w:val="24"/>
          <w:szCs w:val="24"/>
          <w:rtl w:val="0"/>
        </w:rPr>
        <w:t xml:space="preserve">In the end, though our final product differed from the original AI-focused vision, we gained significant insight into offensive security, practical malware defense, and the importance of adaptability and scope management. These lessons, alongside the technical skills we built, will be crucial in our future cybersecurity careers.</w:t>
      </w:r>
    </w:p>
    <w:p w:rsidR="00000000" w:rsidDel="00000000" w:rsidP="00000000" w:rsidRDefault="00000000" w:rsidRPr="00000000" w14:paraId="00000008">
      <w:pPr>
        <w:spacing w:after="240" w:before="240" w:lineRule="auto"/>
        <w:rPr>
          <w:b w:val="1"/>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b w:val="1"/>
          <w:highlight w:val="yellow"/>
        </w:rPr>
      </w:pPr>
      <w:r w:rsidDel="00000000" w:rsidR="00000000" w:rsidRPr="00000000">
        <w:rPr>
          <w:b w:val="1"/>
          <w:highlight w:val="yellow"/>
          <w:rtl w:val="0"/>
        </w:rPr>
        <w:t xml:space="preserve">specific technical results or screenshots!</w:t>
      </w:r>
    </w:p>
    <w:p w:rsidR="00000000" w:rsidDel="00000000" w:rsidP="00000000" w:rsidRDefault="00000000" w:rsidRPr="00000000" w14:paraId="0000000B">
      <w:pPr>
        <w:rPr>
          <w:b w:val="1"/>
          <w:highlight w:val="yellow"/>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