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1.png" ContentType="image/png"/>
  <Override PartName="/word/media/rId34.png" ContentType="image/png"/>
  <Override PartName="/word/media/rId2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CasaMTY</w:t>
      </w:r>
      <w:r>
        <w:t xml:space="preserve"> </w:t>
      </w:r>
      <w:r>
        <w:t xml:space="preserve">–</w:t>
      </w:r>
      <w:r>
        <w:t xml:space="preserve"> </w:t>
      </w:r>
      <w:r>
        <w:t xml:space="preserve">Reporte</w:t>
      </w:r>
      <w:r>
        <w:t xml:space="preserve"> </w:t>
      </w:r>
      <w:r>
        <w:t xml:space="preserve">técnico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Fase</w:t>
      </w:r>
      <w:r>
        <w:t xml:space="preserve"> </w:t>
      </w:r>
      <w:r>
        <w:t xml:space="preserve">3</w:t>
      </w:r>
      <w:r>
        <w:t xml:space="preserve"> </w:t>
      </w:r>
      <w:r>
        <w:t xml:space="preserve">(Desarrollo</w:t>
      </w:r>
      <w:r>
        <w:t xml:space="preserve"> </w:t>
      </w:r>
      <w:r>
        <w:t xml:space="preserve">/</w:t>
      </w:r>
      <w:r>
        <w:t xml:space="preserve"> </w:t>
      </w:r>
      <w:r>
        <w:t xml:space="preserve">MVP)</w:t>
      </w:r>
    </w:p>
    <w:p>
      <w:pPr>
        <w:pStyle w:val="Subtitle"/>
      </w:pPr>
      <w:r>
        <w:t xml:space="preserve">Proyecto</w:t>
      </w:r>
      <w:r>
        <w:t xml:space="preserve"> </w:t>
      </w:r>
      <w:r>
        <w:t xml:space="preserve">integrador</w:t>
      </w:r>
      <w:r>
        <w:t xml:space="preserve"> </w:t>
      </w:r>
      <w:r>
        <w:t xml:space="preserve">de</w:t>
      </w:r>
      <w:r>
        <w:t xml:space="preserve"> </w:t>
      </w:r>
      <w:r>
        <w:t xml:space="preserve">tecnologías</w:t>
      </w:r>
      <w:r>
        <w:t xml:space="preserve"> </w:t>
      </w:r>
      <w:r>
        <w:t xml:space="preserve">de</w:t>
      </w:r>
      <w:r>
        <w:t xml:space="preserve"> </w:t>
      </w:r>
      <w:r>
        <w:t xml:space="preserve">Big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Cesar</w:t>
      </w:r>
      <w:r>
        <w:t xml:space="preserve"> </w:t>
      </w:r>
      <w:r>
        <w:t xml:space="preserve">Leonardo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Torre</w:t>
      </w:r>
      <w:r>
        <w:t xml:space="preserve"> </w:t>
      </w:r>
      <w:r>
        <w:t xml:space="preserve">Villalobos</w:t>
      </w:r>
      <w:r>
        <w:t xml:space="preserve"> </w:t>
      </w:r>
      <w:r>
        <w:t xml:space="preserve">·</w:t>
      </w:r>
      <w:r>
        <w:t xml:space="preserve"> </w:t>
      </w:r>
      <w:r>
        <w:t xml:space="preserve">Matrícula</w:t>
      </w:r>
      <w:r>
        <w:t xml:space="preserve"> </w:t>
      </w:r>
      <w:r>
        <w:t xml:space="preserve">3061875</w:t>
      </w:r>
      <w:r>
        <w:t xml:space="preserve"> </w:t>
      </w:r>
      <w:r>
        <w:t xml:space="preserve">·</w:t>
      </w:r>
      <w:r>
        <w:t xml:space="preserve"> </w:t>
      </w:r>
      <w:r>
        <w:t xml:space="preserve">Universidad</w:t>
      </w:r>
      <w:r>
        <w:t xml:space="preserve"> </w:t>
      </w:r>
      <w:r>
        <w:t xml:space="preserve">Tecmilenio</w:t>
      </w:r>
    </w:p>
    <w:p>
      <w:pPr>
        <w:pStyle w:val="Date"/>
      </w:pPr>
      <w:r>
        <w:t xml:space="preserve">29/10/2026</w:t>
      </w:r>
    </w:p>
    <w:p>
      <w:pPr>
        <w:pStyle w:val="BlockText"/>
      </w:pPr>
      <w:r>
        <w:rPr>
          <w:bCs/>
          <w:b/>
        </w:rPr>
        <w:t xml:space="preserve">Aviso importante.</w:t>
      </w:r>
      <w:r>
        <w:t xml:space="preserve"> </w:t>
      </w:r>
      <w:r>
        <w:t xml:space="preserve">El dataset de esta fase es</w:t>
      </w:r>
      <w:r>
        <w:t xml:space="preserve"> </w:t>
      </w:r>
      <w:r>
        <w:rPr>
          <w:bCs/>
          <w:b/>
        </w:rPr>
        <w:t xml:space="preserve">simulado</w:t>
      </w:r>
      <w:r>
        <w:t xml:space="preserve"> </w:t>
      </w:r>
      <w:r>
        <w:t xml:space="preserve">(la guía de la Fase 3 permite dataset simulado o real y la Fase 2 ya lo</w:t>
      </w:r>
      <w:r>
        <w:t xml:space="preserve"> </w:t>
      </w:r>
      <w:r>
        <w:t xml:space="preserve">había previsto como riesgo controlado). Las cifras de precio y de error describen el comportamiento del</w:t>
      </w:r>
      <w:r>
        <w:t xml:space="preserve"> </w:t>
      </w:r>
      <w:r>
        <w:rPr>
          <w:iCs/>
          <w:i/>
        </w:rPr>
        <w:t xml:space="preserve">pipeline</w:t>
      </w:r>
      <w:r>
        <w:t xml:space="preserve"> </w:t>
      </w:r>
      <w:r>
        <w:t xml:space="preserve">y del modelo sobre</w:t>
      </w:r>
      <w:r>
        <w:t xml:space="preserve"> </w:t>
      </w:r>
      <w:r>
        <w:t xml:space="preserve">datos sintéticos;</w:t>
      </w:r>
      <w:r>
        <w:t xml:space="preserve"> </w:t>
      </w:r>
      <w:r>
        <w:rPr>
          <w:bCs/>
          <w:b/>
        </w:rPr>
        <w:t xml:space="preserve">no son estadísticas del mercado real</w:t>
      </w:r>
      <w:r>
        <w:t xml:space="preserve"> </w:t>
      </w:r>
      <w:r>
        <w:t xml:space="preserve">del AMM. El tablero siempre habla de</w:t>
      </w:r>
      <w:r>
        <w:t xml:space="preserve"> </w:t>
      </w:r>
      <w:r>
        <w:rPr>
          <w:iCs/>
          <w:i/>
        </w:rPr>
        <w:t xml:space="preserve">precio aproximado de listado</w:t>
      </w:r>
      <w:r>
        <w:t xml:space="preserve">, nunca de avalúo.</w:t>
      </w:r>
    </w:p>
    <w:bookmarkStart w:id="20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CasaMTY es un prototipo funcional que recibe anuncios de vivienda de cuatro portales con formatos distintos, los limpia y unifica con</w:t>
      </w:r>
      <w:r>
        <w:t xml:space="preserve"> </w:t>
      </w:r>
      <w:r>
        <w:rPr>
          <w:bCs/>
          <w:b/>
        </w:rPr>
        <w:t xml:space="preserve">Apache Spark en modo local</w:t>
      </w:r>
      <w:r>
        <w:t xml:space="preserve">, los guarda en un</w:t>
      </w:r>
      <w:r>
        <w:t xml:space="preserve"> </w:t>
      </w:r>
      <w:r>
        <w:rPr>
          <w:bCs/>
          <w:b/>
        </w:rPr>
        <w:t xml:space="preserve">Data Lake por capas</w:t>
      </w:r>
      <w:r>
        <w:t xml:space="preserve"> </w:t>
      </w:r>
      <w:r>
        <w:t xml:space="preserve">(bronce / plata / oro), los modela en un</w:t>
      </w:r>
      <w:r>
        <w:t xml:space="preserve"> </w:t>
      </w:r>
      <w:r>
        <w:rPr>
          <w:bCs/>
          <w:b/>
        </w:rPr>
        <w:t xml:space="preserve">warehouse tipo estrella</w:t>
      </w:r>
      <w:r>
        <w:t xml:space="preserve">,</w:t>
      </w:r>
      <w:r>
        <w:t xml:space="preserve"> </w:t>
      </w:r>
      <w:r>
        <w:t xml:space="preserve">estima el precio de listado con un modelo simple y lo muestra en un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con filtros por municipio, colonia, operación, tipo, rango de m² y recámaras.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 la corrida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crudos procesados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1,500,763</w:t>
            </w:r>
            <w:r>
              <w:t xml:space="preserve"> </w:t>
            </w:r>
            <w:r>
              <w:t xml:space="preserve">(meta ≥ 1,000,000)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únicos tras quitar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1,279,468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usables para precio (completos, únicos, sin atípicos)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979,876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Completitud de campos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81.62%</w:t>
            </w:r>
            <w:r>
              <w:t xml:space="preserve"> </w:t>
            </w:r>
            <w:r>
              <w:t xml:space="preserve">(meta &gt; 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duplicados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 del estimado (venta / renta)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11.23% / 13.88%</w:t>
            </w:r>
            <w:r>
              <w:t xml:space="preserve"> </w:t>
            </w:r>
            <w:r>
              <w:t xml:space="preserve">(meta &lt; 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Reducción de error vs. </w:t>
            </w:r>
            <w:r>
              <w:t xml:space="preserve">“</w:t>
            </w:r>
            <w:r>
              <w:t xml:space="preserve">a ojo</w:t>
            </w:r>
            <w:r>
              <w:t xml:space="preserve">”</w:t>
            </w:r>
            <w:r>
              <w:t xml:space="preserve"> </w:t>
            </w:r>
            <w:r>
              <w:t xml:space="preserve">(venta / renta)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67.2% / 60.9%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del pipeline (ingesta simulada + Spark + modelo + warehouse)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 min</w:t>
            </w:r>
            <w:r>
              <w:t xml:space="preserve"> </w:t>
            </w:r>
            <w:r>
              <w:t xml:space="preserve">(meta &lt; 30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Municipios / colonias con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bookmarkEnd w:id="20"/>
    <w:bookmarkStart w:id="21" w:name="X6445c296be81f14b18b1a4e10f33f7530d20646"/>
    <w:p>
      <w:pPr>
        <w:pStyle w:val="Heading1"/>
      </w:pPr>
      <w:r>
        <w:t xml:space="preserve">2. Alcance del MVP y cumplimiento de la guía (sección 3.1)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de la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≥ 1 millón de registros (simulado o 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1,500,763 registros crudos en 4 portales y 3 corridas semanales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src/etapa1_ingesta_bronce.py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data/lake/bronce/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Limpieza y transformación en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Generación, defectos controlados, normalización de texto, modelo y reporte en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Procesamiento distribuido en Apache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PySpark (</w:t>
            </w:r>
            <w:r>
              <w:rPr>
                <w:rStyle w:val="VerbatimChar"/>
              </w:rPr>
              <w:t xml:space="preserve">local[*]</w:t>
            </w:r>
            <w:r>
              <w:t xml:space="preserve">): unión de esquemas, parseo de precios, catálogos</w:t>
            </w:r>
            <w:r>
              <w:t xml:space="preserve"> </w:t>
            </w:r>
            <w:r>
              <w:rPr>
                <w:iCs/>
                <w:i/>
              </w:rPr>
              <w:t xml:space="preserve">broadcast</w:t>
            </w:r>
            <w:r>
              <w:t xml:space="preserve">, ventanas para duplicados, agregados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src/etapa2_plata_spark.py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src/etapa3_oro_spark.py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estructurado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 por capas + warehouse estrella (SQLite incluido; PostgreSQL opcional)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data/lake/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src/etapa5_warehouse.py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dashboard/index.html</w:t>
            </w:r>
            <w:r>
              <w:t xml:space="preserve"> </w:t>
            </w:r>
            <w:r>
              <w:t xml:space="preserve">(se abre sin instalar nada) y</w:t>
            </w:r>
            <w:r>
              <w:t xml:space="preserve"> </w:t>
            </w:r>
            <w:r>
              <w:rPr>
                <w:rStyle w:val="VerbatimChar"/>
              </w:rPr>
              <w:t xml:space="preserve">powerbi/</w:t>
            </w:r>
            <w:r>
              <w:t xml:space="preserve"> </w:t>
            </w:r>
            <w:r>
              <w:t xml:space="preserve">+ guía para Power BI 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powerbi/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docs/guia_powerbi.md</w:t>
            </w:r>
          </w:p>
        </w:tc>
      </w:tr>
    </w:tbl>
    <w:p>
      <w:pPr>
        <w:pStyle w:val="BodyText"/>
      </w:pPr>
      <w:r>
        <w:t xml:space="preserve">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hizo y por qué: no se instaló MongoDB (la Fase 2 lo preveía para los documentos crudos; en el MVP los documentos crudos viven como JSONL</w:t>
      </w:r>
      <w:r>
        <w:t xml:space="preserve"> </w:t>
      </w:r>
      <w:r>
        <w:t xml:space="preserve">en la capa bronce y hay un script opcional</w:t>
      </w:r>
      <w:r>
        <w:t xml:space="preserve"> </w:t>
      </w:r>
      <w:r>
        <w:rPr>
          <w:rStyle w:val="VerbatimChar"/>
        </w:rPr>
        <w:t xml:space="preserve">src/opcional_mongodb.py</w:t>
      </w:r>
      <w:r>
        <w:t xml:space="preserve"> </w:t>
      </w:r>
      <w:r>
        <w:t xml:space="preserve">para cargarlos); no se usó Kafka ni Airflow (decisión de la Fase 2: batch diario, orquestador en script);</w:t>
      </w:r>
      <w:r>
        <w:t xml:space="preserve"> </w:t>
      </w:r>
      <w:r>
        <w:t xml:space="preserve">y no se hizo</w:t>
      </w:r>
      <w:r>
        <w:t xml:space="preserve"> </w:t>
      </w:r>
      <w:r>
        <w:rPr>
          <w:iCs/>
          <w:i/>
        </w:rPr>
        <w:t xml:space="preserve">scraping</w:t>
      </w:r>
      <w:r>
        <w:t xml:space="preserve"> </w:t>
      </w:r>
      <w:r>
        <w:t xml:space="preserve">real de portales. Todo eso queda como mejora de la Fase 4.</w:t>
      </w:r>
    </w:p>
    <w:bookmarkEnd w:id="21"/>
    <w:bookmarkStart w:id="22" w:name="arquitectura-implementada"/>
    <w:p>
      <w:pPr>
        <w:pStyle w:val="Heading1"/>
      </w:pPr>
      <w:r>
        <w:t xml:space="preserve">3. Arquitectura implementada</w:t>
      </w:r>
    </w:p>
    <w:p>
      <w:pPr>
        <w:pStyle w:val="SourceCode"/>
      </w:pPr>
      <w:r>
        <w:rPr>
          <w:rStyle w:val="VerbatimChar"/>
        </w:rPr>
        <w:t xml:space="preserve"> 4 portales (esquemas distintos)        Python (batch)                 Spark local</w:t>
      </w:r>
      <w:r>
        <w:br/>
      </w:r>
      <w:r>
        <w:rPr>
          <w:rStyle w:val="VerbatimChar"/>
        </w:rPr>
        <w:t xml:space="preserve"> inmuebles24 · lamudi · vivanuncios ──►  etapa 1: ingesta  ──►  BRONCE  ──►  etapa 2: limpieza  ──►  PLATA</w:t>
      </w:r>
      <w:r>
        <w:br/>
      </w:r>
      <w:r>
        <w:rPr>
          <w:rStyle w:val="VerbatimChar"/>
        </w:rPr>
        <w:t xml:space="preserve"> mercadolibre   (JSONL.gz por corrida)   (dataset simulado)    (crudo)        (unifica, normaliza,    (Parquet)</w:t>
      </w:r>
      <w:r>
        <w:br/>
      </w:r>
      <w:r>
        <w:rPr>
          <w:rStyle w:val="VerbatimChar"/>
        </w:rPr>
        <w:t xml:space="preserve">                                                                               duplicados, calidad)</w:t>
      </w:r>
      <w:r>
        <w:br/>
      </w:r>
      <w:r>
        <w:rPr>
          <w:rStyle w:val="VerbatimChar"/>
        </w:rPr>
        <w:t xml:space="preserve">                                                                                        │</w:t>
      </w:r>
      <w:r>
        <w:br/>
      </w:r>
      <w:r>
        <w:rPr>
          <w:rStyle w:val="VerbatimChar"/>
        </w:rPr>
        <w:t xml:space="preserve">   Dashboard HTML  ◄── etapa 6 ◄── ORO ◄── etapa 3 (modelo estrella + agregados)  ◄──────┘</w:t>
      </w:r>
      <w:r>
        <w:br/>
      </w:r>
      <w:r>
        <w:rPr>
          <w:rStyle w:val="VerbatimChar"/>
        </w:rPr>
        <w:t xml:space="preserve">   Power BI (CSV)  ◄──────────────  │</w:t>
      </w:r>
      <w:r>
        <w:br/>
      </w:r>
      <w:r>
        <w:rPr>
          <w:rStyle w:val="VerbatimChar"/>
        </w:rPr>
        <w:t xml:space="preserve">                                     ├── etapa 4: modelo de estimación  ──►  hecho_estimacion</w:t>
      </w:r>
      <w:r>
        <w:br/>
      </w:r>
      <w:r>
        <w:rPr>
          <w:rStyle w:val="VerbatimChar"/>
        </w:rPr>
        <w:t xml:space="preserve">                                     └── etapa 5: warehouse (SQLite / PostgreSQL)</w:t>
      </w:r>
    </w:p>
    <w:p>
      <w:pPr>
        <w:pStyle w:val="FirstParagraph"/>
      </w:pPr>
      <w:r>
        <w:t xml:space="preserve">Orquestación:</w:t>
      </w:r>
      <w:r>
        <w:t xml:space="preserve"> </w:t>
      </w:r>
      <w:r>
        <w:rPr>
          <w:rStyle w:val="VerbatimChar"/>
        </w:rPr>
        <w:t xml:space="preserve">correr_pipeline.py</w:t>
      </w:r>
      <w:r>
        <w:t xml:space="preserve"> </w:t>
      </w:r>
      <w:r>
        <w:t xml:space="preserve">ejecuta las 7 etapas en orden, mide el tiempo de cada una y se detiene si alguna falla</w:t>
      </w:r>
      <w:r>
        <w:t xml:space="preserve"> </w:t>
      </w:r>
      <w:r>
        <w:t xml:space="preserve">(equivalente escolar de Airflow, como se definió en la Fase 2). Se puede programar con el Programador de tareas de Windows o con</w:t>
      </w:r>
      <w:r>
        <w:t xml:space="preserve"> </w:t>
      </w:r>
      <w:r>
        <w:rPr>
          <w:rStyle w:val="VerbatimChar"/>
        </w:rPr>
        <w:t xml:space="preserve">cron</w:t>
      </w:r>
      <w:r>
        <w:t xml:space="preserve">.</w:t>
      </w:r>
    </w:p>
    <w:bookmarkEnd w:id="22"/>
    <w:bookmarkStart w:id="23" w:name="dataset-simulado-y-las-5v"/>
    <w:p>
      <w:pPr>
        <w:pStyle w:val="Heading1"/>
      </w:pPr>
      <w:r>
        <w:t xml:space="preserve">4. Dataset (simulado) y las 5V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Volumen:</w:t>
      </w:r>
      <w:r>
        <w:t xml:space="preserve"> </w:t>
      </w:r>
      <w:r>
        <w:t xml:space="preserve">1,500,763 registros crudos (~1,229,508 inmuebles únicos). Los 4 portales aportan 35 % / 25 % / 20 % / 20 %.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Velocidad:</w:t>
      </w:r>
      <w:r>
        <w:t xml:space="preserve"> </w:t>
      </w:r>
      <w:r>
        <w:t xml:space="preserve">3 corridas semanales; un anuncio puede reaparecer en la corrida siguiente (recaptura) con 3 % de cambio de precio. El pipeline completo se repite con un solo comando.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Variedad:</w:t>
      </w:r>
      <w:r>
        <w:t xml:space="preserve"> </w:t>
      </w:r>
      <w:r>
        <w:t xml:space="preserve">cada portal usa nombres de campo, formatos de precio y anidación distintos (texto</w:t>
      </w:r>
      <w:r>
        <w:t xml:space="preserve"> </w:t>
      </w:r>
      <w:r>
        <w:t xml:space="preserve">“</w:t>
      </w:r>
      <w:r>
        <w:t xml:space="preserve">$4.50 MDP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USD 250,000</w:t>
      </w:r>
      <w:r>
        <w:t xml:space="preserve">”</w:t>
      </w:r>
      <w:r>
        <w:t xml:space="preserve">, número plano, objeto</w:t>
      </w:r>
      <w:r>
        <w:t xml:space="preserve"> </w:t>
      </w:r>
      <w:r>
        <w:rPr>
          <w:rStyle w:val="VerbatimChar"/>
        </w:rPr>
        <w:t xml:space="preserve">price.amount</w:t>
      </w:r>
      <w:r>
        <w:t xml:space="preserve">,</w:t>
      </w:r>
      <w:r>
        <w:t xml:space="preserve"> </w:t>
      </w:r>
      <w:r>
        <w:t xml:space="preserve">“</w:t>
      </w:r>
      <w:r>
        <w:t xml:space="preserve">151 m²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atributos.COVERED_AREA</w:t>
      </w:r>
      <w:r>
        <w:t xml:space="preserve">,</w:t>
      </w:r>
      <w:r>
        <w:t xml:space="preserve"> </w:t>
      </w:r>
      <w:r>
        <w:t xml:space="preserve">“</w:t>
      </w:r>
      <w:r>
        <w:t xml:space="preserve">Colonia, Municipio</w:t>
      </w:r>
      <w:r>
        <w:t xml:space="preserve">”</w:t>
      </w:r>
      <w:r>
        <w:t xml:space="preserve"> </w:t>
      </w:r>
      <w:r>
        <w:t xml:space="preserve">en un solo campo).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Veracidad:</w:t>
      </w:r>
      <w:r>
        <w:t xml:space="preserve"> </w:t>
      </w:r>
      <w:r>
        <w:t xml:space="preserve">se inyectan defectos controlados para poder medir calidad: m² faltantes (7 %) o inflados (3 %), precio faltante, renta capturada como venta, colonias con typos / sin acentos / en mayúsculas / con</w:t>
      </w:r>
      <w:r>
        <w:t xml:space="preserve"> </w:t>
      </w:r>
      <w:r>
        <w:t xml:space="preserve">“</w:t>
      </w:r>
      <w:r>
        <w:t xml:space="preserve">Col.</w:t>
      </w:r>
      <w:r>
        <w:t xml:space="preserve">”</w:t>
      </w:r>
      <w:r>
        <w:t xml:space="preserve">, municipio con alias (</w:t>
      </w:r>
      <w:r>
        <w:t xml:space="preserve">“</w:t>
      </w:r>
      <w:r>
        <w:t xml:space="preserve">SPGG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Sta. Catarina</w:t>
      </w:r>
      <w:r>
        <w:t xml:space="preserve">”</w:t>
      </w:r>
      <w:r>
        <w:t xml:space="preserve">), duplicados entre portales y recapturas.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Valor:</w:t>
      </w:r>
      <w:r>
        <w:t xml:space="preserve"> </w:t>
      </w:r>
      <w:r>
        <w:t xml:space="preserve">estimar el precio aproximado de listado de una zona y comparar contra el precio publicado.</w:t>
      </w:r>
    </w:p>
    <w:p>
      <w:pPr>
        <w:pStyle w:val="FirstParagraph"/>
      </w:pPr>
      <w:r>
        <w:t xml:space="preserve">Los municipios y colonias del catálogo son reales (AMM), pero los</w:t>
      </w:r>
      <w:r>
        <w:t xml:space="preserve"> </w:t>
      </w:r>
      <w:r>
        <w:rPr>
          <w:bCs/>
          <w:b/>
        </w:rPr>
        <w:t xml:space="preserve">factores de precio por colonia son supuestos de diseño</w:t>
      </w:r>
      <w:r>
        <w:t xml:space="preserve">, no cifras oficiales.</w:t>
      </w:r>
    </w:p>
    <w:bookmarkEnd w:id="23"/>
    <w:bookmarkStart w:id="30" w:name="resultados-de-la-limpieza-spark"/>
    <w:p>
      <w:pPr>
        <w:pStyle w:val="Heading1"/>
      </w:pPr>
      <w:r>
        <w:t xml:space="preserve">5. Resultados de la limpieza (Spark)</w:t>
      </w:r>
    </w:p>
    <w:p>
      <w:pPr>
        <w:pStyle w:val="CaptionedFigure"/>
      </w:pPr>
      <w:r>
        <w:drawing>
          <wp:inline>
            <wp:extent cx="4533900" cy="2072640"/>
            <wp:effectExtent b="0" l="0" r="0" t="0"/>
            <wp:docPr descr="Embudo de limpieza" title="" id="25" name="Picture"/>
            <a:graphic>
              <a:graphicData uri="http://schemas.openxmlformats.org/drawingml/2006/picture">
                <pic:pic>
                  <pic:nvPicPr>
                    <pic:cNvPr descr="img/02_embudo_limpiez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7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Embudo de limpieza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m²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colonia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inmuebles24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374,757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308,269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vivanuncios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1,500,763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92.98%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88.67%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14.75%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Duplicados por recaptura (mismo portal e id, corrida más vieja): 147,996.</w:t>
      </w:r>
    </w:p>
    <w:p>
      <w:pPr>
        <w:numPr>
          <w:ilvl w:val="0"/>
          <w:numId w:val="1002"/>
        </w:numPr>
        <w:pStyle w:val="Compact"/>
      </w:pPr>
      <w:r>
        <w:t xml:space="preserve">Duplicados entre portales (misma zona, tipo, operación, m², recámaras y precio): 73,299.</w:t>
      </w:r>
    </w:p>
    <w:p>
      <w:pPr>
        <w:numPr>
          <w:ilvl w:val="0"/>
          <w:numId w:val="1002"/>
        </w:numPr>
        <w:pStyle w:val="Compact"/>
      </w:pPr>
      <w:r>
        <w:t xml:space="preserve">Anuncios en USD convertidos a MXN con tipo de cambio fijo de 18.0: 12,751.</w:t>
      </w:r>
    </w:p>
    <w:p>
      <w:pPr>
        <w:numPr>
          <w:ilvl w:val="0"/>
          <w:numId w:val="1002"/>
        </w:numPr>
        <w:pStyle w:val="Compact"/>
      </w:pPr>
      <w:r>
        <w:t xml:space="preserve">Regla de atípicos: se descarta un registro cuyo precio por m² quede fuera de [mediana/3, mediana×3] de su municipio, operación y tipo (esto atrapa, por ejemplo, rentas capturadas como venta).</w:t>
      </w:r>
    </w:p>
    <w:p>
      <w:pPr>
        <w:numPr>
          <w:ilvl w:val="0"/>
          <w:numId w:val="1002"/>
        </w:numPr>
        <w:pStyle w:val="Compact"/>
      </w:pPr>
      <w:r>
        <w:t xml:space="preserve">Venta y renta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mezclan en un mismo KPI de precio.</w:t>
      </w:r>
    </w:p>
    <w:p>
      <w:pPr>
        <w:pStyle w:val="CaptionedFigure"/>
      </w:pPr>
      <w:r>
        <w:drawing>
          <wp:inline>
            <wp:extent cx="4000500" cy="1943100"/>
            <wp:effectExtent b="0" l="0" r="0" t="0"/>
            <wp:docPr descr="Calidad por portal" title="" id="28" name="Picture"/>
            <a:graphic>
              <a:graphicData uri="http://schemas.openxmlformats.org/drawingml/2006/picture">
                <pic:pic>
                  <pic:nvPicPr>
                    <pic:cNvPr descr="img/05_calidad_port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Calidad por portal</w:t>
      </w:r>
    </w:p>
    <w:bookmarkEnd w:id="30"/>
    <w:bookmarkStart w:id="37" w:name="X8ec60b4bf0e8df7837428348104c59293c29588"/>
    <w:p>
      <w:pPr>
        <w:pStyle w:val="Heading1"/>
      </w:pPr>
      <w:r>
        <w:t xml:space="preserve">6. Modelo de estimación (sección 3.2: indicadores)</w:t>
      </w:r>
    </w:p>
    <w:p>
      <w:pPr>
        <w:pStyle w:val="FirstParagraph"/>
      </w:pPr>
      <w:r>
        <w:t xml:space="preserve">Pregunta de la Fase 1: ¿se puede estimar el precio de listado con un error aceptable usando solo atributos publicados?</w:t>
      </w:r>
    </w:p>
    <w:p>
      <w:pPr>
        <w:pStyle w:val="BodyText"/>
      </w:pPr>
      <w:r>
        <w:t xml:space="preserve">Se entrenó un</w:t>
      </w:r>
      <w:r>
        <w:t xml:space="preserve"> </w:t>
      </w:r>
      <w:r>
        <w:rPr>
          <w:rStyle w:val="VerbatimChar"/>
        </w:rPr>
        <w:t xml:space="preserve">HistGradientBoostingRegressor</w:t>
      </w:r>
      <w:r>
        <w:t xml:space="preserve"> </w:t>
      </w:r>
      <w:r>
        <w:t xml:space="preserve">(scikit-learn) por operación, con variables: municipio, colonia, tipo, m², recámaras, baños y estacionamientos.</w:t>
      </w:r>
      <w:r>
        <w:t xml:space="preserve"> </w:t>
      </w:r>
      <w:r>
        <w:t xml:space="preserve">Se evalúa en el 20 % de los datos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usó para entrenar y se compara contra dos métodos tradicionales.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Venta: MAPE / MAE (MXN) / % dentro de ±20 %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Renta: MAPE / MAE (MXN) / % dentro de ±20 %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ojo (promedio del municipio)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34.23% / 1,005,514 / 39.9%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35.53% / 4,671 / 38.8%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 por m² del municipio ×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16.51% / 559,621 / 70.6%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18.59% / 2,801 / 65.0%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CasaMTY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11.23% / 371,239 / 85.7%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13.88% / 2,058 / 76.5%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Reducción de error del modelo frente al método</w:t>
      </w:r>
      <w:r>
        <w:t xml:space="preserve"> </w:t>
      </w:r>
      <w:r>
        <w:t xml:space="preserve">“</w:t>
      </w:r>
      <w:r>
        <w:t xml:space="preserve">a ojo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67.2 %</w:t>
      </w:r>
      <w:r>
        <w:t xml:space="preserve"> </w:t>
      </w:r>
      <w:r>
        <w:t xml:space="preserve">en venta y</w:t>
      </w:r>
      <w:r>
        <w:t xml:space="preserve"> </w:t>
      </w:r>
      <w:r>
        <w:rPr>
          <w:bCs/>
          <w:b/>
        </w:rPr>
        <w:t xml:space="preserve">60.9 %</w:t>
      </w:r>
      <w:r>
        <w:t xml:space="preserve"> </w:t>
      </w:r>
      <w:r>
        <w:t xml:space="preserve">en renta.</w:t>
      </w:r>
    </w:p>
    <w:p>
      <w:pPr>
        <w:numPr>
          <w:ilvl w:val="0"/>
          <w:numId w:val="1003"/>
        </w:numPr>
        <w:pStyle w:val="Compact"/>
      </w:pPr>
      <w:r>
        <w:t xml:space="preserve">Variables más influyentes en venta (importancia por permutación): id_colonia (0.8524), m2 (0.5991), recamaras (0.083), id_municipio (0.0223).</w:t>
      </w:r>
    </w:p>
    <w:p>
      <w:pPr>
        <w:numPr>
          <w:ilvl w:val="0"/>
          <w:numId w:val="1003"/>
        </w:numPr>
        <w:pStyle w:val="Compact"/>
      </w:pPr>
      <w:r>
        <w:t xml:space="preserve">Zonas (colonia × tipo × operación) con ≥ 30 anuncios: 440 de 440; de ellas,</w:t>
      </w:r>
      <w:r>
        <w:t xml:space="preserve"> </w:t>
      </w:r>
      <w:r>
        <w:rPr>
          <w:bCs/>
          <w:b/>
        </w:rPr>
        <w:t xml:space="preserve">100.0 %</w:t>
      </w:r>
      <w:r>
        <w:t xml:space="preserve"> </w:t>
      </w:r>
      <w:r>
        <w:t xml:space="preserve">cumplen MAPE &lt; 20 %.</w:t>
      </w:r>
    </w:p>
    <w:p>
      <w:pPr>
        <w:numPr>
          <w:ilvl w:val="0"/>
          <w:numId w:val="1003"/>
        </w:numPr>
        <w:pStyle w:val="Compact"/>
      </w:pPr>
      <w:r>
        <w:t xml:space="preserve">Tiempo de entrenamiento total: 3.9 s.</w:t>
      </w:r>
    </w:p>
    <w:p>
      <w:pPr>
        <w:pStyle w:val="CaptionedFigure"/>
      </w:pPr>
      <w:r>
        <w:drawing>
          <wp:inline>
            <wp:extent cx="4267200" cy="1813560"/>
            <wp:effectExtent b="0" l="0" r="0" t="0"/>
            <wp:docPr descr="MAPE comparativo" title="" id="32" name="Picture"/>
            <a:graphic>
              <a:graphicData uri="http://schemas.openxmlformats.org/drawingml/2006/picture">
                <pic:pic>
                  <pic:nvPicPr>
                    <pic:cNvPr descr="img/03_mape_comparativ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MAPE comparativo</w:t>
      </w:r>
    </w:p>
    <w:p>
      <w:pPr>
        <w:pStyle w:val="CaptionedFigure"/>
      </w:pPr>
      <w:r>
        <w:drawing>
          <wp:inline>
            <wp:extent cx="4267200" cy="2026920"/>
            <wp:effectExtent b="0" l="0" r="0" t="0"/>
            <wp:docPr descr="Real vs estimado" title="" id="35" name="Picture"/>
            <a:graphic>
              <a:graphicData uri="http://schemas.openxmlformats.org/drawingml/2006/picture">
                <pic:pic>
                  <pic:nvPicPr>
                    <pic:cNvPr descr="img/04_real_vs_estimad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 vs estimado</w:t>
      </w:r>
    </w:p>
    <w:p>
      <w:pPr>
        <w:pStyle w:val="BodyText"/>
      </w:pPr>
      <w:r>
        <w:rPr>
          <w:bCs/>
          <w:b/>
        </w:rPr>
        <w:t xml:space="preserve">Cómo leer estos números con honestidad.</w:t>
      </w:r>
      <w:r>
        <w:t xml:space="preserve"> </w:t>
      </w:r>
      <w:r>
        <w:t xml:space="preserve">Como los datos son sintéticos y el precio se generó con una fórmula que depende de zona, tamaño y recámaras (más ruido),</w:t>
      </w:r>
      <w:r>
        <w:t xml:space="preserve"> </w:t>
      </w:r>
      <w:r>
        <w:t xml:space="preserve">es</w:t>
      </w:r>
      <w:r>
        <w:t xml:space="preserve"> </w:t>
      </w:r>
      <w:r>
        <w:rPr>
          <w:iCs/>
          <w:i/>
        </w:rPr>
        <w:t xml:space="preserve">esperable</w:t>
      </w:r>
      <w:r>
        <w:t xml:space="preserve"> </w:t>
      </w:r>
      <w:r>
        <w:t xml:space="preserve">que un modelo que usa esas mismas variables lo recupere bien. El resultado demuestra que el pipeline y el modelo funcionan de punta a punta</w:t>
      </w:r>
      <w:r>
        <w:t xml:space="preserve"> </w:t>
      </w:r>
      <w:r>
        <w:t xml:space="preserve">y que el diseño de variables es coherente;</w:t>
      </w:r>
      <w:r>
        <w:t xml:space="preserve"> </w:t>
      </w:r>
      <w:r>
        <w:rPr>
          <w:bCs/>
          <w:b/>
        </w:rPr>
        <w:t xml:space="preserve">no demuestra</w:t>
      </w:r>
      <w:r>
        <w:t xml:space="preserve"> </w:t>
      </w:r>
      <w:r>
        <w:t xml:space="preserve">que el mercado real se pueda estimar con ese error. Con datos reales, el MAPE sería mayor</w:t>
      </w:r>
      <w:r>
        <w:t xml:space="preserve"> </w:t>
      </w:r>
      <w:r>
        <w:t xml:space="preserve">(estado físico, vista, negociación, antigüedad, etc.), y esa validación queda como trabajo de la Fase 4.</w:t>
      </w:r>
    </w:p>
    <w:bookmarkEnd w:id="37"/>
    <w:bookmarkStart w:id="38" w:name="X7b3aa15e86be421a80846ba5495423eba77084b"/>
    <w:p>
      <w:pPr>
        <w:pStyle w:val="Heading1"/>
      </w:pPr>
      <w:r>
        <w:t xml:space="preserve">7. Indicadores técnicos y de negocio (métricas obtenidas)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(Fase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promedio de procesamiento (pipeline)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Completitud de campos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y bajar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14.75 % detectados y marcados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 del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11.23 % · renta 13.88 %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Reducción de error vs. método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67.2 % venta · 60.9 % renta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 municipios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municipios · 110 colonias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por consulta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6.283 s promedio, $0 (SQLite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de uso del 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clics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selecciones (municipio → colonia)</w:t>
            </w:r>
          </w:p>
        </w:tc>
      </w:tr>
    </w:tbl>
    <w:p>
      <w:pPr>
        <w:pStyle w:val="BodyText"/>
      </w:pPr>
      <w:r>
        <w:t xml:space="preserve">Tiempos por etapa (hardware de la corrida: 2 núcleos, 7 GB de RAM):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s</w:t>
            </w:r>
          </w:p>
        </w:tc>
      </w:tr>
    </w:tbl>
    <w:p>
      <w:pPr>
        <w:pStyle w:val="BodyText"/>
      </w:pPr>
      <w:r>
        <w:t xml:space="preserve">Consultas analíticas típicas sobre el warehouse (1,500,763 filas en</w:t>
      </w:r>
      <w:r>
        <w:t xml:space="preserve"> </w:t>
      </w:r>
      <w:r>
        <w:rPr>
          <w:rStyle w:val="VerbatimChar"/>
        </w:rPr>
        <w:t xml:space="preserve">hecho_anuncio</w:t>
      </w:r>
      <w:r>
        <w:t xml:space="preserve">, tamaño del archivo 157.5 MB):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de 3 corridas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precio_m2_promedio_por_municipio_casas_venta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inventario_por_operacion_y_tipo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tasa_duplicados_por_fuente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top10_colonias_mas_caras_casas_venta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anuncios_sobre_precio_estimado_san_pedro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28.153 s</w:t>
            </w:r>
          </w:p>
        </w:tc>
      </w:tr>
    </w:tbl>
    <w:p>
      <w:pPr>
        <w:pStyle w:val="BodyText"/>
      </w:pPr>
      <w:r>
        <w:t xml:space="preserve">La etapa de ingesta incluye la</w:t>
      </w:r>
      <w:r>
        <w:t xml:space="preserve"> </w:t>
      </w:r>
      <w:r>
        <w:rPr>
          <w:bCs/>
          <w:b/>
        </w:rPr>
        <w:t xml:space="preserve">generación</w:t>
      </w:r>
      <w:r>
        <w:t xml:space="preserve"> </w:t>
      </w:r>
      <w:r>
        <w:t xml:space="preserve">del dataset simulado; con datos reales ese tiempo sería de descarga y dependería de los portales.</w:t>
      </w:r>
    </w:p>
    <w:bookmarkEnd w:id="38"/>
    <w:bookmarkStart w:id="39" w:name="modelo-de-datos-del-warehouse"/>
    <w:p>
      <w:pPr>
        <w:pStyle w:val="Heading1"/>
      </w:pPr>
      <w:r>
        <w:t xml:space="preserve">8. Modelo de datos del warehouse</w:t>
      </w:r>
    </w:p>
    <w:p>
      <w:pPr>
        <w:pStyle w:val="FirstParagraph"/>
      </w:pPr>
      <w:r>
        <w:t xml:space="preserve">Esquema estrella definido en la Fase 2:</w:t>
      </w:r>
      <w:r>
        <w:t xml:space="preserve"> </w:t>
      </w:r>
      <w:r>
        <w:rPr>
          <w:rStyle w:val="VerbatimChar"/>
        </w:rPr>
        <w:t xml:space="preserve">hecho_anuncio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hecho_estimacion</w:t>
      </w:r>
      <w:r>
        <w:t xml:space="preserve"> </w:t>
      </w:r>
      <w:r>
        <w:t xml:space="preserve">como hechos;</w:t>
      </w:r>
      <w:r>
        <w:t xml:space="preserve"> </w:t>
      </w:r>
      <w:r>
        <w:rPr>
          <w:rStyle w:val="VerbatimChar"/>
        </w:rPr>
        <w:t xml:space="preserve">dim_ubicacion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dim_inmueble_tipo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dim_operacion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dim_fuente</w:t>
      </w:r>
      <w:r>
        <w:t xml:space="preserve"> </w:t>
      </w:r>
      <w:r>
        <w:t xml:space="preserve">como dimensiones.</w:t>
      </w:r>
      <w:r>
        <w:t xml:space="preserve"> </w:t>
      </w:r>
      <w:r>
        <w:t xml:space="preserve">El DDL para PostgreSQL está en</w:t>
      </w:r>
      <w:r>
        <w:t xml:space="preserve"> </w:t>
      </w:r>
      <w:r>
        <w:rPr>
          <w:rStyle w:val="VerbatimChar"/>
        </w:rPr>
        <w:t xml:space="preserve">sql/esquema_postgresql.sql</w:t>
      </w:r>
      <w:r>
        <w:t xml:space="preserve">; las consultas de ejemplo para Power BI, en</w:t>
      </w:r>
      <w:r>
        <w:t xml:space="preserve"> </w:t>
      </w:r>
      <w:r>
        <w:rPr>
          <w:rStyle w:val="VerbatimChar"/>
        </w:rPr>
        <w:t xml:space="preserve">sql/consultas_ejemplo.sql</w:t>
      </w:r>
      <w:r>
        <w:t xml:space="preserve">.</w:t>
      </w:r>
    </w:p>
    <w:bookmarkEnd w:id="39"/>
    <w:bookmarkStart w:id="43" w:name="dashboard-operativo"/>
    <w:p>
      <w:pPr>
        <w:pStyle w:val="Heading1"/>
      </w:pPr>
      <w:r>
        <w:t xml:space="preserve">9. Dashboard operativo</w:t>
      </w:r>
    </w:p>
    <w:p>
      <w:pPr>
        <w:pStyle w:val="FirstParagraph"/>
      </w:pPr>
      <w:r>
        <w:rPr>
          <w:rStyle w:val="VerbatimChar"/>
        </w:rPr>
        <w:t xml:space="preserve">dashboard/index.html</w:t>
      </w:r>
      <w:r>
        <w:t xml:space="preserve"> </w:t>
      </w:r>
      <w:r>
        <w:t xml:space="preserve">incluye: filtros (municipio, colonia, operación, tipo, rango de m², recámaras), tarjetas KPI (precio mediano por m², inventario, mezcla venta/renta,</w:t>
      </w:r>
      <w:r>
        <w:t xml:space="preserve"> </w:t>
      </w:r>
      <w:r>
        <w:t xml:space="preserve">cobertura, MAPE), precio por municipio, colonias más caras y más baratas, histograma, tendencia semanal, estructura de la oferta, calidad por portal, embudo de limpieza,</w:t>
      </w:r>
      <w:r>
        <w:t xml:space="preserve"> </w:t>
      </w:r>
      <w:r>
        <w:t xml:space="preserve">tabla de cumplimiento de metas, comparación del modelo y un</w:t>
      </w:r>
      <w:r>
        <w:t xml:space="preserve"> </w:t>
      </w:r>
      <w:r>
        <w:rPr>
          <w:bCs/>
          <w:b/>
        </w:rPr>
        <w:t xml:space="preserve">valuador de orientación</w:t>
      </w:r>
      <w:r>
        <w:t xml:space="preserve"> </w:t>
      </w:r>
      <w:r>
        <w:t xml:space="preserve">(captura colonia, tipo, m² y recámaras y entrega rango y nivel de confianza).</w:t>
      </w:r>
      <w:r>
        <w:t xml:space="preserve"> </w:t>
      </w:r>
      <w:r>
        <w:t xml:space="preserve">Las capturas están en</w:t>
      </w:r>
      <w:r>
        <w:t xml:space="preserve"> </w:t>
      </w:r>
      <w:r>
        <w:rPr>
          <w:rStyle w:val="VerbatimChar"/>
        </w:rPr>
        <w:t xml:space="preserve">docs/img/dashboard_*.png</w:t>
      </w:r>
      <w:r>
        <w:t xml:space="preserve">. Para la versión Power BI Desktop (la que nombra la guía), ver</w:t>
      </w:r>
      <w:r>
        <w:t xml:space="preserve"> </w:t>
      </w:r>
      <w:r>
        <w:rPr>
          <w:rStyle w:val="VerbatimChar"/>
        </w:rPr>
        <w:t xml:space="preserve">docs/guia_powerbi.md</w:t>
      </w:r>
      <w:r>
        <w:t xml:space="preserve">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Dashboard" title="" id="41" name="Picture"/>
            <a:graphic>
              <a:graphicData uri="http://schemas.openxmlformats.org/drawingml/2006/picture">
                <pic:pic>
                  <pic:nvPicPr>
                    <pic:cNvPr descr="img/dashboard_01_mercad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End w:id="43"/>
    <w:bookmarkStart w:id="44" w:name="X48128f4a1c305b316f066de668756b011c496f4"/>
    <w:p>
      <w:pPr>
        <w:pStyle w:val="Heading1"/>
      </w:pPr>
      <w:r>
        <w:t xml:space="preserve">10. Propuesta de mejora organizacional (sección 3.3)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docs/propuesta_organizacional.md</w:t>
      </w:r>
      <w:r>
        <w:t xml:space="preserve"> </w:t>
      </w:r>
      <w:r>
        <w:t xml:space="preserve">(roles, procesos, gobierno de datos, seguridad y cumplimiento). Resumen: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Data Engineer (pipeline y lake), Data Analyst (tablero y KPIs), responsable de calidad de datos (</w:t>
      </w:r>
      <w:r>
        <w:rPr>
          <w:iCs/>
          <w:i/>
        </w:rPr>
        <w:t xml:space="preserve">data steward</w:t>
      </w:r>
      <w:r>
        <w:t xml:space="preserve">), y un dueño del producto que decide qué se publica.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Procesos:</w:t>
      </w:r>
      <w:r>
        <w:t xml:space="preserve"> </w:t>
      </w:r>
      <w:r>
        <w:t xml:space="preserve">corrida semanal programada, revisión de calidad antes de publicar (completitud, duplicados, atípicos), bitácora de métricas por corrida y control de versiones del código.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Gobierno de datos:</w:t>
      </w:r>
      <w:r>
        <w:t xml:space="preserve"> </w:t>
      </w:r>
      <w:r>
        <w:t xml:space="preserve">catálogo y diccionario de datos, reglas de calidad versionadas, linaje bronce → plata → oro y etiqueta obligatoria de</w:t>
      </w:r>
      <w:r>
        <w:t xml:space="preserve"> </w:t>
      </w:r>
      <w:r>
        <w:t xml:space="preserve">“</w:t>
      </w:r>
      <w:r>
        <w:t xml:space="preserve">simulado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precio de listado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Seguridad y cumplimiento:</w:t>
      </w:r>
      <w:r>
        <w:t xml:space="preserve"> </w:t>
      </w:r>
      <w:r>
        <w:t xml:space="preserve">sin teléfonos, nombres de vendedores ni fotos; solo datos públicos de mercado; respetar términos de uso y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si algún día se hace</w:t>
      </w:r>
      <w:r>
        <w:t xml:space="preserve"> </w:t>
      </w:r>
      <w:r>
        <w:rPr>
          <w:iCs/>
          <w:i/>
        </w:rPr>
        <w:t xml:space="preserve">scraping</w:t>
      </w:r>
      <w:r>
        <w:t xml:space="preserve">; aviso de privacidad si se usaran datos personales (LFPDPPP).</w:t>
      </w:r>
    </w:p>
    <w:bookmarkEnd w:id="44"/>
    <w:bookmarkStart w:id="45" w:name="limitaciones-y-trabajo-futuro"/>
    <w:p>
      <w:pPr>
        <w:pStyle w:val="Heading1"/>
      </w:pPr>
      <w:r>
        <w:t xml:space="preserve">11. Limitaciones y trabajo futuro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Datos simulados.</w:t>
      </w:r>
      <w:r>
        <w:t xml:space="preserve"> </w:t>
      </w:r>
      <w:r>
        <w:t xml:space="preserve">El siguiente paso es sustituir la etapa 1 por una ingesta real y ética (descargas públicas, API autorizada o</w:t>
      </w:r>
      <w:r>
        <w:t xml:space="preserve"> </w:t>
      </w:r>
      <w:r>
        <w:rPr>
          <w:iCs/>
          <w:i/>
        </w:rPr>
        <w:t xml:space="preserve">scraping</w:t>
      </w:r>
      <w:r>
        <w:t xml:space="preserve"> </w:t>
      </w:r>
      <w:r>
        <w:t xml:space="preserve">respetuoso) conservando el mismo esquema bronce.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 modelo no está validado con mercado real.</w:t>
      </w:r>
      <w:r>
        <w:t xml:space="preserve"> </w:t>
      </w:r>
      <w:r>
        <w:t xml:space="preserve">Hay que reportar el MAPE con datos reales y por municipio.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Warehouse local.</w:t>
      </w:r>
      <w:r>
        <w:t xml:space="preserve"> </w:t>
      </w:r>
      <w:r>
        <w:t xml:space="preserve">SQLite cumple para el MVP; la Fase 2 definió PostgreSQL (el script ya acepta una URL de SQLAlchemy).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 MongoDB, Kafka ni Airflow</w:t>
      </w:r>
      <w:r>
        <w:t xml:space="preserve"> </w:t>
      </w:r>
      <w:r>
        <w:t xml:space="preserve">en el MVP, por la decisión de escala de la Fase 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de duplicados entre portales</w:t>
      </w:r>
      <w:r>
        <w:t xml:space="preserve"> </w:t>
      </w:r>
      <w:r>
        <w:t xml:space="preserve">es por coincidencia exacta de zona, m², recámaras y precio; con datos reales conviene una comparación aproximada (</w:t>
      </w:r>
      <w:r>
        <w:rPr>
          <w:iCs/>
          <w:i/>
        </w:rPr>
        <w:t xml:space="preserve">fuzzy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Tipo de cambio fijo</w:t>
      </w:r>
      <w:r>
        <w:t xml:space="preserve"> </w:t>
      </w:r>
      <w:r>
        <w:t xml:space="preserve">para anuncios en USD.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Tendencia semanal</w:t>
      </w:r>
      <w:r>
        <w:t xml:space="preserve"> </w:t>
      </w:r>
      <w:r>
        <w:t xml:space="preserve">con solo 3 corridas; no hay series largas.</w:t>
      </w:r>
    </w:p>
    <w:bookmarkEnd w:id="45"/>
    <w:bookmarkStart w:id="46" w:name="cómo-reproducir"/>
    <w:p>
      <w:pPr>
        <w:pStyle w:val="Heading1"/>
      </w:pPr>
      <w:r>
        <w:t xml:space="preserve">12. Cómo reproducir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correr_pipeline.py            # 1.5 millones de registros</w:t>
      </w:r>
      <w:r>
        <w:br/>
      </w:r>
      <w:r>
        <w:rPr>
          <w:rStyle w:val="VerbatimChar"/>
        </w:rPr>
        <w:t xml:space="preserve">python correr_pipeline.py --n 100000 # prueba rápida</w:t>
      </w:r>
    </w:p>
    <w:p>
      <w:pPr>
        <w:pStyle w:val="FirstParagraph"/>
      </w:pPr>
      <w:r>
        <w:t xml:space="preserve">Requiere Python 3.10+ y Java 11/17/21 (para Spark). Detalles 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CasaMTY – Reporte técnico de la Fase 3 (Desarrollo / MVP)</dc:title>
  <dc:creator>Cesar Leonardo De la Torre Villalobos · Matrícula 3061875 · Universidad Tecmilenio</dc:creator>
  <cp:keywords/>
  <dcterms:created xsi:type="dcterms:W3CDTF">2026-10-29T19:42:45Z</dcterms:created>
  <dcterms:modified xsi:type="dcterms:W3CDTF">2026-10-29T19:42:45Z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29/10/2026</vt:lpwstr>
  </property>
  <property fmtid="{D5CDD505-2E9C-101B-9397-08002B2CF9AE}" pid="3" name="subtitle">
    <vt:lpwstr>Proyecto integrador de tecnologías de Big Data</vt:lpwstr>
  </property>
</Properties>
</file>