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</w:pPr>
      <w:r>
        <w:rPr>
          <w:rFonts w:ascii="Arial" w:cs="Arial" w:eastAsia="Arial" w:hAnsi="Arial"/>
          <w:b/>
          <w:bCs/>
          <w:color w:val="3C3489"/>
          <w:sz w:val="52"/>
          <w:szCs w:val="52"/>
        </w:rPr>
        <w:t xml:space="preserve">Hive Typing Engine</w:t>
      </w:r>
    </w:p>
    <w:p>
      <w:pPr>
        <w:spacing w:after="80" w:before="0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Stage 1 — Type Motivation Statements</w:t>
      </w:r>
    </w:p>
    <w:p>
      <w:pPr>
        <w:spacing w:after="60" w:before="0"/>
      </w:pPr>
      <w:r>
        <w:rPr>
          <w:rFonts w:ascii="Arial" w:cs="Arial" w:eastAsia="Arial" w:hAnsi="Arial"/>
          <w:color w:val="888780"/>
          <w:sz w:val="19"/>
          <w:szCs w:val="19"/>
        </w:rPr>
        <w:t xml:space="preserve">Final  ·  May 2026  ·  Cai Delumpa &amp; Monique Breault  ·  CONFIDENTIAL</w:t>
      </w:r>
    </w:p>
    <w:p>
      <w:pPr>
        <w:spacing w:after="80" w:before="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Design model</w:t>
      </w:r>
    </w:p>
    <w:p>
      <w:pPr>
        <w:spacing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Each type is probed on five dimensions, grounded directly in Narrative Enneagram source language (Part 1 Workbook, Focus of Attention and Resulting Preoccupations). Statements are presented as 0–100 sliders with identical neutral poles. Coherence centers on core motivation — the other four dimensions are written as confirmatory evidence.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Core motivation  —  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What the type is fundamentally driving toward. The anchor for coherence across all five statements.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Focus of attention  —  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Grounded in the Narrative Focus of Attention bullets. What the type’s perceptual scan picks up automatically.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Resulting preoccupation  —  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Grounded in the Narrative Resulting Preoccupations. The ambient mental and behavioral move that follows from the focus of attention.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Energy  —  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Where the type’s effort flows. Confirms the motivation from the behavioral side.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Avoidance  —  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What the type moves away from. Confirms the motivation from the shadow side.</w:t>
      </w:r>
    </w:p>
    <w:p>
      <w:pPr>
        <w:spacing w:after="40" w:before="40"/>
      </w:pPr>
    </w:p>
    <w:p>
      <w:pPr>
        <w:pBdr>
          <w:left w:val="single" w:color="534AB7" w:sz="6" w:space="8"/>
        </w:pBdr>
        <w:spacing w:after="40"/>
        <w:ind w:left="3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Idealization is intentionally deferred — its framing requires clinical language not appropriate for a client-facing instrument. Revisit after beta validation. Type order follows the Narrative training sequence: 3, 6, 9, 1, 4, 2, 8, 5, 7.</w:t>
      </w:r>
    </w:p>
    <w:p>
      <w:r>
        <w:br w:type="page"/>
      </w:r>
    </w:p>
    <w:p>
      <w:pPr>
        <w:keepNext/>
        <w:pBdr>
          <w:bottom w:val="single" w:color="534AB7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Screen 1  ·  Type 3 &amp; Type 6</w:t>
      </w:r>
    </w:p>
    <w:p>
      <w:pPr>
        <w:spacing w:after="16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Type 3  </w:t>
            </w:r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The Performer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54F0B"/>
                <w:sz w:val="17"/>
                <w:szCs w:val="17"/>
              </w:rPr>
              <w:t xml:space="preserve">Core motivation: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To receive recognition for accomplishments.</w:t>
            </w:r>
          </w:p>
        </w:tc>
      </w:tr>
    </w:tbl>
    <w:p>
      <w:pPr>
        <w:spacing w:after="10" w:before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S3-1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prioritize achieving my goals and being recognized for what I accomplish.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S3-2a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Focus of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attention naturally goes to what needs to be accomplished and how I’m coming across.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S3-2b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Resulting preoccupation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find myself adjusting how I present myself and tracking how I’m landing.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S3-3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Energy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put a lot of energy into staying productive, performing well, and projecting a capable, successful image.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S3-4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Avoidance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tend to avoid failing, slowing down, or being seen as unsuccessful or incapable.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p>
      <w:pPr>
        <w:spacing w:after="16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Type 6  </w:t>
            </w:r>
            <w:r>
              <w:rPr>
                <w:rFonts w:ascii="Arial" w:cs="Arial" w:eastAsia="Arial" w:hAnsi="Arial"/>
                <w:color w:val="185FA5"/>
                <w:sz w:val="22"/>
                <w:szCs w:val="22"/>
              </w:rPr>
              <w:t xml:space="preserve">The Questioner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185FA5"/>
                <w:sz w:val="17"/>
                <w:szCs w:val="17"/>
              </w:rPr>
              <w:t xml:space="preserve">Core motivation: </w:t>
            </w:r>
            <w:r>
              <w:rPr>
                <w:rFonts w:ascii="Arial" w:cs="Arial" w:eastAsia="Arial" w:hAnsi="Arial"/>
                <w:i/>
                <w:iCs/>
                <w:color w:val="185FA5"/>
                <w:sz w:val="17"/>
                <w:szCs w:val="17"/>
              </w:rPr>
              <w:t xml:space="preserve">To anticipate possible harm in order to be safe.</w:t>
            </w:r>
          </w:p>
        </w:tc>
      </w:tr>
    </w:tbl>
    <w:p>
      <w:pPr>
        <w:spacing w:after="10" w:before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S6-1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prioritize feeling safe, secure, and prepared for whatever might happen.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S6-2a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Focus of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attention naturally goes to what could go wrong, potential danger, and whether people and situations can really be trusted.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S6-2b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Resulting preoccupation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find myself running through worst-case scenarios figuring out how to be prepared for what might happen.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S6-3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Energy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put a lot of energy into questioning, seeking reassurance, and making sure I’m ready for what could go wrong.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S6-4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Avoidance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tend to avoid uncertainty, blindly trusting others, and being caught unprepared.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p>
      <w:pPr>
        <w:spacing w:after="16" w:before="60"/>
      </w:pPr>
    </w:p>
    <w:p>
      <w:r>
        <w:br w:type="page"/>
      </w:r>
    </w:p>
    <w:p>
      <w:pPr>
        <w:keepNext/>
        <w:pBdr>
          <w:bottom w:val="single" w:color="534AB7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Screen 2  ·  Type 9 &amp; Type 1</w:t>
      </w:r>
    </w:p>
    <w:p>
      <w:pPr>
        <w:spacing w:after="16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color w:val="2D6A2D"/>
                <w:sz w:val="26"/>
                <w:szCs w:val="26"/>
              </w:rPr>
              <w:t xml:space="preserve">Type 9  </w:t>
            </w:r>
            <w:r>
              <w:rPr>
                <w:rFonts w:ascii="Arial" w:cs="Arial" w:eastAsia="Arial" w:hAnsi="Arial"/>
                <w:color w:val="2D6A2D"/>
                <w:sz w:val="22"/>
                <w:szCs w:val="22"/>
              </w:rPr>
              <w:t xml:space="preserve">The Peacemaker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6A2D"/>
                <w:sz w:val="17"/>
                <w:szCs w:val="17"/>
              </w:rPr>
              <w:t xml:space="preserve">Core motivation: </w:t>
            </w:r>
            <w:r>
              <w:rPr>
                <w:rFonts w:ascii="Arial" w:cs="Arial" w:eastAsia="Arial" w:hAnsi="Arial"/>
                <w:i/>
                <w:iCs/>
                <w:color w:val="2D6A2D"/>
                <w:sz w:val="17"/>
                <w:szCs w:val="17"/>
              </w:rPr>
              <w:t xml:space="preserve">To keep the peace by seeking harmony and avoiding conflict.</w:t>
            </w:r>
          </w:p>
        </w:tc>
      </w:tr>
    </w:tbl>
    <w:p>
      <w:pPr>
        <w:spacing w:after="10" w:before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S9-1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prioritize keeping the peace and maintaining harmony, inside myself and with others.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S9-2a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Focus of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attention naturally goes outward to other people’s agendas, potential sources of conflict, and to what’s right in front of 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S9-2b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Resulting preoccupation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find myself going along with what others want, keeping things comfortable, and losing track of what matters most to 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S9-3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Energy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put a lot of energy into accommodating others, staying comfortable, and avoiding friction.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S9-4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Avoidance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tend to avoid conflict, asserting my own position, and anything that disturbs my sense of peace.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p>
      <w:pPr>
        <w:spacing w:after="16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Type 1  </w:t>
            </w: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The Improver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F6E56"/>
                <w:sz w:val="17"/>
                <w:szCs w:val="17"/>
              </w:rPr>
              <w:t xml:space="preserve">Core motivation: </w:t>
            </w:r>
            <w:r>
              <w:rPr>
                <w:rFonts w:ascii="Arial" w:cs="Arial" w:eastAsia="Arial" w:hAnsi="Arial"/>
                <w:i/>
                <w:iCs/>
                <w:color w:val="0F6E56"/>
                <w:sz w:val="17"/>
                <w:szCs w:val="17"/>
              </w:rPr>
              <w:t xml:space="preserve">To reform and improve.</w:t>
            </w:r>
          </w:p>
        </w:tc>
      </w:tr>
    </w:tbl>
    <w:p>
      <w:pPr>
        <w:spacing w:after="10" w:before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S1-1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prioritize doing things right and being a good, responsible person.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S1-2a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Focus of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attention naturally goes to what’s wrong, imprecise, or not meeting the standard in situations, in others, and in myself.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S1-2b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Resulting preoccupation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find myself monitoring, correcting, and comparing, driven by a relentless internal critic.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S1-3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Energy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put a lot of energy into improving things, maintaining standards, and keeping myself and my work above reproach.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S1-4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Avoidance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tend to avoid making mistakes, being wrong, and letting my own anger or impulses show.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p>
      <w:pPr>
        <w:spacing w:after="16" w:before="60"/>
      </w:pPr>
    </w:p>
    <w:p>
      <w:r>
        <w:br w:type="page"/>
      </w:r>
    </w:p>
    <w:p>
      <w:pPr>
        <w:keepNext/>
        <w:pBdr>
          <w:bottom w:val="single" w:color="534AB7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Screen 3  ·  Type 4 &amp; Type 2</w:t>
      </w:r>
    </w:p>
    <w:p>
      <w:pPr>
        <w:spacing w:after="16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color w:val="9B2C5A"/>
                <w:sz w:val="26"/>
                <w:szCs w:val="26"/>
              </w:rPr>
              <w:t xml:space="preserve">Type 4  </w:t>
            </w:r>
            <w:r>
              <w:rPr>
                <w:rFonts w:ascii="Arial" w:cs="Arial" w:eastAsia="Arial" w:hAnsi="Arial"/>
                <w:color w:val="9B2C5A"/>
                <w:sz w:val="22"/>
                <w:szCs w:val="22"/>
              </w:rPr>
              <w:t xml:space="preserve">The Individualist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9B2C5A"/>
                <w:sz w:val="17"/>
                <w:szCs w:val="17"/>
              </w:rPr>
              <w:t xml:space="preserve">Core motivation: </w:t>
            </w:r>
            <w:r>
              <w:rPr>
                <w:rFonts w:ascii="Arial" w:cs="Arial" w:eastAsia="Arial" w:hAnsi="Arial"/>
                <w:i/>
                <w:iCs/>
                <w:color w:val="9B2C5A"/>
                <w:sz w:val="17"/>
                <w:szCs w:val="17"/>
              </w:rPr>
              <w:t xml:space="preserve">To continue the longing by focusing on what’s missing.</w:t>
            </w:r>
          </w:p>
        </w:tc>
      </w:tr>
    </w:tbl>
    <w:p>
      <w:pPr>
        <w:spacing w:after="10" w:before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S4-1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prioritize being authentic and true to myself, and feeling a deep connection to what’s real and meaningful.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S4-2a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Focus of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attention naturally goes to what is missing or unavailable to me, and my internal emotional landscape.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S4-2b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Resulting preoccupation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find myself drawn toward what would make me feel unique or special and away from the ordinary or mundane.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S4-3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Energy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put a lot of energy into processing my emotions, seeking depth, and being seen as unique and authentic.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S4-4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Avoidance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tend to avoid being ordinary, feeling cut off from my feelings, and settling for the superficial.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p>
      <w:pPr>
        <w:spacing w:after="16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color w:val="3C3489"/>
                <w:sz w:val="26"/>
                <w:szCs w:val="26"/>
              </w:rPr>
              <w:t xml:space="preserve">Type 2  </w:t>
            </w:r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The Giver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3C3489"/>
                <w:sz w:val="17"/>
                <w:szCs w:val="17"/>
              </w:rPr>
              <w:t xml:space="preserve">Core motivation: </w:t>
            </w:r>
            <w:r>
              <w:rPr>
                <w:rFonts w:ascii="Arial" w:cs="Arial" w:eastAsia="Arial" w:hAnsi="Arial"/>
                <w:i/>
                <w:iCs/>
                <w:color w:val="3C3489"/>
                <w:sz w:val="17"/>
                <w:szCs w:val="17"/>
              </w:rPr>
              <w:t xml:space="preserve">To receive affirmation by meeting the needs of others; to be needed in order to feel loved.</w:t>
            </w:r>
          </w:p>
        </w:tc>
      </w:tr>
    </w:tbl>
    <w:p>
      <w:pPr>
        <w:spacing w:after="10" w:before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S2-1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prioritize being needed and appreciated for how I care for and support others.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S2-2a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Focus of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attention naturally goes to other people’s feelings and needs, picking up on what they need usually before they even know.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S2-2b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Resulting preoccupation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find myself setting aside what I need in order to focus on others, telling myself my needs can wait.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S2-3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Energy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put a lot of energy into helping, supporting, and tending to relationships and others’ needs.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S2-4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Avoidance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tend to avoid acknowledging my own needs, asking for help, and feeling that I’m not needed or appreciated.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p>
      <w:pPr>
        <w:spacing w:after="16" w:before="60"/>
      </w:pPr>
    </w:p>
    <w:p>
      <w:r>
        <w:br w:type="page"/>
      </w:r>
    </w:p>
    <w:p>
      <w:pPr>
        <w:keepNext/>
        <w:pBdr>
          <w:bottom w:val="single" w:color="534AB7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Screen 4  ·  Type 8 &amp; Type 5</w:t>
      </w:r>
    </w:p>
    <w:p>
      <w:pPr>
        <w:spacing w:after="16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Type 8  </w:t>
            </w:r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The Protector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54F0B"/>
                <w:sz w:val="17"/>
                <w:szCs w:val="17"/>
              </w:rPr>
              <w:t xml:space="preserve">Core motivation: </w:t>
            </w:r>
            <w:r>
              <w:rPr>
                <w:rFonts w:ascii="Arial" w:cs="Arial" w:eastAsia="Arial" w:hAnsi="Arial"/>
                <w:i/>
                <w:iCs/>
                <w:color w:val="854F0B"/>
                <w:sz w:val="17"/>
                <w:szCs w:val="17"/>
              </w:rPr>
              <w:t xml:space="preserve">To protect self and others from vulnerability.</w:t>
            </w:r>
          </w:p>
        </w:tc>
      </w:tr>
    </w:tbl>
    <w:p>
      <w:pPr>
        <w:spacing w:after="10" w:before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S8-1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prioritize being strong and in control so I can protect myself and the people I care about.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S8-2a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Focus of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attention naturally goes to power dynamics, fairness, and any move to control, take advantage, or show weakness.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S8-2b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Resulting preoccupation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find myself moving toward action, confronting what’s wrong head-on, and protecting against any sign of vulnerability.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S8-3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Energy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energy goes to taking action, asserting my will, and taking a stand against what’s unjust or unfair.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S8-4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Avoidance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tend to avoid feeling vulnerable, being controlled, and being dependent on others.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p>
      <w:pPr>
        <w:spacing w:after="16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color w:val="3A4A8C"/>
                <w:sz w:val="26"/>
                <w:szCs w:val="26"/>
              </w:rPr>
              <w:t xml:space="preserve">Type 5  </w:t>
            </w:r>
            <w:r>
              <w:rPr>
                <w:rFonts w:ascii="Arial" w:cs="Arial" w:eastAsia="Arial" w:hAnsi="Arial"/>
                <w:color w:val="3A4A8C"/>
                <w:sz w:val="22"/>
                <w:szCs w:val="22"/>
              </w:rPr>
              <w:t xml:space="preserve">The Observer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3A4A8C"/>
                <w:sz w:val="17"/>
                <w:szCs w:val="17"/>
              </w:rPr>
              <w:t xml:space="preserve">Core motivation: </w:t>
            </w:r>
            <w:r>
              <w:rPr>
                <w:rFonts w:ascii="Arial" w:cs="Arial" w:eastAsia="Arial" w:hAnsi="Arial"/>
                <w:i/>
                <w:iCs/>
                <w:color w:val="3A4A8C"/>
                <w:sz w:val="17"/>
                <w:szCs w:val="17"/>
              </w:rPr>
              <w:t xml:space="preserve">To protect energy and resources.</w:t>
            </w:r>
          </w:p>
        </w:tc>
      </w:tr>
    </w:tbl>
    <w:p>
      <w:pPr>
        <w:spacing w:after="10" w:before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S5-1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prioritize understanding the world and having enough knowledge and resources to be self-sufficient.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S5-2a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Focus of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attention naturally goes to demands on my time and energy, and to potential intrusions on my privacy.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S5-2b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Resulting preoccupation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find myself building my knowledge, maintaining my boundaries, and conserving my energy and resources.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S5-3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Energy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put a lot of energy into gathering knowledge, figuring things out, and protecting my privacy and resources.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S5-4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Avoidance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tend to avoid emotional demands, intrusion on my space, and being caught without enough understanding or resources.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p>
      <w:pPr>
        <w:spacing w:after="16" w:before="60"/>
      </w:pPr>
    </w:p>
    <w:p>
      <w:r>
        <w:br w:type="page"/>
      </w:r>
    </w:p>
    <w:p>
      <w:pPr>
        <w:keepNext/>
        <w:pBdr>
          <w:bottom w:val="single" w:color="534AB7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Screen 5  ·  Type 7</w:t>
      </w:r>
    </w:p>
    <w:p>
      <w:pPr>
        <w:spacing w:after="16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color w:val="2D6A2D"/>
                <w:sz w:val="26"/>
                <w:szCs w:val="26"/>
              </w:rPr>
              <w:t xml:space="preserve">Type 7  </w:t>
            </w:r>
            <w:r>
              <w:rPr>
                <w:rFonts w:ascii="Arial" w:cs="Arial" w:eastAsia="Arial" w:hAnsi="Arial"/>
                <w:color w:val="2D6A2D"/>
                <w:sz w:val="22"/>
                <w:szCs w:val="22"/>
              </w:rPr>
              <w:t xml:space="preserve">The Enthusiast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2D6A2D"/>
                <w:sz w:val="17"/>
                <w:szCs w:val="17"/>
              </w:rPr>
              <w:t xml:space="preserve">Core motivation: </w:t>
            </w:r>
            <w:r>
              <w:rPr>
                <w:rFonts w:ascii="Arial" w:cs="Arial" w:eastAsia="Arial" w:hAnsi="Arial"/>
                <w:i/>
                <w:iCs/>
                <w:color w:val="2D6A2D"/>
                <w:sz w:val="17"/>
                <w:szCs w:val="17"/>
              </w:rPr>
              <w:t xml:space="preserve">To be stimulated, to feel pleasure.</w:t>
            </w:r>
          </w:p>
        </w:tc>
      </w:tr>
    </w:tbl>
    <w:p>
      <w:pPr>
        <w:spacing w:after="10" w:before="1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S7-1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prioritize living a life free from pain and constraints.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S7-2a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Focus of attention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My attention naturally goes to anything that could potentially limit my options or cause me pain and suffering.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S7-2b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Resulting preoccupation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find myself planning for pleasurable possibilities, generating new options, and reframing whatever feels limiting or painful.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S7-3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Energy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put a lot of energy into staying up and positive, planning for pleasurable possibilities, and keeping my options open.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S7-4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1"/>
                <w:sz w:val="17"/>
                <w:szCs w:val="17"/>
              </w:rPr>
              <w:t xml:space="preserve">Avoidance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 tend to avoid people and situations that limit my options or require me to sit with pain or difficulty.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080"/>
            <w:tcBorders>
              <w:top w:val="none" w:color="CCCCCC" w:sz="0"/>
              <w:left w:val="none" w:color="CCCCCC" w:sz="0"/>
              <w:bottom w:val="none" w:color="CCCCCC" w:sz="0"/>
              <w:right w:val="single" w:color="CCCCCC" w:sz="1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←  Not like me</w:t>
            </w:r>
          </w:p>
        </w:tc>
        <w:tc>
          <w:tcPr>
            <w:tcW w:type="dxa" w:w="3080"/>
            <w:tcBorders>
              <w:top w:val="none" w:color="CCCCCC" w:sz="0"/>
              <w:left w:val="single" w:color="CCCCCC" w:sz="1"/>
              <w:bottom w:val="none" w:color="CCCCCC" w:sz="0"/>
              <w:right w:val="none" w:color="CCCCCC" w:sz="0"/>
            </w:tcBorders>
            <w:shd w:fill="F1EFE8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780"/>
                <w:sz w:val="16"/>
                <w:szCs w:val="16"/>
              </w:rPr>
              <w:t xml:space="preserve">Very much like me  →</w:t>
            </w:r>
          </w:p>
        </w:tc>
      </w:tr>
    </w:tbl>
    <w:p>
      <w:pPr>
        <w:spacing w:after="14" w:before="10"/>
      </w:pPr>
    </w:p>
    <w:p>
      <w:pPr>
        <w:spacing w:after="16" w:before="60"/>
      </w:pPr>
    </w:p>
    <w:p>
      <w:r>
        <w:br w:type="page"/>
      </w:r>
    </w:p>
    <w:p>
      <w:pPr>
        <w:keepNext/>
        <w:pBdr>
          <w:bottom w:val="single" w:color="534AB7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Screen 6  ·  Type Open Response</w:t>
      </w:r>
    </w:p>
    <w:p>
      <w:pPr>
        <w:spacing w:after="16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Prompt shown to client:</w:t>
            </w:r>
          </w:p>
          <w:p>
            <w:r>
              <w:rPr>
                <w:rFonts w:ascii="Arial" w:cs="Arial" w:eastAsia="Arial" w:hAnsi="Arial"/>
                <w:i/>
                <w:iCs/>
                <w:color w:val="444441"/>
                <w:sz w:val="21"/>
                <w:szCs w:val="21"/>
              </w:rPr>
              <w:t xml:space="preserve">“Is there anything about how you experience the world — what drives you, where your mind goes, how you move through life — that the questions above didn’t quite capture?”</w:t>
            </w:r>
          </w:p>
        </w:tc>
      </w:tr>
    </w:tbl>
    <w:p>
      <w:pPr>
        <w:spacing w:after="20" w:before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Verbatim response fed to AI as primary unstructured type signal in Task 5 (holistic coherence check)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Language probe against the confirmed type’s core motivation, idealization, and shadow patterns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Optional — client may skip</w:t>
      </w:r>
    </w:p>
    <w:p>
      <w:r>
        <w:br w:type="page"/>
      </w:r>
    </w:p>
    <w:p>
      <w:pPr>
        <w:keepNext/>
        <w:pBdr>
          <w:bottom w:val="single" w:color="534AB7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Statement count summary</w:t>
      </w:r>
    </w:p>
    <w:p>
      <w:pPr>
        <w:spacing w:after="16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0"/>
        <w:gridCol w:w="6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Stmts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Performer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S3-1, S3-2a, S3-2b, S3-3, S3-4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Questioner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S6-1, S6-2a, S6-2b, S6-3, S6-4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Peacemaker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S9-1, S9-2a, S9-2b, S9-3, S9-4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Improver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S1-1, S1-2a, S1-2b, S1-3, S1-4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C5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Individualist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S4-1, S4-2a, S4-2b, S4-3, S4-4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Giver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S2-1, S2-2a, S2-2b, S2-3, S2-4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Protector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S8-1, S8-2a, S8-2b, S8-3, S8-4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4A8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Observer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S5-1, S5-2a, S5-2b, S5-3, S5-4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Enthusiast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S7-1, S7-2a, S7-2b, S7-3, S7-4</w:t>
            </w:r>
          </w:p>
        </w:tc>
      </w:tr>
      <w:tr>
        <w:tc>
          <w:tcPr>
            <w:tcW w:type="dxa" w:w="2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Total (9 types × 5 statements)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45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780"/>
                <w:sz w:val="19"/>
                <w:szCs w:val="19"/>
              </w:rPr>
              <w:t xml:space="preserve">Normalized per type for scoring (0–100 per type)</w:t>
            </w:r>
          </w:p>
        </w:tc>
      </w:tr>
    </w:tbl>
    <w:p>
      <w:pPr>
        <w:spacing w:after="40" w:before="60"/>
      </w:pPr>
    </w:p>
    <w:p>
      <w:pPr>
        <w:pBdr>
          <w:left w:val="single" w:color="0F6E56" w:sz="6" w:space="8"/>
        </w:pBdr>
        <w:spacing w:after="40"/>
        <w:ind w:left="36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Source: Focus of Attention and Resulting Preoccupations drawn directly from the Narrative Enneagram Intensive Part 1 Workbook (2021). Motivation labels from the same source. All statement language is a first-person derivative of this source material.</w:t>
      </w:r>
    </w:p>
    <w:p>
      <w:pPr>
        <w:spacing w:after="8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Final  ·  45 statements  ·  Approved by Cai Delumpa &amp; Monique Breault  ·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4AB7" w:sz="4" w:space="4"/>
      </w:pBdr>
    </w:pPr>
    <w:r>
      <w:rPr>
        <w:rFonts w:ascii="Arial" w:cs="Arial" w:eastAsia="Arial" w:hAnsi="Arial"/>
        <w:color w:val="888780"/>
        <w:sz w:val="18"/>
        <w:szCs w:val="18"/>
      </w:rPr>
      <w:t xml:space="preserve">© 2026 Hive, Inc.  ·  For internal use only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</w:pPr>
    <w:r>
      <w:rPr>
        <w:rFonts w:ascii="Arial" w:cs="Arial" w:eastAsia="Arial" w:hAnsi="Arial"/>
        <w:color w:val="888780"/>
        <w:sz w:val="18"/>
        <w:szCs w:val="18"/>
      </w:rPr>
      <w:t xml:space="preserve">Hive Typing Engine  —  </w:t>
    </w:r>
    <w:r>
      <w:rPr>
        <w:rFonts w:ascii="Arial" w:cs="Arial" w:eastAsia="Arial" w:hAnsi="Arial"/>
        <w:b/>
        <w:bCs/>
        <w:color w:val="3C3489"/>
        <w:sz w:val="18"/>
        <w:szCs w:val="18"/>
      </w:rPr>
      <w:t xml:space="preserve">Stage 1 Type Motivation Statements  ·  FINAL</w:t>
    </w:r>
    <w:r>
      <w:rPr>
        <w:rFonts w:ascii="Arial" w:cs="Arial" w:eastAsia="Arial" w:hAnsi="Arial"/>
        <w:color w:val="888780"/>
        <w:sz w:val="18"/>
        <w:szCs w:val="18"/>
      </w:rPr>
      <w:t xml:space="preserve">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2026-05-29T21:41:13.596Z</dcterms:created>
  <dcterms:modified xsi:type="dcterms:W3CDTF">2026-05-29T21:41:13.605Z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