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InsightOut Global Static Content — Editing Pass</w:t>
      </w:r>
    </w:p>
    <w:p>
      <w:pPr>
        <w:spacing w:after="220"/>
      </w:pPr>
      <w:r>
        <w:rPr>
          <w:color w:val="6A6A6A"/>
        </w:rPr>
        <w:t xml:space="preserve">For Cai's review and editing · June 2026</w:t>
      </w:r>
    </w:p>
    <w:p>
      <w:pPr>
        <w:shd w:fill="FFF3CD" w:color="auto" w:val="clear"/>
        <w:spacing w:after="260"/>
      </w:pPr>
      <w:r>
        <w:rPr>
          <w:b/>
          <w:bCs/>
          <w:color w:val="7A5A00"/>
        </w:rPr>
        <w:t xml:space="preserve">INSTRUCTIONS: </w:t>
      </w:r>
      <w:r>
        <w:rPr>
          <w:color w:val="5A4500"/>
        </w:rPr>
        <w:t xml:space="preserve">Edit content directly in this document. When complete, return it and CC will apply your changes to content_library.json. Do not change the section headings or JSON key labels — these are used to map your edits back to the correct fields.</w:t>
      </w:r>
    </w:p>
    <w:p>
      <w:pPr>
        <w:spacing w:after="80" w:before="320"/>
      </w:pPr>
      <w:r>
        <w:rPr>
          <w:rFonts w:ascii="Courier New" w:cs="Courier New" w:eastAsia="Courier New" w:hAnsi="Courier New"/>
          <w:b/>
          <w:bCs/>
          <w:sz w:val="30"/>
          <w:szCs w:val="30"/>
        </w:rPr>
        <w:t xml:space="preserve">static.welcome</w:t>
      </w:r>
    </w:p>
    <w:p>
      <w:pPr>
        <w:shd w:fill="EAE4F6" w:color="auto" w:val="clear"/>
        <w:spacing w:after="140"/>
      </w:pPr>
      <w:r>
        <w:rPr>
          <w:b/>
          <w:bCs/>
          <w:color w:val="4A3B7A"/>
          <w:sz w:val="18"/>
          <w:szCs w:val="18"/>
        </w:rPr>
        <w:t xml:space="preserve">Page: </w:t>
      </w:r>
      <w:r>
        <w:rPr>
          <w:color w:val="4A3B7A"/>
          <w:sz w:val="18"/>
          <w:szCs w:val="18"/>
        </w:rPr>
        <w:t xml:space="preserve">P1 — Welcome from Cai &amp; Monique      |      </w:t>
      </w:r>
      <w:r>
        <w:rPr>
          <w:b/>
          <w:bCs/>
          <w:color w:val="4A3B7A"/>
          <w:sz w:val="18"/>
          <w:szCs w:val="18"/>
        </w:rPr>
        <w:t xml:space="preserve">Zone: </w:t>
      </w:r>
      <w:r>
        <w:rPr>
          <w:color w:val="4A3B7A"/>
          <w:sz w:val="18"/>
          <w:szCs w:val="18"/>
        </w:rPr>
        <w:t xml:space="preserve">Welcome letter (full page)      |      </w:t>
      </w:r>
      <w:r>
        <w:rPr>
          <w:b/>
          <w:bCs/>
          <w:color w:val="4A3B7A"/>
          <w:sz w:val="18"/>
          <w:szCs w:val="18"/>
        </w:rPr>
        <w:t xml:space="preserve">JSON key: </w:t>
      </w:r>
      <w:r>
        <w:rPr>
          <w:rFonts w:ascii="Courier New" w:cs="Courier New" w:eastAsia="Courier New" w:hAnsi="Courier New"/>
          <w:color w:val="4A3B7A"/>
          <w:sz w:val="18"/>
          <w:szCs w:val="18"/>
        </w:rPr>
        <w:t xml:space="preserve">static.welcome</w:t>
      </w:r>
    </w:p>
    <w:p>
      <w:pPr>
        <w:spacing w:after="40" w:before="160"/>
      </w:pPr>
      <w:r>
        <w:rPr>
          <w:b/>
          <w:bCs/>
        </w:rPr>
        <w:t xml:space="preserve">Subhead</w:t>
      </w:r>
      <w:r>
        <w:t xml:space="preserve">   </w:t>
      </w:r>
      <w:r>
        <w:rPr>
          <w:rFonts w:ascii="Courier New" w:cs="Courier New" w:eastAsia="Courier New" w:hAnsi="Courier New"/>
          <w:color w:val="6A6A6A"/>
          <w:sz w:val="18"/>
          <w:szCs w:val="18"/>
        </w:rPr>
        <w:t xml:space="preserve">static.welcome.subhead</w:t>
      </w:r>
    </w:p>
    <w:p>
      <w:pPr>
        <w:spacing w:after="120"/>
      </w:pPr>
      <w:r>
        <w:t xml:space="preserve">You just did something most people never do.</w:t>
      </w:r>
    </w:p>
    <w:p>
      <w:pPr>
        <w:spacing w:after="40" w:before="160"/>
      </w:pPr>
      <w:r>
        <w:rPr>
          <w:b/>
          <w:bCs/>
        </w:rPr>
        <w:t xml:space="preserve">Letter paragraphs</w:t>
      </w:r>
      <w:r>
        <w:t xml:space="preserve">   </w:t>
      </w:r>
      <w:r>
        <w:rPr>
          <w:rFonts w:ascii="Courier New" w:cs="Courier New" w:eastAsia="Courier New" w:hAnsi="Courier New"/>
          <w:color w:val="6A6A6A"/>
          <w:sz w:val="18"/>
          <w:szCs w:val="18"/>
        </w:rPr>
        <w:t xml:space="preserve">static.welcome.letters</w:t>
      </w:r>
    </w:p>
    <w:p>
      <w:pPr>
        <w:spacing w:after="40" w:before="160"/>
      </w:pPr>
      <w:r>
        <w:rPr>
          <w:b/>
          <w:bCs/>
        </w:rPr>
        <w:t xml:space="preserve">Paragraph 1</w:t>
      </w:r>
      <w:r>
        <w:t xml:space="preserve">   </w:t>
      </w:r>
      <w:r>
        <w:rPr>
          <w:rFonts w:ascii="Courier New" w:cs="Courier New" w:eastAsia="Courier New" w:hAnsi="Courier New"/>
          <w:color w:val="6A6A6A"/>
          <w:sz w:val="18"/>
          <w:szCs w:val="18"/>
        </w:rPr>
        <w:t xml:space="preserve">static.welcome.letters[0]</w:t>
      </w:r>
    </w:p>
    <w:p>
      <w:pPr>
        <w:spacing w:after="120"/>
      </w:pPr>
      <w:r>
        <w:t xml:space="preserve">You took the time to look inward. That’s not a small thing. Whether you’re here because a coach recommended this, a colleague forwarded it, or you simply got curious — we’re glad you showed up!</w:t>
      </w:r>
    </w:p>
    <w:p>
      <w:pPr>
        <w:spacing w:after="40" w:before="160"/>
      </w:pPr>
      <w:r>
        <w:rPr>
          <w:b/>
          <w:bCs/>
        </w:rPr>
        <w:t xml:space="preserve">Paragraph 2</w:t>
      </w:r>
      <w:r>
        <w:t xml:space="preserve">   </w:t>
      </w:r>
      <w:r>
        <w:rPr>
          <w:rFonts w:ascii="Courier New" w:cs="Courier New" w:eastAsia="Courier New" w:hAnsi="Courier New"/>
          <w:color w:val="6A6A6A"/>
          <w:sz w:val="18"/>
          <w:szCs w:val="18"/>
        </w:rPr>
        <w:t xml:space="preserve">static.welcome.letters[1]</w:t>
      </w:r>
    </w:p>
    <w:p>
      <w:pPr>
        <w:spacing w:after="120"/>
      </w:pPr>
      <w:r>
        <w:t xml:space="preserve">What you’re holding is a hypothesis about your personality — specifically, a map of what drives you, how you see the world, and why you do the things you do. It’s built from how you responded to the InsightOut Assessment, and it’s designed to be a starting point, not a final word.</w:t>
      </w:r>
    </w:p>
    <w:p>
      <w:pPr>
        <w:spacing w:after="40" w:before="160"/>
      </w:pPr>
      <w:r>
        <w:rPr>
          <w:b/>
          <w:bCs/>
        </w:rPr>
        <w:t xml:space="preserve">Paragraph 3</w:t>
      </w:r>
      <w:r>
        <w:t xml:space="preserve">   </w:t>
      </w:r>
      <w:r>
        <w:rPr>
          <w:rFonts w:ascii="Courier New" w:cs="Courier New" w:eastAsia="Courier New" w:hAnsi="Courier New"/>
          <w:color w:val="6A6A6A"/>
          <w:sz w:val="18"/>
          <w:szCs w:val="18"/>
        </w:rPr>
        <w:t xml:space="preserve">static.welcome.letters[2]</w:t>
      </w:r>
    </w:p>
    <w:p>
      <w:pPr>
        <w:spacing w:after="120"/>
      </w:pPr>
      <w:r>
        <w:t xml:space="preserve">This report is organized as a journey: first, a brief introduction to the Enneagram system itself, then a deep dive into the pattern your responses point to most strongly. Along the way we’ll also introduce a secondary hypothesis — another pattern worth exploring with a coach.</w:t>
      </w:r>
    </w:p>
    <w:p>
      <w:pPr>
        <w:spacing w:after="40" w:before="160"/>
      </w:pPr>
      <w:r>
        <w:rPr>
          <w:b/>
          <w:bCs/>
        </w:rPr>
        <w:t xml:space="preserve">Paragraph 4</w:t>
      </w:r>
      <w:r>
        <w:t xml:space="preserve">   </w:t>
      </w:r>
      <w:r>
        <w:rPr>
          <w:rFonts w:ascii="Courier New" w:cs="Courier New" w:eastAsia="Courier New" w:hAnsi="Courier New"/>
          <w:color w:val="6A6A6A"/>
          <w:sz w:val="18"/>
          <w:szCs w:val="18"/>
        </w:rPr>
        <w:t xml:space="preserve">static.welcome.letters[3]</w:t>
      </w:r>
    </w:p>
    <w:p>
      <w:pPr>
        <w:spacing w:after="120"/>
      </w:pPr>
      <w:r>
        <w:t xml:space="preserve">There’s no perfect outcome here. The goal isn’t to be “typed correctly” — it’s to see yourself a little more clearly, and to have a richer conversation with whoever helps you go deeper.</w:t>
      </w:r>
    </w:p>
    <w:p>
      <w:pPr>
        <w:spacing w:after="40" w:before="160"/>
      </w:pPr>
      <w:r>
        <w:rPr>
          <w:b/>
          <w:bCs/>
        </w:rPr>
        <w:t xml:space="preserve">Paragraph 5</w:t>
      </w:r>
      <w:r>
        <w:t xml:space="preserve">   </w:t>
      </w:r>
      <w:r>
        <w:rPr>
          <w:rFonts w:ascii="Courier New" w:cs="Courier New" w:eastAsia="Courier New" w:hAnsi="Courier New"/>
          <w:color w:val="6A6A6A"/>
          <w:sz w:val="18"/>
          <w:szCs w:val="18"/>
        </w:rPr>
        <w:t xml:space="preserve">static.welcome.letters[4]</w:t>
      </w:r>
    </w:p>
    <w:p>
      <w:pPr>
        <w:spacing w:after="120"/>
      </w:pPr>
      <w:r>
        <w:t xml:space="preserve">We hope it lands!</w:t>
      </w:r>
    </w:p>
    <w:p>
      <w:pPr>
        <w:spacing w:after="40" w:before="160"/>
      </w:pPr>
      <w:r>
        <w:rPr>
          <w:b/>
          <w:bCs/>
        </w:rPr>
        <w:t xml:space="preserve">Callout</w:t>
      </w:r>
      <w:r>
        <w:t xml:space="preserve">   </w:t>
      </w:r>
      <w:r>
        <w:rPr>
          <w:rFonts w:ascii="Courier New" w:cs="Courier New" w:eastAsia="Courier New" w:hAnsi="Courier New"/>
          <w:color w:val="6A6A6A"/>
          <w:sz w:val="18"/>
          <w:szCs w:val="18"/>
        </w:rPr>
        <w:t xml:space="preserve">static.welcome.callout</w:t>
      </w:r>
    </w:p>
    <w:p>
      <w:pPr>
        <w:spacing w:after="120"/>
      </w:pPr>
      <w:r>
        <w:t xml:space="preserve">You are the final authority on your own type. If something in here resonates deeply, wonderful — that’s the recognition we’re going for. If something doesn’t quite fit, that’s useful information too. Hold all of it lightly, and stay curious.</w:t>
      </w:r>
    </w:p>
    <w:p>
      <w:pPr>
        <w:shd w:fill="F0F0F0" w:color="auto" w:val="clear"/>
        <w:spacing w:after="160" w:before="120"/>
      </w:pPr>
      <w:r>
        <w:rPr>
          <w:b/>
          <w:bCs/>
          <w:color w:val="8A8A8A"/>
          <w:sz w:val="18"/>
          <w:szCs w:val="18"/>
        </w:rPr>
        <w:t xml:space="preserve">NOTE — not rendered: </w:t>
      </w:r>
      <w:r>
        <w:rPr>
          <w:color w:val="8A8A8A"/>
          <w:sz w:val="18"/>
          <w:szCs w:val="18"/>
        </w:rPr>
        <w:t xml:space="preserve">static.welcome_body is a flattened duplicate of the text above. The report does NOT read it — the structured static.welcome fields (subhead / letters / callout) are what render on P1. Do not edit welcome_body here; it is slated for removal.</w:t>
      </w:r>
    </w:p>
    <w:p>
      <w:pPr>
        <w:spacing w:after="80" w:before="320"/>
      </w:pPr>
      <w:r>
        <w:rPr>
          <w:rFonts w:ascii="Courier New" w:cs="Courier New" w:eastAsia="Courier New" w:hAnsi="Courier New"/>
          <w:b/>
          <w:bCs/>
          <w:sz w:val="30"/>
          <w:szCs w:val="30"/>
        </w:rPr>
        <w:t xml:space="preserve">static.primer</w:t>
      </w:r>
    </w:p>
    <w:p>
      <w:pPr>
        <w:shd w:fill="CCEFF7" w:color="auto" w:val="clear"/>
        <w:spacing w:after="140"/>
      </w:pPr>
      <w:r>
        <w:rPr>
          <w:b/>
          <w:bCs/>
          <w:color w:val="055E73"/>
          <w:sz w:val="18"/>
          <w:szCs w:val="18"/>
        </w:rPr>
        <w:t xml:space="preserve">Page: </w:t>
      </w:r>
      <w:r>
        <w:rPr>
          <w:color w:val="055E73"/>
          <w:sz w:val="18"/>
          <w:szCs w:val="18"/>
        </w:rPr>
        <w:t xml:space="preserve">P2 — What Is the Enneagram?      |      </w:t>
      </w:r>
      <w:r>
        <w:rPr>
          <w:b/>
          <w:bCs/>
          <w:color w:val="055E73"/>
          <w:sz w:val="18"/>
          <w:szCs w:val="18"/>
        </w:rPr>
        <w:t xml:space="preserve">Zone: </w:t>
      </w:r>
      <w:r>
        <w:rPr>
          <w:color w:val="055E73"/>
          <w:sz w:val="18"/>
          <w:szCs w:val="18"/>
        </w:rPr>
        <w:t xml:space="preserve">Full page      |      </w:t>
      </w:r>
      <w:r>
        <w:rPr>
          <w:b/>
          <w:bCs/>
          <w:color w:val="055E73"/>
          <w:sz w:val="18"/>
          <w:szCs w:val="18"/>
        </w:rPr>
        <w:t xml:space="preserve">JSON key: </w:t>
      </w:r>
      <w:r>
        <w:rPr>
          <w:rFonts w:ascii="Courier New" w:cs="Courier New" w:eastAsia="Courier New" w:hAnsi="Courier New"/>
          <w:color w:val="055E73"/>
          <w:sz w:val="18"/>
          <w:szCs w:val="18"/>
        </w:rPr>
        <w:t xml:space="preserve">static.primer</w:t>
      </w:r>
    </w:p>
    <w:p>
      <w:pPr>
        <w:spacing w:after="40" w:before="160"/>
      </w:pPr>
      <w:r>
        <w:rPr>
          <w:b/>
          <w:bCs/>
        </w:rPr>
        <w:t xml:space="preserve">Intro paragraphs</w:t>
      </w:r>
      <w:r>
        <w:t xml:space="preserve">   </w:t>
      </w:r>
      <w:r>
        <w:rPr>
          <w:rFonts w:ascii="Courier New" w:cs="Courier New" w:eastAsia="Courier New" w:hAnsi="Courier New"/>
          <w:color w:val="6A6A6A"/>
          <w:sz w:val="18"/>
          <w:szCs w:val="18"/>
        </w:rPr>
        <w:t xml:space="preserve">static.primer.intro</w:t>
      </w:r>
    </w:p>
    <w:p>
      <w:pPr>
        <w:spacing w:after="120"/>
      </w:pPr>
      <w:r>
        <w:t xml:space="preserve">The Enneagram is a dynamic system that describes nine distinct ways of being in the world — nine strategies, shaped early in life, for how to get love, belonging, and control. Each type is anchored by a core worldview and a deep, core motivation that drives how we think, feel, and behave in the world.</w:t>
      </w:r>
    </w:p>
    <w:p>
      <w:pPr>
        <w:spacing w:after="120"/>
      </w:pPr>
      <w:r>
        <w:t xml:space="preserve">Understanding our type is about seeing the pattern clearly enough that we have a choice about it. The Enneagram is…</w:t>
      </w:r>
    </w:p>
    <w:p>
      <w:pPr>
        <w:spacing w:after="40" w:before="160"/>
      </w:pPr>
      <w:r>
        <w:rPr>
          <w:b/>
          <w:bCs/>
        </w:rPr>
        <w:t xml:space="preserve">Scan line</w:t>
      </w:r>
      <w:r>
        <w:t xml:space="preserve">   </w:t>
      </w:r>
      <w:r>
        <w:rPr>
          <w:rFonts w:ascii="Courier New" w:cs="Courier New" w:eastAsia="Courier New" w:hAnsi="Courier New"/>
          <w:color w:val="6A6A6A"/>
          <w:sz w:val="18"/>
          <w:szCs w:val="18"/>
        </w:rPr>
        <w:t xml:space="preserve">static.primer.scan_line</w:t>
      </w:r>
    </w:p>
    <w:p>
      <w:pPr>
        <w:spacing w:after="120"/>
      </w:pPr>
      <w:r>
        <w:t xml:space="preserve">As you read, notice which descriptions pull at you — even slightly. That’s the Enneagram beginning to work.</w:t>
      </w:r>
    </w:p>
    <w:p>
      <w:pPr>
        <w:spacing w:after="40" w:before="160"/>
      </w:pPr>
      <w:r>
        <w:rPr>
          <w:b/>
          <w:bCs/>
        </w:rPr>
        <w:t xml:space="preserve">Pillar cards</w:t>
      </w:r>
      <w:r>
        <w:t xml:space="preserve">   </w:t>
      </w:r>
      <w:r>
        <w:rPr>
          <w:rFonts w:ascii="Courier New" w:cs="Courier New" w:eastAsia="Courier New" w:hAnsi="Courier New"/>
          <w:color w:val="6A6A6A"/>
          <w:sz w:val="18"/>
          <w:szCs w:val="18"/>
        </w:rPr>
        <w:t xml:space="preserve">static.primer.pillars</w:t>
      </w:r>
    </w:p>
    <w:p>
      <w:pPr>
        <w:spacing w:after="40" w:before="160"/>
      </w:pPr>
      <w:r>
        <w:rPr>
          <w:b/>
          <w:bCs/>
        </w:rPr>
        <w:t xml:space="preserve">Pillar 1: Dynamic</w:t>
      </w:r>
      <w:r>
        <w:t xml:space="preserve">   </w:t>
      </w:r>
      <w:r>
        <w:rPr>
          <w:rFonts w:ascii="Courier New" w:cs="Courier New" w:eastAsia="Courier New" w:hAnsi="Courier New"/>
          <w:color w:val="6A6A6A"/>
          <w:sz w:val="18"/>
          <w:szCs w:val="18"/>
        </w:rPr>
        <w:t xml:space="preserve">static.primer.pillars[0]</w:t>
      </w:r>
    </w:p>
    <w:p>
      <w:pPr>
        <w:spacing w:after="60"/>
      </w:pPr>
      <w:r>
        <w:rPr>
          <w:b/>
          <w:bCs/>
        </w:rPr>
        <w:t xml:space="preserve">Title: </w:t>
      </w:r>
      <w:r>
        <w:t xml:space="preserve">Dynamic</w:t>
      </w:r>
    </w:p>
    <w:p>
      <w:pPr>
        <w:spacing w:after="60"/>
      </w:pPr>
      <w:r>
        <w:rPr>
          <w:b/>
          <w:bCs/>
        </w:rPr>
        <w:t xml:space="preserve">Body: </w:t>
      </w:r>
      <w:r>
        <w:t xml:space="preserve">A map of how you move, not just where you sit.</w:t>
      </w:r>
    </w:p>
    <w:p>
      <w:pPr>
        <w:spacing w:after="40" w:before="160"/>
      </w:pPr>
      <w:r>
        <w:rPr>
          <w:b/>
          <w:bCs/>
        </w:rPr>
        <w:t xml:space="preserve">Pillar 2: Motivational</w:t>
      </w:r>
      <w:r>
        <w:t xml:space="preserve">   </w:t>
      </w:r>
      <w:r>
        <w:rPr>
          <w:rFonts w:ascii="Courier New" w:cs="Courier New" w:eastAsia="Courier New" w:hAnsi="Courier New"/>
          <w:color w:val="6A6A6A"/>
          <w:sz w:val="18"/>
          <w:szCs w:val="18"/>
        </w:rPr>
        <w:t xml:space="preserve">static.primer.pillars[1]</w:t>
      </w:r>
    </w:p>
    <w:p>
      <w:pPr>
        <w:spacing w:after="60"/>
      </w:pPr>
      <w:r>
        <w:rPr>
          <w:b/>
          <w:bCs/>
        </w:rPr>
        <w:t xml:space="preserve">Title: </w:t>
      </w:r>
      <w:r>
        <w:t xml:space="preserve">Motivational</w:t>
      </w:r>
    </w:p>
    <w:p>
      <w:pPr>
        <w:spacing w:after="60"/>
      </w:pPr>
      <w:r>
        <w:rPr>
          <w:b/>
          <w:bCs/>
        </w:rPr>
        <w:t xml:space="preserve">Body: </w:t>
      </w:r>
      <w:r>
        <w:t xml:space="preserve">Driven by your deeper “why”, not just what you do.</w:t>
      </w:r>
    </w:p>
    <w:p>
      <w:pPr>
        <w:spacing w:after="40" w:before="160"/>
      </w:pPr>
      <w:r>
        <w:rPr>
          <w:b/>
          <w:bCs/>
        </w:rPr>
        <w:t xml:space="preserve">Pillar 3: Relational</w:t>
      </w:r>
      <w:r>
        <w:t xml:space="preserve">   </w:t>
      </w:r>
      <w:r>
        <w:rPr>
          <w:rFonts w:ascii="Courier New" w:cs="Courier New" w:eastAsia="Courier New" w:hAnsi="Courier New"/>
          <w:color w:val="6A6A6A"/>
          <w:sz w:val="18"/>
          <w:szCs w:val="18"/>
        </w:rPr>
        <w:t xml:space="preserve">static.primer.pillars[2]</w:t>
      </w:r>
    </w:p>
    <w:p>
      <w:pPr>
        <w:spacing w:after="60"/>
      </w:pPr>
      <w:r>
        <w:rPr>
          <w:b/>
          <w:bCs/>
        </w:rPr>
        <w:t xml:space="preserve">Title: </w:t>
      </w:r>
      <w:r>
        <w:t xml:space="preserve">Relational</w:t>
      </w:r>
    </w:p>
    <w:p>
      <w:pPr>
        <w:spacing w:after="60"/>
      </w:pPr>
      <w:r>
        <w:rPr>
          <w:b/>
          <w:bCs/>
        </w:rPr>
        <w:t xml:space="preserve">Body: </w:t>
      </w:r>
      <w:r>
        <w:t xml:space="preserve">A lens to see yourself and everyone around you.</w:t>
      </w:r>
    </w:p>
    <w:p>
      <w:pPr>
        <w:spacing w:after="40" w:before="160"/>
      </w:pPr>
      <w:r>
        <w:rPr>
          <w:b/>
          <w:bCs/>
        </w:rPr>
        <w:t xml:space="preserve">Nine type cards</w:t>
      </w:r>
      <w:r>
        <w:t xml:space="preserve">   </w:t>
      </w:r>
      <w:r>
        <w:rPr>
          <w:rFonts w:ascii="Courier New" w:cs="Courier New" w:eastAsia="Courier New" w:hAnsi="Courier New"/>
          <w:color w:val="6A6A6A"/>
          <w:sz w:val="18"/>
          <w:szCs w:val="18"/>
        </w:rPr>
        <w:t xml:space="preserve">static.primer.nine_types</w:t>
      </w:r>
    </w:p>
    <w:p>
      <w:pPr>
        <w:spacing w:after="40" w:before="160"/>
      </w:pPr>
      <w:r>
        <w:rPr>
          <w:b/>
          <w:bCs/>
        </w:rPr>
        <w:t xml:space="preserve">Type 8 · The Protector  (Body center)</w:t>
      </w:r>
      <w:r>
        <w:t xml:space="preserve">   </w:t>
      </w:r>
      <w:r>
        <w:rPr>
          <w:rFonts w:ascii="Courier New" w:cs="Courier New" w:eastAsia="Courier New" w:hAnsi="Courier New"/>
          <w:color w:val="6A6A6A"/>
          <w:sz w:val="18"/>
          <w:szCs w:val="18"/>
        </w:rPr>
        <w:t xml:space="preserve">static.primer.nine_types[0]</w:t>
      </w:r>
    </w:p>
    <w:p>
      <w:pPr>
        <w:spacing w:after="60"/>
      </w:pPr>
      <w:r>
        <w:rPr>
          <w:b/>
          <w:bCs/>
        </w:rPr>
        <w:t xml:space="preserve">Name: </w:t>
      </w:r>
      <w:r>
        <w:t xml:space="preserve">The Protector</w:t>
      </w:r>
    </w:p>
    <w:p>
      <w:pPr>
        <w:spacing w:after="60"/>
      </w:pPr>
      <w:r>
        <w:rPr>
          <w:b/>
          <w:bCs/>
        </w:rPr>
        <w:t xml:space="preserve">Description: </w:t>
      </w:r>
      <w:r>
        <w:t xml:space="preserve">Sees a world where only the strong protect the weak. Motivated to assert strength and guard against injustice. Attention goes to power dynamics and who needs protecting.</w:t>
      </w:r>
    </w:p>
    <w:p>
      <w:pPr>
        <w:spacing w:after="60"/>
      </w:pPr>
      <w:r>
        <w:rPr>
          <w:b/>
          <w:bCs/>
        </w:rPr>
        <w:t xml:space="preserve">Gifts: </w:t>
      </w:r>
      <w:r>
        <w:t xml:space="preserve">Strength, advocacy, courage</w:t>
      </w:r>
    </w:p>
    <w:p>
      <w:pPr>
        <w:spacing w:after="40" w:before="160"/>
      </w:pPr>
      <w:r>
        <w:rPr>
          <w:b/>
          <w:bCs/>
        </w:rPr>
        <w:t xml:space="preserve">Type 2 · The Giver  (Heart center)</w:t>
      </w:r>
      <w:r>
        <w:t xml:space="preserve">   </w:t>
      </w:r>
      <w:r>
        <w:rPr>
          <w:rFonts w:ascii="Courier New" w:cs="Courier New" w:eastAsia="Courier New" w:hAnsi="Courier New"/>
          <w:color w:val="6A6A6A"/>
          <w:sz w:val="18"/>
          <w:szCs w:val="18"/>
        </w:rPr>
        <w:t xml:space="preserve">static.primer.nine_types[1]</w:t>
      </w:r>
    </w:p>
    <w:p>
      <w:pPr>
        <w:spacing w:after="60"/>
      </w:pPr>
      <w:r>
        <w:rPr>
          <w:b/>
          <w:bCs/>
        </w:rPr>
        <w:t xml:space="preserve">Name: </w:t>
      </w:r>
      <w:r>
        <w:t xml:space="preserve">The Giver</w:t>
      </w:r>
    </w:p>
    <w:p>
      <w:pPr>
        <w:spacing w:after="60"/>
      </w:pPr>
      <w:r>
        <w:rPr>
          <w:b/>
          <w:bCs/>
        </w:rPr>
        <w:t xml:space="preserve">Description: </w:t>
      </w:r>
      <w:r>
        <w:t xml:space="preserve">Sees a world where love is earned through service. Motivated to be needed and seen as caring. Attention goes to others’ needs and relationship dynamics.</w:t>
      </w:r>
    </w:p>
    <w:p>
      <w:pPr>
        <w:spacing w:after="60"/>
      </w:pPr>
      <w:r>
        <w:rPr>
          <w:b/>
          <w:bCs/>
        </w:rPr>
        <w:t xml:space="preserve">Gifts: </w:t>
      </w:r>
      <w:r>
        <w:t xml:space="preserve">Warmth, attunement, deep care</w:t>
      </w:r>
    </w:p>
    <w:p>
      <w:pPr>
        <w:spacing w:after="40" w:before="160"/>
      </w:pPr>
      <w:r>
        <w:rPr>
          <w:b/>
          <w:bCs/>
        </w:rPr>
        <w:t xml:space="preserve">Type 5 · The Observer  (Head center)</w:t>
      </w:r>
      <w:r>
        <w:t xml:space="preserve">   </w:t>
      </w:r>
      <w:r>
        <w:rPr>
          <w:rFonts w:ascii="Courier New" w:cs="Courier New" w:eastAsia="Courier New" w:hAnsi="Courier New"/>
          <w:color w:val="6A6A6A"/>
          <w:sz w:val="18"/>
          <w:szCs w:val="18"/>
        </w:rPr>
        <w:t xml:space="preserve">static.primer.nine_types[2]</w:t>
      </w:r>
    </w:p>
    <w:p>
      <w:pPr>
        <w:spacing w:after="60"/>
      </w:pPr>
      <w:r>
        <w:rPr>
          <w:b/>
          <w:bCs/>
        </w:rPr>
        <w:t xml:space="preserve">Name: </w:t>
      </w:r>
      <w:r>
        <w:t xml:space="preserve">The Observer</w:t>
      </w:r>
    </w:p>
    <w:p>
      <w:pPr>
        <w:spacing w:after="60"/>
      </w:pPr>
      <w:r>
        <w:rPr>
          <w:b/>
          <w:bCs/>
        </w:rPr>
        <w:t xml:space="preserve">Description: </w:t>
      </w:r>
      <w:r>
        <w:t xml:space="preserve">Sees a world that is overwhelming and intrusive. Motivated to be competent and self-sufficient. Attention goes to ideas, concepts, and conserving energy.</w:t>
      </w:r>
    </w:p>
    <w:p>
      <w:pPr>
        <w:spacing w:after="60"/>
      </w:pPr>
      <w:r>
        <w:rPr>
          <w:b/>
          <w:bCs/>
        </w:rPr>
        <w:t xml:space="preserve">Gifts: </w:t>
      </w:r>
      <w:r>
        <w:t xml:space="preserve">Clarity, insight, objectivity</w:t>
      </w:r>
    </w:p>
    <w:p>
      <w:pPr>
        <w:spacing w:after="40" w:before="160"/>
      </w:pPr>
      <w:r>
        <w:rPr>
          <w:b/>
          <w:bCs/>
        </w:rPr>
        <w:t xml:space="preserve">Type 1 · The Improver  (Body center)</w:t>
      </w:r>
      <w:r>
        <w:t xml:space="preserve">   </w:t>
      </w:r>
      <w:r>
        <w:rPr>
          <w:rFonts w:ascii="Courier New" w:cs="Courier New" w:eastAsia="Courier New" w:hAnsi="Courier New"/>
          <w:color w:val="6A6A6A"/>
          <w:sz w:val="18"/>
          <w:szCs w:val="18"/>
        </w:rPr>
        <w:t xml:space="preserve">static.primer.nine_types[3]</w:t>
      </w:r>
    </w:p>
    <w:p>
      <w:pPr>
        <w:spacing w:after="60"/>
      </w:pPr>
      <w:r>
        <w:rPr>
          <w:b/>
          <w:bCs/>
        </w:rPr>
        <w:t xml:space="preserve">Name: </w:t>
      </w:r>
      <w:r>
        <w:t xml:space="preserve">The Improver</w:t>
      </w:r>
    </w:p>
    <w:p>
      <w:pPr>
        <w:spacing w:after="60"/>
      </w:pPr>
      <w:r>
        <w:rPr>
          <w:b/>
          <w:bCs/>
        </w:rPr>
        <w:t xml:space="preserve">Description: </w:t>
      </w:r>
      <w:r>
        <w:t xml:space="preserve">Sees a world that falls short of what it could be. Motivated to be good, principled, and beyond criticism. Attention goes to what’s wrong or is broken.</w:t>
      </w:r>
    </w:p>
    <w:p>
      <w:pPr>
        <w:spacing w:after="60"/>
      </w:pPr>
      <w:r>
        <w:rPr>
          <w:b/>
          <w:bCs/>
        </w:rPr>
        <w:t xml:space="preserve">Gifts: </w:t>
      </w:r>
      <w:r>
        <w:t xml:space="preserve">Integrity, discernment, high standards</w:t>
      </w:r>
    </w:p>
    <w:p>
      <w:pPr>
        <w:spacing w:after="40" w:before="160"/>
      </w:pPr>
      <w:r>
        <w:rPr>
          <w:b/>
          <w:bCs/>
        </w:rPr>
        <w:t xml:space="preserve">Type 4 · The Individualist  (Heart center)</w:t>
      </w:r>
      <w:r>
        <w:t xml:space="preserve">   </w:t>
      </w:r>
      <w:r>
        <w:rPr>
          <w:rFonts w:ascii="Courier New" w:cs="Courier New" w:eastAsia="Courier New" w:hAnsi="Courier New"/>
          <w:color w:val="6A6A6A"/>
          <w:sz w:val="18"/>
          <w:szCs w:val="18"/>
        </w:rPr>
        <w:t xml:space="preserve">static.primer.nine_types[4]</w:t>
      </w:r>
    </w:p>
    <w:p>
      <w:pPr>
        <w:spacing w:after="60"/>
      </w:pPr>
      <w:r>
        <w:rPr>
          <w:b/>
          <w:bCs/>
        </w:rPr>
        <w:t xml:space="preserve">Name: </w:t>
      </w:r>
      <w:r>
        <w:t xml:space="preserve">The Individualist</w:t>
      </w:r>
    </w:p>
    <w:p>
      <w:pPr>
        <w:spacing w:after="60"/>
      </w:pPr>
      <w:r>
        <w:rPr>
          <w:b/>
          <w:bCs/>
        </w:rPr>
        <w:t xml:space="preserve">Description: </w:t>
      </w:r>
      <w:r>
        <w:t xml:space="preserve">Sees a world of infinite depth, with something always missing. Motivated to be authentic and deeply known. Attention goes to what’s absent or lacking.</w:t>
      </w:r>
    </w:p>
    <w:p>
      <w:pPr>
        <w:spacing w:after="60"/>
      </w:pPr>
      <w:r>
        <w:rPr>
          <w:b/>
          <w:bCs/>
        </w:rPr>
        <w:t xml:space="preserve">Gifts: </w:t>
      </w:r>
      <w:r>
        <w:t xml:space="preserve">Depth, originality, emotional honesty</w:t>
      </w:r>
    </w:p>
    <w:p>
      <w:pPr>
        <w:spacing w:after="40" w:before="160"/>
      </w:pPr>
      <w:r>
        <w:rPr>
          <w:b/>
          <w:bCs/>
        </w:rPr>
        <w:t xml:space="preserve">Type 7 · The Enthusiast  (Head center)</w:t>
      </w:r>
      <w:r>
        <w:t xml:space="preserve">   </w:t>
      </w:r>
      <w:r>
        <w:rPr>
          <w:rFonts w:ascii="Courier New" w:cs="Courier New" w:eastAsia="Courier New" w:hAnsi="Courier New"/>
          <w:color w:val="6A6A6A"/>
          <w:sz w:val="18"/>
          <w:szCs w:val="18"/>
        </w:rPr>
        <w:t xml:space="preserve">static.primer.nine_types[5]</w:t>
      </w:r>
    </w:p>
    <w:p>
      <w:pPr>
        <w:spacing w:after="60"/>
      </w:pPr>
      <w:r>
        <w:rPr>
          <w:b/>
          <w:bCs/>
        </w:rPr>
        <w:t xml:space="preserve">Name: </w:t>
      </w:r>
      <w:r>
        <w:t xml:space="preserve">The Enthusiast</w:t>
      </w:r>
    </w:p>
    <w:p>
      <w:pPr>
        <w:spacing w:after="60"/>
      </w:pPr>
      <w:r>
        <w:rPr>
          <w:b/>
          <w:bCs/>
        </w:rPr>
        <w:t xml:space="preserve">Description: </w:t>
      </w:r>
      <w:r>
        <w:t xml:space="preserve">Sees a world full of possibility, threatened by limitation and pain. Motivated to stay free and experience life fully. Attention goes to options and what’s next.</w:t>
      </w:r>
    </w:p>
    <w:p>
      <w:pPr>
        <w:spacing w:after="60"/>
      </w:pPr>
      <w:r>
        <w:rPr>
          <w:b/>
          <w:bCs/>
        </w:rPr>
        <w:t xml:space="preserve">Gifts: </w:t>
      </w:r>
      <w:r>
        <w:t xml:space="preserve">Possibility, joy, generative energy</w:t>
      </w:r>
    </w:p>
    <w:p>
      <w:pPr>
        <w:spacing w:after="40" w:before="160"/>
      </w:pPr>
      <w:r>
        <w:rPr>
          <w:b/>
          <w:bCs/>
        </w:rPr>
        <w:t xml:space="preserve">Type 9 · The Peacemaker  (Body center)</w:t>
      </w:r>
      <w:r>
        <w:t xml:space="preserve">   </w:t>
      </w:r>
      <w:r>
        <w:rPr>
          <w:rFonts w:ascii="Courier New" w:cs="Courier New" w:eastAsia="Courier New" w:hAnsi="Courier New"/>
          <w:color w:val="6A6A6A"/>
          <w:sz w:val="18"/>
          <w:szCs w:val="18"/>
        </w:rPr>
        <w:t xml:space="preserve">static.primer.nine_types[6]</w:t>
      </w:r>
    </w:p>
    <w:p>
      <w:pPr>
        <w:spacing w:after="60"/>
      </w:pPr>
      <w:r>
        <w:rPr>
          <w:b/>
          <w:bCs/>
        </w:rPr>
        <w:t xml:space="preserve">Name: </w:t>
      </w:r>
      <w:r>
        <w:t xml:space="preserve">The Peacemaker</w:t>
      </w:r>
    </w:p>
    <w:p>
      <w:pPr>
        <w:spacing w:after="60"/>
      </w:pPr>
      <w:r>
        <w:rPr>
          <w:b/>
          <w:bCs/>
        </w:rPr>
        <w:t xml:space="preserve">Description: </w:t>
      </w:r>
      <w:r>
        <w:t xml:space="preserve">Sees a world with underlying unity that conflict threatens. Motivated to maintain harmony and avoid disconnection. Attention goes to others’ perspectives and seeking common ground.</w:t>
      </w:r>
    </w:p>
    <w:p>
      <w:pPr>
        <w:spacing w:after="60"/>
      </w:pPr>
      <w:r>
        <w:rPr>
          <w:b/>
          <w:bCs/>
        </w:rPr>
        <w:t xml:space="preserve">Gifts: </w:t>
      </w:r>
      <w:r>
        <w:t xml:space="preserve">Inclusion, steadiness, presence</w:t>
      </w:r>
    </w:p>
    <w:p>
      <w:pPr>
        <w:spacing w:after="40" w:before="160"/>
      </w:pPr>
      <w:r>
        <w:rPr>
          <w:b/>
          <w:bCs/>
        </w:rPr>
        <w:t xml:space="preserve">Type 3 · The Performer  (Heart center)</w:t>
      </w:r>
      <w:r>
        <w:t xml:space="preserve">   </w:t>
      </w:r>
      <w:r>
        <w:rPr>
          <w:rFonts w:ascii="Courier New" w:cs="Courier New" w:eastAsia="Courier New" w:hAnsi="Courier New"/>
          <w:color w:val="6A6A6A"/>
          <w:sz w:val="18"/>
          <w:szCs w:val="18"/>
        </w:rPr>
        <w:t xml:space="preserve">static.primer.nine_types[7]</w:t>
      </w:r>
    </w:p>
    <w:p>
      <w:pPr>
        <w:spacing w:after="60"/>
      </w:pPr>
      <w:r>
        <w:rPr>
          <w:b/>
          <w:bCs/>
        </w:rPr>
        <w:t xml:space="preserve">Name: </w:t>
      </w:r>
      <w:r>
        <w:t xml:space="preserve">The Performer</w:t>
      </w:r>
    </w:p>
    <w:p>
      <w:pPr>
        <w:spacing w:after="60"/>
      </w:pPr>
      <w:r>
        <w:rPr>
          <w:b/>
          <w:bCs/>
        </w:rPr>
        <w:t xml:space="preserve">Description: </w:t>
      </w:r>
      <w:r>
        <w:t xml:space="preserve">Sees a world that rewards results. Motivated to achieve and be recognized as valuable. Attention goes to goals, image, and how others perceive them.</w:t>
      </w:r>
    </w:p>
    <w:p>
      <w:pPr>
        <w:spacing w:after="60"/>
      </w:pPr>
      <w:r>
        <w:rPr>
          <w:b/>
          <w:bCs/>
        </w:rPr>
        <w:t xml:space="preserve">Gifts: </w:t>
      </w:r>
      <w:r>
        <w:t xml:space="preserve">Drive, adaptability, inspiring</w:t>
      </w:r>
    </w:p>
    <w:p>
      <w:pPr>
        <w:spacing w:after="40" w:before="160"/>
      </w:pPr>
      <w:r>
        <w:rPr>
          <w:b/>
          <w:bCs/>
        </w:rPr>
        <w:t xml:space="preserve">Type 6 · The Questioner  (Head center)</w:t>
      </w:r>
      <w:r>
        <w:t xml:space="preserve">   </w:t>
      </w:r>
      <w:r>
        <w:rPr>
          <w:rFonts w:ascii="Courier New" w:cs="Courier New" w:eastAsia="Courier New" w:hAnsi="Courier New"/>
          <w:color w:val="6A6A6A"/>
          <w:sz w:val="18"/>
          <w:szCs w:val="18"/>
        </w:rPr>
        <w:t xml:space="preserve">static.primer.nine_types[8]</w:t>
      </w:r>
    </w:p>
    <w:p>
      <w:pPr>
        <w:spacing w:after="60"/>
      </w:pPr>
      <w:r>
        <w:rPr>
          <w:b/>
          <w:bCs/>
        </w:rPr>
        <w:t xml:space="preserve">Name: </w:t>
      </w:r>
      <w:r>
        <w:t xml:space="preserve">The Questioner</w:t>
      </w:r>
    </w:p>
    <w:p>
      <w:pPr>
        <w:spacing w:after="60"/>
      </w:pPr>
      <w:r>
        <w:rPr>
          <w:b/>
          <w:bCs/>
        </w:rPr>
        <w:t xml:space="preserve">Description: </w:t>
      </w:r>
      <w:r>
        <w:t xml:space="preserve">Sees a world that is unpredictable and unsafe. Motivated by security, trust, and preparedness. Attention goes to potential threats and who can be counted on.</w:t>
      </w:r>
    </w:p>
    <w:p>
      <w:pPr>
        <w:spacing w:after="60"/>
      </w:pPr>
      <w:r>
        <w:rPr>
          <w:b/>
          <w:bCs/>
        </w:rPr>
        <w:t xml:space="preserve">Gifts: </w:t>
      </w:r>
      <w:r>
        <w:t xml:space="preserve">Loyalty, foresight, fierce commitment</w:t>
      </w:r>
    </w:p>
    <w:p>
      <w:pPr>
        <w:spacing w:after="40" w:before="160"/>
      </w:pPr>
      <w:r>
        <w:rPr>
          <w:b/>
          <w:bCs/>
        </w:rPr>
        <w:t xml:space="preserve">Closing footer line</w:t>
      </w:r>
      <w:r>
        <w:t xml:space="preserve">   </w:t>
      </w:r>
      <w:r>
        <w:rPr>
          <w:rFonts w:ascii="Courier New" w:cs="Courier New" w:eastAsia="Courier New" w:hAnsi="Courier New"/>
          <w:color w:val="6A6A6A"/>
          <w:sz w:val="18"/>
          <w:szCs w:val="18"/>
        </w:rPr>
        <w:t xml:space="preserve">static.primer.footer</w:t>
      </w:r>
    </w:p>
    <w:p>
      <w:pPr>
        <w:spacing w:after="120"/>
      </w:pPr>
      <w:r>
        <w:t xml:space="preserve">Each of us has access to all nine Enneagram types and one of these is your home base. Keep reading to find out which type your responses pointed to most clearly.</w:t>
      </w:r>
    </w:p>
    <w:p>
      <w:pPr>
        <w:spacing w:after="80" w:before="320"/>
      </w:pPr>
      <w:r>
        <w:rPr>
          <w:rFonts w:ascii="Courier New" w:cs="Courier New" w:eastAsia="Courier New" w:hAnsi="Courier New"/>
          <w:b/>
          <w:bCs/>
          <w:sz w:val="30"/>
          <w:szCs w:val="30"/>
        </w:rPr>
        <w:t xml:space="preserve">static.wings_primer</w:t>
      </w:r>
    </w:p>
    <w:p>
      <w:pPr>
        <w:shd w:fill="DDF0DD" w:color="auto" w:val="clear"/>
        <w:spacing w:after="140"/>
      </w:pPr>
      <w:r>
        <w:rPr>
          <w:b/>
          <w:bCs/>
          <w:color w:val="2E6B2E"/>
          <w:sz w:val="18"/>
          <w:szCs w:val="18"/>
        </w:rPr>
        <w:t xml:space="preserve">Page: </w:t>
      </w:r>
      <w:r>
        <w:rPr>
          <w:color w:val="2E6B2E"/>
          <w:sz w:val="18"/>
          <w:szCs w:val="18"/>
        </w:rPr>
        <w:t xml:space="preserve">P5 — Wings &amp; Lines      |      </w:t>
      </w:r>
      <w:r>
        <w:rPr>
          <w:b/>
          <w:bCs/>
          <w:color w:val="2E6B2E"/>
          <w:sz w:val="18"/>
          <w:szCs w:val="18"/>
        </w:rPr>
        <w:t xml:space="preserve">Zone: </w:t>
      </w:r>
      <w:r>
        <w:rPr>
          <w:color w:val="2E6B2E"/>
          <w:sz w:val="18"/>
          <w:szCs w:val="18"/>
        </w:rPr>
        <w:t xml:space="preserve">Right column · “ABOUT WINGS” sidebar      |      </w:t>
      </w:r>
      <w:r>
        <w:rPr>
          <w:b/>
          <w:bCs/>
          <w:color w:val="2E6B2E"/>
          <w:sz w:val="18"/>
          <w:szCs w:val="18"/>
        </w:rPr>
        <w:t xml:space="preserve">JSON key: </w:t>
      </w:r>
      <w:r>
        <w:rPr>
          <w:rFonts w:ascii="Courier New" w:cs="Courier New" w:eastAsia="Courier New" w:hAnsi="Courier New"/>
          <w:color w:val="2E6B2E"/>
          <w:sz w:val="18"/>
          <w:szCs w:val="18"/>
        </w:rPr>
        <w:t xml:space="preserve">static.wings_primer</w:t>
      </w:r>
    </w:p>
    <w:p>
      <w:pPr>
        <w:spacing w:after="120"/>
      </w:pPr>
      <w:r>
        <w:t xml:space="preserve">Wings are the two types adjacent to your core type. They flavor how your core pattern shows up, not changing who you are but adding color and texture. Most people lean toward one wing; some experience both equally.</w:t>
      </w:r>
    </w:p>
    <w:p>
      <w:pPr>
        <w:spacing w:after="80" w:before="320"/>
      </w:pPr>
      <w:r>
        <w:rPr>
          <w:rFonts w:ascii="Courier New" w:cs="Courier New" w:eastAsia="Courier New" w:hAnsi="Courier New"/>
          <w:b/>
          <w:bCs/>
          <w:sz w:val="30"/>
          <w:szCs w:val="30"/>
        </w:rPr>
        <w:t xml:space="preserve">static.lines_primer</w:t>
      </w:r>
    </w:p>
    <w:p>
      <w:pPr>
        <w:shd w:fill="DDF0DD" w:color="auto" w:val="clear"/>
        <w:spacing w:after="140"/>
      </w:pPr>
      <w:r>
        <w:rPr>
          <w:b/>
          <w:bCs/>
          <w:color w:val="2E6B2E"/>
          <w:sz w:val="18"/>
          <w:szCs w:val="18"/>
        </w:rPr>
        <w:t xml:space="preserve">Page: </w:t>
      </w:r>
      <w:r>
        <w:rPr>
          <w:color w:val="2E6B2E"/>
          <w:sz w:val="18"/>
          <w:szCs w:val="18"/>
        </w:rPr>
        <w:t xml:space="preserve">P5 — Wings &amp; Lines      |      </w:t>
      </w:r>
      <w:r>
        <w:rPr>
          <w:b/>
          <w:bCs/>
          <w:color w:val="2E6B2E"/>
          <w:sz w:val="18"/>
          <w:szCs w:val="18"/>
        </w:rPr>
        <w:t xml:space="preserve">Zone: </w:t>
      </w:r>
      <w:r>
        <w:rPr>
          <w:color w:val="2E6B2E"/>
          <w:sz w:val="18"/>
          <w:szCs w:val="18"/>
        </w:rPr>
        <w:t xml:space="preserve">Right column · “ABOUT STRESS &amp; SECURITY POINTS” sidebar      |      </w:t>
      </w:r>
      <w:r>
        <w:rPr>
          <w:b/>
          <w:bCs/>
          <w:color w:val="2E6B2E"/>
          <w:sz w:val="18"/>
          <w:szCs w:val="18"/>
        </w:rPr>
        <w:t xml:space="preserve">JSON key: </w:t>
      </w:r>
      <w:r>
        <w:rPr>
          <w:rFonts w:ascii="Courier New" w:cs="Courier New" w:eastAsia="Courier New" w:hAnsi="Courier New"/>
          <w:color w:val="2E6B2E"/>
          <w:sz w:val="18"/>
          <w:szCs w:val="18"/>
        </w:rPr>
        <w:t xml:space="preserve">static.lines_primer</w:t>
      </w:r>
    </w:p>
    <w:p>
      <w:pPr>
        <w:spacing w:after="120"/>
      </w:pPr>
      <w:r>
        <w:t xml:space="preserve">Each type has two resource points connected by lines on the diagram. Your stress point is the type your energy moves toward under pressure — often showing up as uncharacteristic behavior. Your security point is where you go when you feel safe and in flow. Awareness of these movements gives you choice about how to work with them.</w:t>
      </w:r>
    </w:p>
    <w:p>
      <w:pPr>
        <w:spacing w:after="80" w:before="320"/>
      </w:pPr>
      <w:r>
        <w:rPr>
          <w:rFonts w:ascii="Courier New" w:cs="Courier New" w:eastAsia="Courier New" w:hAnsi="Courier New"/>
          <w:b/>
          <w:bCs/>
          <w:sz w:val="30"/>
          <w:szCs w:val="30"/>
        </w:rPr>
        <w:t xml:space="preserve">static.instinct_primer</w:t>
      </w:r>
    </w:p>
    <w:p>
      <w:pPr>
        <w:shd w:fill="FBE4CC" w:color="auto" w:val="clear"/>
        <w:spacing w:after="140"/>
      </w:pPr>
      <w:r>
        <w:rPr>
          <w:b/>
          <w:bCs/>
          <w:color w:val="8A4B12"/>
          <w:sz w:val="18"/>
          <w:szCs w:val="18"/>
        </w:rPr>
        <w:t xml:space="preserve">Page: </w:t>
      </w:r>
      <w:r>
        <w:rPr>
          <w:color w:val="8A4B12"/>
          <w:sz w:val="18"/>
          <w:szCs w:val="18"/>
        </w:rPr>
        <w:t xml:space="preserve">P6 — Instinct &amp; Subtype      |      </w:t>
      </w:r>
      <w:r>
        <w:rPr>
          <w:b/>
          <w:bCs/>
          <w:color w:val="8A4B12"/>
          <w:sz w:val="18"/>
          <w:szCs w:val="18"/>
        </w:rPr>
        <w:t xml:space="preserve">Zone: </w:t>
      </w:r>
      <w:r>
        <w:rPr>
          <w:color w:val="8A4B12"/>
          <w:sz w:val="18"/>
          <w:szCs w:val="18"/>
        </w:rPr>
        <w:t xml:space="preserve">Right column · “ABOUT THE INSTINCTS”      |      </w:t>
      </w:r>
      <w:r>
        <w:rPr>
          <w:b/>
          <w:bCs/>
          <w:color w:val="8A4B12"/>
          <w:sz w:val="18"/>
          <w:szCs w:val="18"/>
        </w:rPr>
        <w:t xml:space="preserve">JSON key: </w:t>
      </w:r>
      <w:r>
        <w:rPr>
          <w:rFonts w:ascii="Courier New" w:cs="Courier New" w:eastAsia="Courier New" w:hAnsi="Courier New"/>
          <w:color w:val="8A4B12"/>
          <w:sz w:val="18"/>
          <w:szCs w:val="18"/>
        </w:rPr>
        <w:t xml:space="preserve">static.instinct_primer</w:t>
      </w:r>
    </w:p>
    <w:p>
      <w:pPr>
        <w:spacing w:after="120"/>
      </w:pPr>
      <w:r>
        <w:t xml:space="preserve">Alongside your core type, you have a dominant instinct — one of three innate drives that shape where your survival energy goes first. All three instincts are present in everyone, but one tends to run the show. Understanding your dominant instinct helps explain why two people of the same type can look quite different in practice.</w:t>
      </w:r>
    </w:p>
    <w:p>
      <w:pPr>
        <w:spacing w:after="80" w:before="320"/>
      </w:pPr>
      <w:r>
        <w:rPr>
          <w:rFonts w:ascii="Courier New" w:cs="Courier New" w:eastAsia="Courier New" w:hAnsi="Courier New"/>
          <w:b/>
          <w:bCs/>
          <w:sz w:val="30"/>
          <w:szCs w:val="30"/>
        </w:rPr>
        <w:t xml:space="preserve">static.instinct_definitions</w:t>
      </w:r>
    </w:p>
    <w:p>
      <w:pPr>
        <w:shd w:fill="FBE4CC" w:color="auto" w:val="clear"/>
        <w:spacing w:after="140"/>
      </w:pPr>
      <w:r>
        <w:rPr>
          <w:b/>
          <w:bCs/>
          <w:color w:val="8A4B12"/>
          <w:sz w:val="18"/>
          <w:szCs w:val="18"/>
        </w:rPr>
        <w:t xml:space="preserve">Page: </w:t>
      </w:r>
      <w:r>
        <w:rPr>
          <w:color w:val="8A4B12"/>
          <w:sz w:val="18"/>
          <w:szCs w:val="18"/>
        </w:rPr>
        <w:t xml:space="preserve">P6 — Instinct &amp; Subtype      |      </w:t>
      </w:r>
      <w:r>
        <w:rPr>
          <w:b/>
          <w:bCs/>
          <w:color w:val="8A4B12"/>
          <w:sz w:val="18"/>
          <w:szCs w:val="18"/>
        </w:rPr>
        <w:t xml:space="preserve">Zone: </w:t>
      </w:r>
      <w:r>
        <w:rPr>
          <w:color w:val="8A4B12"/>
          <w:sz w:val="18"/>
          <w:szCs w:val="18"/>
        </w:rPr>
        <w:t xml:space="preserve">Right column · three instinct definitions      |      </w:t>
      </w:r>
      <w:r>
        <w:rPr>
          <w:b/>
          <w:bCs/>
          <w:color w:val="8A4B12"/>
          <w:sz w:val="18"/>
          <w:szCs w:val="18"/>
        </w:rPr>
        <w:t xml:space="preserve">JSON key: </w:t>
      </w:r>
      <w:r>
        <w:rPr>
          <w:rFonts w:ascii="Courier New" w:cs="Courier New" w:eastAsia="Courier New" w:hAnsi="Courier New"/>
          <w:color w:val="8A4B12"/>
          <w:sz w:val="18"/>
          <w:szCs w:val="18"/>
        </w:rPr>
        <w:t xml:space="preserve">static.instinct_definitions</w:t>
      </w:r>
    </w:p>
    <w:p>
      <w:pPr>
        <w:spacing w:after="40" w:before="160"/>
      </w:pPr>
      <w:r>
        <w:rPr>
          <w:b/>
          <w:bCs/>
        </w:rPr>
        <w:t xml:space="preserve">SP · Self-Preservation</w:t>
      </w:r>
      <w:r>
        <w:t xml:space="preserve">   </w:t>
      </w:r>
      <w:r>
        <w:rPr>
          <w:rFonts w:ascii="Courier New" w:cs="Courier New" w:eastAsia="Courier New" w:hAnsi="Courier New"/>
          <w:color w:val="6A6A6A"/>
          <w:sz w:val="18"/>
          <w:szCs w:val="18"/>
        </w:rPr>
        <w:t xml:space="preserve">static.instinct_definitions[0]</w:t>
      </w:r>
    </w:p>
    <w:p>
      <w:pPr>
        <w:spacing w:after="60"/>
      </w:pPr>
      <w:r>
        <w:rPr>
          <w:b/>
          <w:bCs/>
        </w:rPr>
        <w:t xml:space="preserve">Name: </w:t>
      </w:r>
      <w:r>
        <w:t xml:space="preserve">Self-Preservation</w:t>
      </w:r>
    </w:p>
    <w:p>
      <w:pPr>
        <w:spacing w:after="60"/>
      </w:pPr>
      <w:r>
        <w:rPr>
          <w:b/>
          <w:bCs/>
        </w:rPr>
        <w:t xml:space="preserve">Body: </w:t>
      </w:r>
      <w:r>
        <w:t xml:space="preserve">Focused on safety, comfort, health, and the practical resources of daily life. SP energy goes toward securing what you need — physically, materially, and in terms of personal wellbeing.</w:t>
      </w:r>
    </w:p>
    <w:p>
      <w:pPr>
        <w:spacing w:after="40" w:before="160"/>
      </w:pPr>
      <w:r>
        <w:rPr>
          <w:b/>
          <w:bCs/>
        </w:rPr>
        <w:t xml:space="preserve">SO · Social</w:t>
      </w:r>
      <w:r>
        <w:t xml:space="preserve">   </w:t>
      </w:r>
      <w:r>
        <w:rPr>
          <w:rFonts w:ascii="Courier New" w:cs="Courier New" w:eastAsia="Courier New" w:hAnsi="Courier New"/>
          <w:color w:val="6A6A6A"/>
          <w:sz w:val="18"/>
          <w:szCs w:val="18"/>
        </w:rPr>
        <w:t xml:space="preserve">static.instinct_definitions[1]</w:t>
      </w:r>
    </w:p>
    <w:p>
      <w:pPr>
        <w:spacing w:after="60"/>
      </w:pPr>
      <w:r>
        <w:rPr>
          <w:b/>
          <w:bCs/>
        </w:rPr>
        <w:t xml:space="preserve">Name: </w:t>
      </w:r>
      <w:r>
        <w:t xml:space="preserve">Social</w:t>
      </w:r>
    </w:p>
    <w:p>
      <w:pPr>
        <w:spacing w:after="60"/>
      </w:pPr>
      <w:r>
        <w:rPr>
          <w:b/>
          <w:bCs/>
        </w:rPr>
        <w:t xml:space="preserve">Body: </w:t>
      </w:r>
      <w:r>
        <w:t xml:space="preserve">Focused on belonging, group dynamics, and your place within a community. SO energy goes toward alliances, fairness, collective causes, and knowing where you stand in relation to others.</w:t>
      </w:r>
    </w:p>
    <w:p>
      <w:pPr>
        <w:spacing w:after="40" w:before="160"/>
      </w:pPr>
      <w:r>
        <w:rPr>
          <w:b/>
          <w:bCs/>
        </w:rPr>
        <w:t xml:space="preserve">SX · One-to-One</w:t>
      </w:r>
      <w:r>
        <w:t xml:space="preserve">   </w:t>
      </w:r>
      <w:r>
        <w:rPr>
          <w:rFonts w:ascii="Courier New" w:cs="Courier New" w:eastAsia="Courier New" w:hAnsi="Courier New"/>
          <w:color w:val="6A6A6A"/>
          <w:sz w:val="18"/>
          <w:szCs w:val="18"/>
        </w:rPr>
        <w:t xml:space="preserve">static.instinct_definitions[2]</w:t>
      </w:r>
    </w:p>
    <w:p>
      <w:pPr>
        <w:spacing w:after="60"/>
      </w:pPr>
      <w:r>
        <w:rPr>
          <w:b/>
          <w:bCs/>
        </w:rPr>
        <w:t xml:space="preserve">Name: </w:t>
      </w:r>
      <w:r>
        <w:t xml:space="preserve">One-to-One</w:t>
      </w:r>
    </w:p>
    <w:p>
      <w:pPr>
        <w:spacing w:after="60"/>
      </w:pPr>
      <w:r>
        <w:rPr>
          <w:b/>
          <w:bCs/>
        </w:rPr>
        <w:t xml:space="preserve">Body: </w:t>
      </w:r>
      <w:r>
        <w:t xml:space="preserve">Focused on deep, intense connection with specific people or experiences. SX energy goes toward chemistry, magnetism, and the quality of individual bonds — what makes a person or experience come alive.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2026-06-13T03:49:04.227Z</dcterms:created>
  <dcterms:modified xsi:type="dcterms:W3CDTF">2026-06-13T03:49:04.231Z</dcterms:modified>
</cp:coreProperties>
</file>

<file path=docProps/custom.xml><?xml version="1.0" encoding="utf-8"?>
<Properties xmlns="http://schemas.openxmlformats.org/officeDocument/2006/custom-properties" xmlns:vt="http://schemas.openxmlformats.org/officeDocument/2006/docPropsVTypes"/>
</file>