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4035" w14:textId="426A3B06" w:rsidR="00316545" w:rsidRDefault="00EA01B9">
      <w:pPr>
        <w:pStyle w:val="Title"/>
        <w:spacing w:before="1200" w:after="300"/>
        <w:jc w:val="center"/>
      </w:pPr>
      <w:r>
        <w:t>Elevator Pitch</w:t>
      </w:r>
    </w:p>
    <w:p w14:paraId="118F23F9" w14:textId="77777777" w:rsidR="00EA01B9" w:rsidRDefault="00EA01B9" w:rsidP="00EA01B9">
      <w:pPr>
        <w:spacing w:after="120"/>
      </w:pPr>
    </w:p>
    <w:p w14:paraId="69A6C641" w14:textId="77777777" w:rsidR="00410C2E" w:rsidRDefault="00410C2E" w:rsidP="00410C2E">
      <w:pPr>
        <w:pStyle w:val="Heading2"/>
      </w:pPr>
      <w:r>
        <w:t>Professional Elevator Pitch – MTFS Financial Resilience Studio</w:t>
      </w:r>
    </w:p>
    <w:p w14:paraId="3E1096D6" w14:textId="77777777" w:rsidR="00410C2E" w:rsidRDefault="00410C2E" w:rsidP="00410C2E">
      <w:pPr>
        <w:pStyle w:val="NormalWeb"/>
      </w:pPr>
      <w:r>
        <w:t>When I speak with local authorities about financial planning, I begin with the same reality: the financial environment facing councils today is among the most challenging we have seen in decades.</w:t>
      </w:r>
    </w:p>
    <w:p w14:paraId="1D7766D0" w14:textId="77777777" w:rsidR="00410C2E" w:rsidRDefault="00410C2E" w:rsidP="00410C2E">
      <w:pPr>
        <w:pStyle w:val="NormalWeb"/>
      </w:pPr>
      <w:r>
        <w:t>Across the sector, demand for statutory services continues to rise sharply, particularly in adult social care, children’s services, temporary accommodation, and housing support. At the same time, inflation has increased the cost base across pay awards, utilities, contracts, transport, and procurement. Funding settlements remain uncertain, grant regimes can shift, and many councils are still dealing with structural budget pressures built up over several years.</w:t>
      </w:r>
    </w:p>
    <w:p w14:paraId="08AFEF97" w14:textId="77777777" w:rsidR="00410C2E" w:rsidRDefault="00410C2E" w:rsidP="00410C2E">
      <w:pPr>
        <w:pStyle w:val="NormalWeb"/>
      </w:pPr>
      <w:r>
        <w:t>Alongside that, borrowing costs are materially higher than they were just a few years ago, which increases pressure on capital programmes and treasury strategies. Finance teams are also expected to produce deeper analysis, faster forecasts, stronger governance evidence, and clearer member reporting—often with leaner teams and limited capacity.</w:t>
      </w:r>
    </w:p>
    <w:p w14:paraId="608725E8" w14:textId="77777777" w:rsidR="00410C2E" w:rsidRDefault="00410C2E" w:rsidP="00410C2E">
      <w:pPr>
        <w:pStyle w:val="NormalWeb"/>
      </w:pPr>
      <w:r>
        <w:t>So the challenge is not simply balancing next year’s budget.</w:t>
      </w:r>
    </w:p>
    <w:p w14:paraId="3BC61C02" w14:textId="77777777" w:rsidR="00410C2E" w:rsidRDefault="00410C2E" w:rsidP="00410C2E">
      <w:pPr>
        <w:pStyle w:val="NormalWeb"/>
      </w:pPr>
      <w:r>
        <w:t>The challenge is this:</w:t>
      </w:r>
    </w:p>
    <w:p w14:paraId="3A2D53B1" w14:textId="77777777" w:rsidR="00410C2E" w:rsidRDefault="00410C2E" w:rsidP="00410C2E">
      <w:pPr>
        <w:pStyle w:val="NormalWeb"/>
      </w:pPr>
      <w:r>
        <w:rPr>
          <w:rStyle w:val="Strong"/>
        </w:rPr>
        <w:t>How do councils make faster, smarter, evidence-based decisions over a five-year horizon while protecting services and maintaining resilience?</w:t>
      </w:r>
    </w:p>
    <w:p w14:paraId="77F07468" w14:textId="77777777" w:rsidR="00410C2E" w:rsidRDefault="00410C2E" w:rsidP="00410C2E">
      <w:pPr>
        <w:pStyle w:val="NormalWeb"/>
      </w:pPr>
      <w:r>
        <w:t xml:space="preserve">That is exactly why I built </w:t>
      </w:r>
      <w:r>
        <w:rPr>
          <w:rStyle w:val="Strong"/>
        </w:rPr>
        <w:t>MTFS Financial Resilience Studio</w:t>
      </w:r>
      <w:r>
        <w:t>.</w:t>
      </w:r>
    </w:p>
    <w:p w14:paraId="5EAEA214" w14:textId="45DEE6BC" w:rsidR="00410C2E" w:rsidRDefault="00410C2E" w:rsidP="00410C2E">
      <w:pPr>
        <w:pStyle w:val="NormalWeb"/>
      </w:pPr>
      <w:r>
        <w:t xml:space="preserve">I designed it as a modern, browser-based decision-support platform focused specifically on </w:t>
      </w:r>
      <w:r>
        <w:rPr>
          <w:rStyle w:val="Strong"/>
        </w:rPr>
        <w:t>Medium Term Financial Strategy planning</w:t>
      </w:r>
      <w:r>
        <w:t xml:space="preserve"> for local government. It is not generic software. It is a practical modelling environment built around how council finance professionals actually work.</w:t>
      </w:r>
    </w:p>
    <w:p w14:paraId="6C8CD379" w14:textId="1346A466" w:rsidR="00410C2E" w:rsidRDefault="00410C2E" w:rsidP="00410C2E">
      <w:pPr>
        <w:pStyle w:val="NormalWeb"/>
      </w:pPr>
      <w:r>
        <w:t>What I wanted to solve was the gap between data, strategy, governance and decision-making.</w:t>
      </w:r>
    </w:p>
    <w:p w14:paraId="7199AC9C" w14:textId="77777777" w:rsidR="00410C2E" w:rsidRDefault="00410C2E" w:rsidP="00410C2E">
      <w:pPr>
        <w:pStyle w:val="NormalWeb"/>
      </w:pPr>
      <w:r>
        <w:t>Too often, councils rely on multiple spreadsheets, offline assumptions, version-control issues, fragmented reports, and time-consuming reconciliation. Valuable finance expertise gets absorbed by assembling information rather than interpreting it.</w:t>
      </w:r>
    </w:p>
    <w:p w14:paraId="2F7FCCD7" w14:textId="77777777" w:rsidR="00410C2E" w:rsidRDefault="00410C2E" w:rsidP="00410C2E">
      <w:pPr>
        <w:pStyle w:val="NormalWeb"/>
      </w:pPr>
      <w:r>
        <w:t>MTFS Financial Resilience Studio changes that.</w:t>
      </w:r>
    </w:p>
    <w:p w14:paraId="54E22ACC" w14:textId="77777777" w:rsidR="00410C2E" w:rsidRDefault="00410C2E" w:rsidP="00410C2E">
      <w:pPr>
        <w:pStyle w:val="NormalWeb"/>
      </w:pPr>
      <w:r>
        <w:t>It brings assumptions, modelling, scenario planning, risk assessment, reserves analysis, and reporting into one connected workspace.</w:t>
      </w:r>
    </w:p>
    <w:p w14:paraId="0390B406" w14:textId="77777777" w:rsidR="00410C2E" w:rsidRDefault="00410C2E" w:rsidP="00410C2E">
      <w:pPr>
        <w:pStyle w:val="NormalWeb"/>
      </w:pPr>
      <w:r>
        <w:lastRenderedPageBreak/>
        <w:t xml:space="preserve">That means instead of asking, </w:t>
      </w:r>
      <w:r>
        <w:rPr>
          <w:rStyle w:val="Emphasis"/>
        </w:rPr>
        <w:t>What happened last month?</w:t>
      </w:r>
      <w:r>
        <w:t xml:space="preserve"> I can help a council answer the more important question:</w:t>
      </w:r>
    </w:p>
    <w:p w14:paraId="6156EA79" w14:textId="77777777" w:rsidR="00410C2E" w:rsidRDefault="00410C2E" w:rsidP="00410C2E">
      <w:pPr>
        <w:pStyle w:val="NormalWeb"/>
      </w:pPr>
      <w:r>
        <w:rPr>
          <w:rStyle w:val="Strong"/>
        </w:rPr>
        <w:t>What happens next if we choose this option?</w:t>
      </w:r>
    </w:p>
    <w:p w14:paraId="5E6E08CF" w14:textId="77777777" w:rsidR="00410C2E" w:rsidRDefault="00410C2E" w:rsidP="00410C2E">
      <w:pPr>
        <w:pStyle w:val="NormalWeb"/>
      </w:pPr>
      <w:r>
        <w:t>And I can do that quickly, clearly, and with confidence.</w:t>
      </w:r>
    </w:p>
    <w:p w14:paraId="3E54D9C5" w14:textId="77777777" w:rsidR="00410C2E" w:rsidRDefault="0076346E" w:rsidP="00410C2E">
      <w:r>
        <w:rPr>
          <w:noProof/>
        </w:rPr>
        <w:pict w14:anchorId="6ACCF1DD">
          <v:rect id="_x0000_i1029" alt="" style="width:451.3pt;height:.05pt;mso-width-percent:0;mso-height-percent:0;mso-width-percent:0;mso-height-percent:0" o:hralign="center" o:hrstd="t" o:hr="t" fillcolor="#a0a0a0" stroked="f"/>
        </w:pict>
      </w:r>
    </w:p>
    <w:p w14:paraId="58333BF9" w14:textId="77777777" w:rsidR="00410C2E" w:rsidRDefault="00410C2E" w:rsidP="00410C2E">
      <w:pPr>
        <w:pStyle w:val="Heading3"/>
      </w:pPr>
      <w:r>
        <w:t>For Local Authority Finance Teams</w:t>
      </w:r>
    </w:p>
    <w:p w14:paraId="40909E64" w14:textId="77777777" w:rsidR="00410C2E" w:rsidRDefault="00410C2E" w:rsidP="00410C2E">
      <w:pPr>
        <w:pStyle w:val="NormalWeb"/>
      </w:pPr>
      <w:r>
        <w:t>For finance teams, the value is immediate.</w:t>
      </w:r>
    </w:p>
    <w:p w14:paraId="0719417E" w14:textId="359252DA" w:rsidR="00410C2E" w:rsidRDefault="00410C2E" w:rsidP="00410C2E">
      <w:pPr>
        <w:pStyle w:val="NormalWeb"/>
      </w:pPr>
      <w:r>
        <w:t xml:space="preserve">I built the platform to reduce manual effort and improve planning quality. Teams can adjust funding assumptions, expenditure pressures, savings delivery rates, inflation scenarios, reserves usage, and policy decisions—and </w:t>
      </w:r>
      <w:r>
        <w:t xml:space="preserve"> in turn </w:t>
      </w:r>
      <w:r>
        <w:t>instantly see the impact across the five-year planning period.</w:t>
      </w:r>
    </w:p>
    <w:p w14:paraId="6EF2261C" w14:textId="77777777" w:rsidR="00410C2E" w:rsidRDefault="00410C2E" w:rsidP="00410C2E">
      <w:pPr>
        <w:pStyle w:val="NormalWeb"/>
      </w:pPr>
      <w:r>
        <w:t>Rather than spending days reworking spreadsheets, they can model options in minutes.</w:t>
      </w:r>
    </w:p>
    <w:p w14:paraId="5AACE7DF" w14:textId="77777777" w:rsidR="00410C2E" w:rsidRDefault="00410C2E" w:rsidP="00410C2E">
      <w:pPr>
        <w:pStyle w:val="NormalWeb"/>
      </w:pPr>
      <w:r>
        <w:t>I structured the system across practical planning areas such as:</w:t>
      </w:r>
    </w:p>
    <w:p w14:paraId="36483ED6" w14:textId="77777777" w:rsidR="00410C2E" w:rsidRDefault="00410C2E" w:rsidP="00410C2E">
      <w:pPr>
        <w:pStyle w:val="NormalWeb"/>
        <w:numPr>
          <w:ilvl w:val="0"/>
          <w:numId w:val="3"/>
        </w:numPr>
      </w:pPr>
      <w:r>
        <w:t>Baseline position</w:t>
      </w:r>
    </w:p>
    <w:p w14:paraId="0C9F7601" w14:textId="77777777" w:rsidR="00410C2E" w:rsidRDefault="00410C2E" w:rsidP="00410C2E">
      <w:pPr>
        <w:pStyle w:val="NormalWeb"/>
        <w:numPr>
          <w:ilvl w:val="0"/>
          <w:numId w:val="3"/>
        </w:numPr>
      </w:pPr>
      <w:r>
        <w:t>Budget gap analysis</w:t>
      </w:r>
    </w:p>
    <w:p w14:paraId="5C7ECB2B" w14:textId="77777777" w:rsidR="00410C2E" w:rsidRDefault="00410C2E" w:rsidP="00410C2E">
      <w:pPr>
        <w:pStyle w:val="NormalWeb"/>
        <w:numPr>
          <w:ilvl w:val="0"/>
          <w:numId w:val="3"/>
        </w:numPr>
      </w:pPr>
      <w:r>
        <w:t>Reserves resilience</w:t>
      </w:r>
    </w:p>
    <w:p w14:paraId="0745236A" w14:textId="77777777" w:rsidR="00410C2E" w:rsidRDefault="00410C2E" w:rsidP="00410C2E">
      <w:pPr>
        <w:pStyle w:val="NormalWeb"/>
        <w:numPr>
          <w:ilvl w:val="0"/>
          <w:numId w:val="3"/>
        </w:numPr>
      </w:pPr>
      <w:r>
        <w:t>Savings programme delivery</w:t>
      </w:r>
    </w:p>
    <w:p w14:paraId="026C577A" w14:textId="77777777" w:rsidR="00410C2E" w:rsidRDefault="00410C2E" w:rsidP="00410C2E">
      <w:pPr>
        <w:pStyle w:val="NormalWeb"/>
        <w:numPr>
          <w:ilvl w:val="0"/>
          <w:numId w:val="3"/>
        </w:numPr>
      </w:pPr>
      <w:r>
        <w:t>Risk and sensitivity modelling</w:t>
      </w:r>
    </w:p>
    <w:p w14:paraId="11649F1E" w14:textId="77777777" w:rsidR="00410C2E" w:rsidRDefault="00410C2E" w:rsidP="00410C2E">
      <w:pPr>
        <w:pStyle w:val="NormalWeb"/>
        <w:numPr>
          <w:ilvl w:val="0"/>
          <w:numId w:val="3"/>
        </w:numPr>
      </w:pPr>
      <w:r>
        <w:t>Scenario comparison</w:t>
      </w:r>
    </w:p>
    <w:p w14:paraId="5C38F36D" w14:textId="77777777" w:rsidR="00410C2E" w:rsidRDefault="00410C2E" w:rsidP="00410C2E">
      <w:pPr>
        <w:pStyle w:val="NormalWeb"/>
        <w:numPr>
          <w:ilvl w:val="0"/>
          <w:numId w:val="3"/>
        </w:numPr>
      </w:pPr>
      <w:r>
        <w:t>Strategic insights</w:t>
      </w:r>
    </w:p>
    <w:p w14:paraId="0FDF8FEA" w14:textId="77777777" w:rsidR="00410C2E" w:rsidRDefault="00410C2E" w:rsidP="00410C2E">
      <w:pPr>
        <w:pStyle w:val="NormalWeb"/>
        <w:numPr>
          <w:ilvl w:val="0"/>
          <w:numId w:val="3"/>
        </w:numPr>
      </w:pPr>
      <w:r>
        <w:t>Governance reporting</w:t>
      </w:r>
    </w:p>
    <w:p w14:paraId="0EA0CC64" w14:textId="77777777" w:rsidR="00410C2E" w:rsidRDefault="00410C2E" w:rsidP="00410C2E">
      <w:pPr>
        <w:pStyle w:val="NormalWeb"/>
        <w:numPr>
          <w:ilvl w:val="0"/>
          <w:numId w:val="3"/>
        </w:numPr>
      </w:pPr>
      <w:r>
        <w:t>Technical assurance</w:t>
      </w:r>
    </w:p>
    <w:p w14:paraId="49CDDDA3" w14:textId="77777777" w:rsidR="00410C2E" w:rsidRDefault="00410C2E" w:rsidP="00410C2E">
      <w:pPr>
        <w:pStyle w:val="NormalWeb"/>
      </w:pPr>
      <w:r>
        <w:t>That means finance teams can move logically from core assumptions through to executive recommendations in one workflow.</w:t>
      </w:r>
    </w:p>
    <w:p w14:paraId="79BC90BA" w14:textId="77777777" w:rsidR="00410C2E" w:rsidRDefault="00410C2E" w:rsidP="00410C2E">
      <w:pPr>
        <w:pStyle w:val="NormalWeb"/>
      </w:pPr>
      <w:r>
        <w:t>I also built it to support stronger forecasting discipline.</w:t>
      </w:r>
    </w:p>
    <w:p w14:paraId="52091998" w14:textId="77777777" w:rsidR="00410C2E" w:rsidRDefault="00410C2E" w:rsidP="00410C2E">
      <w:pPr>
        <w:pStyle w:val="NormalWeb"/>
      </w:pPr>
      <w:r>
        <w:t>Instead of static annual planning, teams can test multiple scenarios, compare outcomes, understand trade-offs, and identify where intervention is needed earliest.</w:t>
      </w:r>
    </w:p>
    <w:p w14:paraId="4227B6F5" w14:textId="77777777" w:rsidR="00410C2E" w:rsidRDefault="00410C2E" w:rsidP="00410C2E">
      <w:pPr>
        <w:pStyle w:val="NormalWeb"/>
      </w:pPr>
      <w:r>
        <w:t>Where is the budget gap widening?</w:t>
      </w:r>
      <w:r>
        <w:br/>
        <w:t>Where are reserves under pressure?</w:t>
      </w:r>
      <w:r>
        <w:br/>
        <w:t>Which savings plans carry the highest delivery risk?</w:t>
      </w:r>
      <w:r>
        <w:br/>
        <w:t>What happens if inflation remains elevated?</w:t>
      </w:r>
      <w:r>
        <w:br/>
        <w:t>What if grant income changes?</w:t>
      </w:r>
    </w:p>
    <w:p w14:paraId="08A2AD93" w14:textId="77777777" w:rsidR="00410C2E" w:rsidRDefault="00410C2E" w:rsidP="00410C2E">
      <w:pPr>
        <w:pStyle w:val="NormalWeb"/>
      </w:pPr>
      <w:r>
        <w:t>These are exactly the questions finance teams need to answer—and this platform helps them answer them faster.</w:t>
      </w:r>
    </w:p>
    <w:p w14:paraId="63E98856" w14:textId="77777777" w:rsidR="00410C2E" w:rsidRDefault="0076346E" w:rsidP="00410C2E">
      <w:r>
        <w:rPr>
          <w:noProof/>
        </w:rPr>
        <w:pict w14:anchorId="497BD108">
          <v:rect id="_x0000_i1028" alt="" style="width:451.3pt;height:.05pt;mso-width-percent:0;mso-height-percent:0;mso-width-percent:0;mso-height-percent:0" o:hralign="center" o:hrstd="t" o:hr="t" fillcolor="#a0a0a0" stroked="f"/>
        </w:pict>
      </w:r>
    </w:p>
    <w:p w14:paraId="11204454" w14:textId="77777777" w:rsidR="00410C2E" w:rsidRDefault="00410C2E" w:rsidP="00410C2E">
      <w:pPr>
        <w:pStyle w:val="Heading3"/>
      </w:pPr>
      <w:r>
        <w:t>For Heads of Finance and Finance Directors</w:t>
      </w:r>
    </w:p>
    <w:p w14:paraId="1DEA1260" w14:textId="77777777" w:rsidR="00410C2E" w:rsidRDefault="00410C2E" w:rsidP="00410C2E">
      <w:pPr>
        <w:pStyle w:val="NormalWeb"/>
      </w:pPr>
      <w:r>
        <w:lastRenderedPageBreak/>
        <w:t>For senior finance leadership, I built this as a control and strategy tool.</w:t>
      </w:r>
    </w:p>
    <w:p w14:paraId="37CFA7C5" w14:textId="77777777" w:rsidR="00410C2E" w:rsidRDefault="00410C2E" w:rsidP="00410C2E">
      <w:pPr>
        <w:pStyle w:val="NormalWeb"/>
      </w:pPr>
      <w:r>
        <w:t>Heads of Finance and Finance Directors need more than spreadsheets—they need visibility.</w:t>
      </w:r>
    </w:p>
    <w:p w14:paraId="34640191" w14:textId="77777777" w:rsidR="00410C2E" w:rsidRDefault="00410C2E" w:rsidP="00410C2E">
      <w:pPr>
        <w:pStyle w:val="NormalWeb"/>
      </w:pPr>
      <w:r>
        <w:t>They need a clear line of sight across:</w:t>
      </w:r>
    </w:p>
    <w:p w14:paraId="7B9CD8B6" w14:textId="77777777" w:rsidR="00410C2E" w:rsidRDefault="00410C2E" w:rsidP="00410C2E">
      <w:pPr>
        <w:pStyle w:val="NormalWeb"/>
        <w:numPr>
          <w:ilvl w:val="0"/>
          <w:numId w:val="4"/>
        </w:numPr>
      </w:pPr>
      <w:r>
        <w:t>Medium-term sustainability</w:t>
      </w:r>
    </w:p>
    <w:p w14:paraId="4B32B16E" w14:textId="77777777" w:rsidR="00410C2E" w:rsidRDefault="00410C2E" w:rsidP="00410C2E">
      <w:pPr>
        <w:pStyle w:val="NormalWeb"/>
        <w:numPr>
          <w:ilvl w:val="0"/>
          <w:numId w:val="4"/>
        </w:numPr>
      </w:pPr>
      <w:r>
        <w:t>Delivery of savings programmes</w:t>
      </w:r>
    </w:p>
    <w:p w14:paraId="72CDB7C7" w14:textId="77777777" w:rsidR="00410C2E" w:rsidRDefault="00410C2E" w:rsidP="00410C2E">
      <w:pPr>
        <w:pStyle w:val="NormalWeb"/>
        <w:numPr>
          <w:ilvl w:val="0"/>
          <w:numId w:val="4"/>
        </w:numPr>
      </w:pPr>
      <w:r>
        <w:t>Risk exposure</w:t>
      </w:r>
    </w:p>
    <w:p w14:paraId="59103FEF" w14:textId="77777777" w:rsidR="00410C2E" w:rsidRDefault="00410C2E" w:rsidP="00410C2E">
      <w:pPr>
        <w:pStyle w:val="NormalWeb"/>
        <w:numPr>
          <w:ilvl w:val="0"/>
          <w:numId w:val="4"/>
        </w:numPr>
      </w:pPr>
      <w:r>
        <w:t>Reserve adequacy</w:t>
      </w:r>
    </w:p>
    <w:p w14:paraId="5F718A37" w14:textId="77777777" w:rsidR="00410C2E" w:rsidRDefault="00410C2E" w:rsidP="00410C2E">
      <w:pPr>
        <w:pStyle w:val="NormalWeb"/>
        <w:numPr>
          <w:ilvl w:val="0"/>
          <w:numId w:val="4"/>
        </w:numPr>
      </w:pPr>
      <w:r>
        <w:t>Scenario resilience</w:t>
      </w:r>
    </w:p>
    <w:p w14:paraId="21D04A61" w14:textId="77777777" w:rsidR="00410C2E" w:rsidRDefault="00410C2E" w:rsidP="00410C2E">
      <w:pPr>
        <w:pStyle w:val="NormalWeb"/>
        <w:numPr>
          <w:ilvl w:val="0"/>
          <w:numId w:val="4"/>
        </w:numPr>
      </w:pPr>
      <w:r>
        <w:t>Governance assurance</w:t>
      </w:r>
    </w:p>
    <w:p w14:paraId="4EC24261" w14:textId="77777777" w:rsidR="00410C2E" w:rsidRDefault="00410C2E" w:rsidP="00410C2E">
      <w:pPr>
        <w:pStyle w:val="NormalWeb"/>
      </w:pPr>
      <w:r>
        <w:t>MTFS Financial Resilience Studio brings those views together.</w:t>
      </w:r>
    </w:p>
    <w:p w14:paraId="0D796699" w14:textId="77777777" w:rsidR="00410C2E" w:rsidRDefault="00410C2E" w:rsidP="00410C2E">
      <w:pPr>
        <w:pStyle w:val="NormalWeb"/>
      </w:pPr>
      <w:r>
        <w:t>I can help leadership move from fragmented reporting to a coherent strategic picture.</w:t>
      </w:r>
    </w:p>
    <w:p w14:paraId="0561A984" w14:textId="77777777" w:rsidR="00410C2E" w:rsidRDefault="00410C2E" w:rsidP="00410C2E">
      <w:pPr>
        <w:pStyle w:val="NormalWeb"/>
      </w:pPr>
      <w:r>
        <w:t>A Finance Director can quickly understand whether mitigations are genuinely closing the gap, whether reserves are being used sustainably, and where risks are accumulating.</w:t>
      </w:r>
    </w:p>
    <w:p w14:paraId="0EB0EDB2" w14:textId="77777777" w:rsidR="00410C2E" w:rsidRDefault="00410C2E" w:rsidP="00410C2E">
      <w:pPr>
        <w:pStyle w:val="NormalWeb"/>
      </w:pPr>
      <w:r>
        <w:t>It also supports stronger Section 151 responsibilities.</w:t>
      </w:r>
    </w:p>
    <w:p w14:paraId="349B76BE" w14:textId="77777777" w:rsidR="00410C2E" w:rsidRDefault="00410C2E" w:rsidP="00410C2E">
      <w:pPr>
        <w:pStyle w:val="NormalWeb"/>
      </w:pPr>
      <w:r>
        <w:t>I built dedicated assurance and governance views so assumptions can be evidenced, scenarios can be tracked, and decision pathways can be clearly documented.</w:t>
      </w:r>
    </w:p>
    <w:p w14:paraId="4B272FE3" w14:textId="77777777" w:rsidR="00410C2E" w:rsidRDefault="00410C2E" w:rsidP="00410C2E">
      <w:pPr>
        <w:pStyle w:val="NormalWeb"/>
      </w:pPr>
      <w:r>
        <w:t>That creates a defensible audit trail from inputs to conclusions.</w:t>
      </w:r>
    </w:p>
    <w:p w14:paraId="396501A4" w14:textId="77777777" w:rsidR="00410C2E" w:rsidRDefault="00410C2E" w:rsidP="00410C2E">
      <w:pPr>
        <w:pStyle w:val="NormalWeb"/>
      </w:pPr>
      <w:r>
        <w:t>So when leadership discussions take place, the conversation becomes stronger.</w:t>
      </w:r>
    </w:p>
    <w:p w14:paraId="72FCB2D0" w14:textId="77777777" w:rsidR="00410C2E" w:rsidRDefault="00410C2E" w:rsidP="00410C2E">
      <w:pPr>
        <w:pStyle w:val="NormalWeb"/>
      </w:pPr>
      <w:r>
        <w:t>Instead of debating whose spreadsheet is right, leaders can focus on policy choices, affordability, and long-term resilience.</w:t>
      </w:r>
    </w:p>
    <w:p w14:paraId="6364C547" w14:textId="77777777" w:rsidR="00410C2E" w:rsidRDefault="00410C2E" w:rsidP="00410C2E">
      <w:pPr>
        <w:pStyle w:val="NormalWeb"/>
      </w:pPr>
      <w:r>
        <w:t>That is where finance leadership should spend its time.</w:t>
      </w:r>
    </w:p>
    <w:p w14:paraId="2BF12E67" w14:textId="77777777" w:rsidR="00410C2E" w:rsidRDefault="0076346E" w:rsidP="00410C2E">
      <w:r>
        <w:rPr>
          <w:noProof/>
        </w:rPr>
        <w:pict w14:anchorId="5F13B38F">
          <v:rect id="_x0000_i1027" alt="" style="width:451.3pt;height:.05pt;mso-width-percent:0;mso-height-percent:0;mso-width-percent:0;mso-height-percent:0" o:hralign="center" o:hrstd="t" o:hr="t" fillcolor="#a0a0a0" stroked="f"/>
        </w:pict>
      </w:r>
    </w:p>
    <w:p w14:paraId="5E8DF7B0" w14:textId="77777777" w:rsidR="00410C2E" w:rsidRDefault="00410C2E" w:rsidP="00410C2E">
      <w:pPr>
        <w:pStyle w:val="Heading3"/>
      </w:pPr>
      <w:r>
        <w:t>For Elected Members and Finance Committee Members</w:t>
      </w:r>
    </w:p>
    <w:p w14:paraId="076405B7" w14:textId="77777777" w:rsidR="00410C2E" w:rsidRDefault="00410C2E" w:rsidP="00410C2E">
      <w:pPr>
        <w:pStyle w:val="NormalWeb"/>
      </w:pPr>
      <w:r>
        <w:t>I also recognised that excellent financial modelling has limited value if it cannot be communicated clearly to decision-makers.</w:t>
      </w:r>
    </w:p>
    <w:p w14:paraId="233BEABD" w14:textId="77777777" w:rsidR="00410C2E" w:rsidRDefault="00410C2E" w:rsidP="00410C2E">
      <w:pPr>
        <w:pStyle w:val="NormalWeb"/>
      </w:pPr>
      <w:r>
        <w:t xml:space="preserve">That is why I built professional </w:t>
      </w:r>
      <w:r>
        <w:rPr>
          <w:rStyle w:val="Strong"/>
        </w:rPr>
        <w:t>PDF summary reporting</w:t>
      </w:r>
      <w:r>
        <w:t xml:space="preserve"> directly into the concept.</w:t>
      </w:r>
    </w:p>
    <w:p w14:paraId="4CA92369" w14:textId="77777777" w:rsidR="00410C2E" w:rsidRDefault="00410C2E" w:rsidP="00410C2E">
      <w:pPr>
        <w:pStyle w:val="NormalWeb"/>
      </w:pPr>
      <w:r>
        <w:t>For elected members and finance committee members, I can translate complex modelling into concise, decision-ready insight.</w:t>
      </w:r>
    </w:p>
    <w:p w14:paraId="0FC04951" w14:textId="77777777" w:rsidR="00410C2E" w:rsidRDefault="00410C2E" w:rsidP="00410C2E">
      <w:pPr>
        <w:pStyle w:val="NormalWeb"/>
      </w:pPr>
      <w:r>
        <w:t>That includes:</w:t>
      </w:r>
    </w:p>
    <w:p w14:paraId="5EC9578E" w14:textId="77777777" w:rsidR="00410C2E" w:rsidRDefault="00410C2E" w:rsidP="00410C2E">
      <w:pPr>
        <w:pStyle w:val="NormalWeb"/>
        <w:numPr>
          <w:ilvl w:val="0"/>
          <w:numId w:val="5"/>
        </w:numPr>
      </w:pPr>
      <w:r>
        <w:t>The five-year budget outlook</w:t>
      </w:r>
    </w:p>
    <w:p w14:paraId="6D30C617" w14:textId="77777777" w:rsidR="00410C2E" w:rsidRDefault="00410C2E" w:rsidP="00410C2E">
      <w:pPr>
        <w:pStyle w:val="NormalWeb"/>
        <w:numPr>
          <w:ilvl w:val="0"/>
          <w:numId w:val="5"/>
        </w:numPr>
      </w:pPr>
      <w:r>
        <w:t>Key assumptions</w:t>
      </w:r>
    </w:p>
    <w:p w14:paraId="032C4297" w14:textId="77777777" w:rsidR="00410C2E" w:rsidRDefault="00410C2E" w:rsidP="00410C2E">
      <w:pPr>
        <w:pStyle w:val="NormalWeb"/>
        <w:numPr>
          <w:ilvl w:val="0"/>
          <w:numId w:val="5"/>
        </w:numPr>
      </w:pPr>
      <w:r>
        <w:t>Financial pressures</w:t>
      </w:r>
    </w:p>
    <w:p w14:paraId="5403536D" w14:textId="77777777" w:rsidR="00410C2E" w:rsidRDefault="00410C2E" w:rsidP="00410C2E">
      <w:pPr>
        <w:pStyle w:val="NormalWeb"/>
        <w:numPr>
          <w:ilvl w:val="0"/>
          <w:numId w:val="5"/>
        </w:numPr>
      </w:pPr>
      <w:r>
        <w:lastRenderedPageBreak/>
        <w:t>Savings delivery status</w:t>
      </w:r>
    </w:p>
    <w:p w14:paraId="1EA45BC3" w14:textId="77777777" w:rsidR="00410C2E" w:rsidRDefault="00410C2E" w:rsidP="00410C2E">
      <w:pPr>
        <w:pStyle w:val="NormalWeb"/>
        <w:numPr>
          <w:ilvl w:val="0"/>
          <w:numId w:val="5"/>
        </w:numPr>
      </w:pPr>
      <w:r>
        <w:t>Reserve movements</w:t>
      </w:r>
    </w:p>
    <w:p w14:paraId="2261062F" w14:textId="77777777" w:rsidR="00410C2E" w:rsidRDefault="00410C2E" w:rsidP="00410C2E">
      <w:pPr>
        <w:pStyle w:val="NormalWeb"/>
        <w:numPr>
          <w:ilvl w:val="0"/>
          <w:numId w:val="5"/>
        </w:numPr>
      </w:pPr>
      <w:r>
        <w:t>Strategic risks</w:t>
      </w:r>
    </w:p>
    <w:p w14:paraId="7F36F158" w14:textId="77777777" w:rsidR="00410C2E" w:rsidRDefault="00410C2E" w:rsidP="00410C2E">
      <w:pPr>
        <w:pStyle w:val="NormalWeb"/>
        <w:numPr>
          <w:ilvl w:val="0"/>
          <w:numId w:val="5"/>
        </w:numPr>
      </w:pPr>
      <w:r>
        <w:t>Scenario comparisons</w:t>
      </w:r>
    </w:p>
    <w:p w14:paraId="79D5A69D" w14:textId="77777777" w:rsidR="00410C2E" w:rsidRDefault="00410C2E" w:rsidP="00410C2E">
      <w:pPr>
        <w:pStyle w:val="NormalWeb"/>
        <w:numPr>
          <w:ilvl w:val="0"/>
          <w:numId w:val="5"/>
        </w:numPr>
      </w:pPr>
      <w:r>
        <w:t>Recommended actions</w:t>
      </w:r>
    </w:p>
    <w:p w14:paraId="1465D996" w14:textId="77777777" w:rsidR="00410C2E" w:rsidRDefault="00410C2E" w:rsidP="00410C2E">
      <w:pPr>
        <w:pStyle w:val="NormalWeb"/>
      </w:pPr>
      <w:r>
        <w:t>All presented in clear, accessible language.</w:t>
      </w:r>
    </w:p>
    <w:p w14:paraId="22590F68" w14:textId="77777777" w:rsidR="00410C2E" w:rsidRDefault="00410C2E" w:rsidP="00410C2E">
      <w:pPr>
        <w:pStyle w:val="NormalWeb"/>
      </w:pPr>
      <w:r>
        <w:t>Members do not need pages of technical formulas.</w:t>
      </w:r>
    </w:p>
    <w:p w14:paraId="4DB0E04C" w14:textId="77777777" w:rsidR="00410C2E" w:rsidRDefault="00410C2E" w:rsidP="00410C2E">
      <w:pPr>
        <w:pStyle w:val="NormalWeb"/>
      </w:pPr>
      <w:r>
        <w:t>They need clarity.</w:t>
      </w:r>
    </w:p>
    <w:p w14:paraId="1599A372" w14:textId="77777777" w:rsidR="00410C2E" w:rsidRDefault="00410C2E" w:rsidP="00410C2E">
      <w:pPr>
        <w:pStyle w:val="NormalWeb"/>
      </w:pPr>
      <w:r>
        <w:t>They need to understand the implications of decisions, the trade-offs involved, and the level of financial risk attached to each option.</w:t>
      </w:r>
    </w:p>
    <w:p w14:paraId="42200C1A" w14:textId="77777777" w:rsidR="00410C2E" w:rsidRDefault="00410C2E" w:rsidP="00410C2E">
      <w:pPr>
        <w:pStyle w:val="NormalWeb"/>
      </w:pPr>
      <w:r>
        <w:t>This supports better scrutiny, stronger governance, and more informed decisions.</w:t>
      </w:r>
    </w:p>
    <w:p w14:paraId="627D2A6B" w14:textId="77777777" w:rsidR="00410C2E" w:rsidRDefault="00410C2E" w:rsidP="00410C2E">
      <w:pPr>
        <w:pStyle w:val="NormalWeb"/>
      </w:pPr>
      <w:r>
        <w:t>It helps committees move from broad concern to specific, evidence-based challenge.</w:t>
      </w:r>
    </w:p>
    <w:p w14:paraId="76D13711" w14:textId="77777777" w:rsidR="00410C2E" w:rsidRDefault="00410C2E" w:rsidP="00410C2E">
      <w:pPr>
        <w:pStyle w:val="NormalWeb"/>
      </w:pPr>
      <w:r>
        <w:t>And that is valuable not only for governance—but for trust and transparency across the organisation.</w:t>
      </w:r>
    </w:p>
    <w:p w14:paraId="533A6C1A" w14:textId="77777777" w:rsidR="00410C2E" w:rsidRDefault="0076346E" w:rsidP="00410C2E">
      <w:r>
        <w:rPr>
          <w:noProof/>
        </w:rPr>
        <w:pict w14:anchorId="78176E52">
          <v:rect id="_x0000_i1026" alt="" style="width:451.3pt;height:.05pt;mso-width-percent:0;mso-height-percent:0;mso-width-percent:0;mso-height-percent:0" o:hralign="center" o:hrstd="t" o:hr="t" fillcolor="#a0a0a0" stroked="f"/>
        </w:pict>
      </w:r>
    </w:p>
    <w:p w14:paraId="03521510" w14:textId="77777777" w:rsidR="00410C2E" w:rsidRDefault="00410C2E" w:rsidP="00410C2E">
      <w:pPr>
        <w:pStyle w:val="Heading3"/>
      </w:pPr>
      <w:r>
        <w:t>Why This Matters Now</w:t>
      </w:r>
    </w:p>
    <w:p w14:paraId="7EFEC4B3" w14:textId="77777777" w:rsidR="00410C2E" w:rsidRDefault="00410C2E" w:rsidP="00410C2E">
      <w:pPr>
        <w:pStyle w:val="NormalWeb"/>
      </w:pPr>
      <w:r>
        <w:t>Councils today do not need more complexity.</w:t>
      </w:r>
    </w:p>
    <w:p w14:paraId="0ECD0896" w14:textId="77777777" w:rsidR="00410C2E" w:rsidRDefault="00410C2E" w:rsidP="00410C2E">
      <w:pPr>
        <w:pStyle w:val="NormalWeb"/>
      </w:pPr>
      <w:r>
        <w:t>They do not need another disconnected system.</w:t>
      </w:r>
    </w:p>
    <w:p w14:paraId="6ACF08C7" w14:textId="77777777" w:rsidR="00410C2E" w:rsidRDefault="00410C2E" w:rsidP="00410C2E">
      <w:pPr>
        <w:pStyle w:val="NormalWeb"/>
      </w:pPr>
      <w:r>
        <w:t>They need tools that help lean finance teams operate strategically under pressure.</w:t>
      </w:r>
    </w:p>
    <w:p w14:paraId="2390B387" w14:textId="77777777" w:rsidR="00410C2E" w:rsidRDefault="00410C2E" w:rsidP="00410C2E">
      <w:pPr>
        <w:pStyle w:val="NormalWeb"/>
      </w:pPr>
      <w:r>
        <w:t>They need faster modelling.</w:t>
      </w:r>
    </w:p>
    <w:p w14:paraId="014417D7" w14:textId="77777777" w:rsidR="00410C2E" w:rsidRDefault="00410C2E" w:rsidP="00410C2E">
      <w:pPr>
        <w:pStyle w:val="NormalWeb"/>
      </w:pPr>
      <w:r>
        <w:t>Clearer assurance.</w:t>
      </w:r>
    </w:p>
    <w:p w14:paraId="2C5345C2" w14:textId="77777777" w:rsidR="00410C2E" w:rsidRDefault="00410C2E" w:rsidP="00410C2E">
      <w:pPr>
        <w:pStyle w:val="NormalWeb"/>
      </w:pPr>
      <w:r>
        <w:t>Better scenario planning.</w:t>
      </w:r>
    </w:p>
    <w:p w14:paraId="11A7F53A" w14:textId="77777777" w:rsidR="00410C2E" w:rsidRDefault="00410C2E" w:rsidP="00410C2E">
      <w:pPr>
        <w:pStyle w:val="NormalWeb"/>
      </w:pPr>
      <w:r>
        <w:t>Stronger governance evidence.</w:t>
      </w:r>
    </w:p>
    <w:p w14:paraId="73777790" w14:textId="77777777" w:rsidR="00410C2E" w:rsidRDefault="00410C2E" w:rsidP="00410C2E">
      <w:pPr>
        <w:pStyle w:val="NormalWeb"/>
      </w:pPr>
      <w:r>
        <w:t>And smarter use of leadership time.</w:t>
      </w:r>
    </w:p>
    <w:p w14:paraId="4932CE6E" w14:textId="77777777" w:rsidR="00410C2E" w:rsidRDefault="00410C2E" w:rsidP="00410C2E">
      <w:pPr>
        <w:pStyle w:val="NormalWeb"/>
      </w:pPr>
      <w:r>
        <w:t>That is what MTFS Financial Resilience Studio is designed to deliver.</w:t>
      </w:r>
    </w:p>
    <w:p w14:paraId="3D261E77" w14:textId="77777777" w:rsidR="00410C2E" w:rsidRDefault="00410C2E" w:rsidP="00410C2E">
      <w:pPr>
        <w:pStyle w:val="NormalWeb"/>
      </w:pPr>
      <w:r>
        <w:t>It creates value across three critical stakeholder groups simultaneously:</w:t>
      </w:r>
    </w:p>
    <w:p w14:paraId="7A6B8029" w14:textId="77777777" w:rsidR="00410C2E" w:rsidRDefault="00410C2E" w:rsidP="00410C2E">
      <w:pPr>
        <w:pStyle w:val="NormalWeb"/>
        <w:numPr>
          <w:ilvl w:val="0"/>
          <w:numId w:val="6"/>
        </w:numPr>
      </w:pPr>
      <w:r>
        <w:rPr>
          <w:rStyle w:val="Strong"/>
        </w:rPr>
        <w:t>Efficiency for finance teams</w:t>
      </w:r>
    </w:p>
    <w:p w14:paraId="0920A94C" w14:textId="77777777" w:rsidR="00410C2E" w:rsidRDefault="00410C2E" w:rsidP="00410C2E">
      <w:pPr>
        <w:pStyle w:val="NormalWeb"/>
        <w:numPr>
          <w:ilvl w:val="0"/>
          <w:numId w:val="6"/>
        </w:numPr>
      </w:pPr>
      <w:r>
        <w:rPr>
          <w:rStyle w:val="Strong"/>
        </w:rPr>
        <w:t>Control for senior leadership</w:t>
      </w:r>
    </w:p>
    <w:p w14:paraId="450B7A96" w14:textId="77777777" w:rsidR="00410C2E" w:rsidRDefault="00410C2E" w:rsidP="00410C2E">
      <w:pPr>
        <w:pStyle w:val="NormalWeb"/>
        <w:numPr>
          <w:ilvl w:val="0"/>
          <w:numId w:val="6"/>
        </w:numPr>
      </w:pPr>
      <w:r>
        <w:rPr>
          <w:rStyle w:val="Strong"/>
        </w:rPr>
        <w:t>Clarity for elected members</w:t>
      </w:r>
    </w:p>
    <w:p w14:paraId="646AAC40" w14:textId="77777777" w:rsidR="00410C2E" w:rsidRDefault="00410C2E" w:rsidP="00410C2E">
      <w:pPr>
        <w:pStyle w:val="NormalWeb"/>
      </w:pPr>
      <w:r>
        <w:t>That combination is rare—and increasingly necessary.</w:t>
      </w:r>
    </w:p>
    <w:p w14:paraId="6B5EF255" w14:textId="77777777" w:rsidR="00410C2E" w:rsidRDefault="0076346E" w:rsidP="00410C2E">
      <w:r>
        <w:rPr>
          <w:noProof/>
        </w:rPr>
        <w:lastRenderedPageBreak/>
        <w:pict w14:anchorId="20B403D2">
          <v:rect id="_x0000_i1025" alt="" style="width:451.3pt;height:.05pt;mso-width-percent:0;mso-height-percent:0;mso-width-percent:0;mso-height-percent:0" o:hralign="center" o:hrstd="t" o:hr="t" fillcolor="#a0a0a0" stroked="f"/>
        </w:pict>
      </w:r>
    </w:p>
    <w:p w14:paraId="348393FA" w14:textId="77777777" w:rsidR="00410C2E" w:rsidRDefault="00410C2E" w:rsidP="00410C2E">
      <w:pPr>
        <w:pStyle w:val="Heading3"/>
      </w:pPr>
      <w:r>
        <w:t>Closing Statement</w:t>
      </w:r>
    </w:p>
    <w:p w14:paraId="36D0A348" w14:textId="77777777" w:rsidR="00410C2E" w:rsidRDefault="00410C2E" w:rsidP="00410C2E">
      <w:pPr>
        <w:pStyle w:val="NormalWeb"/>
      </w:pPr>
      <w:r>
        <w:t>I built this platform because I believe local authority finance deserves better tools for modern decision-making.</w:t>
      </w:r>
    </w:p>
    <w:p w14:paraId="7D14C33D" w14:textId="77777777" w:rsidR="00410C2E" w:rsidRDefault="00410C2E" w:rsidP="00410C2E">
      <w:pPr>
        <w:pStyle w:val="NormalWeb"/>
      </w:pPr>
      <w:r>
        <w:t>I built it because councils are being asked to solve increasingly complex financial challenges with limited time and limited capacity.</w:t>
      </w:r>
    </w:p>
    <w:p w14:paraId="2093034F" w14:textId="77777777" w:rsidR="00410C2E" w:rsidRDefault="00410C2E" w:rsidP="00410C2E">
      <w:pPr>
        <w:pStyle w:val="NormalWeb"/>
      </w:pPr>
      <w:r>
        <w:t>And I built it so organisations can strengthen resilience, protect services, and make better long-term decisions with confidence.</w:t>
      </w:r>
    </w:p>
    <w:p w14:paraId="42F2A2D3" w14:textId="77777777" w:rsidR="00410C2E" w:rsidRDefault="00410C2E" w:rsidP="00410C2E">
      <w:pPr>
        <w:pStyle w:val="NormalWeb"/>
      </w:pPr>
      <w:r>
        <w:t>What I would welcome now is the opportunity to provide a focused demonstration using your own planning assumptions, so I can show how MTFS Financial Resilience Studio can support your finance team, your leadership, and your members from day one.</w:t>
      </w:r>
    </w:p>
    <w:p w14:paraId="46CEEA78" w14:textId="644E8744" w:rsidR="00EA01B9" w:rsidRDefault="00EA01B9" w:rsidP="00410C2E">
      <w:pPr>
        <w:spacing w:after="120"/>
      </w:pPr>
    </w:p>
    <w:sectPr w:rsidR="00EA01B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B61"/>
    <w:multiLevelType w:val="multilevel"/>
    <w:tmpl w:val="F8E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E6DC3"/>
    <w:multiLevelType w:val="hybridMultilevel"/>
    <w:tmpl w:val="5324252A"/>
    <w:lvl w:ilvl="0" w:tplc="110AFAAA">
      <w:start w:val="1"/>
      <w:numFmt w:val="decimal"/>
      <w:lvlText w:val="%1."/>
      <w:lvlJc w:val="left"/>
    </w:lvl>
    <w:lvl w:ilvl="1" w:tplc="F24E5F18">
      <w:numFmt w:val="decimal"/>
      <w:lvlText w:val=""/>
      <w:lvlJc w:val="left"/>
    </w:lvl>
    <w:lvl w:ilvl="2" w:tplc="B3DECD28">
      <w:numFmt w:val="decimal"/>
      <w:lvlText w:val=""/>
      <w:lvlJc w:val="left"/>
    </w:lvl>
    <w:lvl w:ilvl="3" w:tplc="1AFA2FE6">
      <w:numFmt w:val="decimal"/>
      <w:lvlText w:val=""/>
      <w:lvlJc w:val="left"/>
    </w:lvl>
    <w:lvl w:ilvl="4" w:tplc="F662D8A0">
      <w:numFmt w:val="decimal"/>
      <w:lvlText w:val=""/>
      <w:lvlJc w:val="left"/>
    </w:lvl>
    <w:lvl w:ilvl="5" w:tplc="359CF546">
      <w:numFmt w:val="decimal"/>
      <w:lvlText w:val=""/>
      <w:lvlJc w:val="left"/>
    </w:lvl>
    <w:lvl w:ilvl="6" w:tplc="3036084E">
      <w:numFmt w:val="decimal"/>
      <w:lvlText w:val=""/>
      <w:lvlJc w:val="left"/>
    </w:lvl>
    <w:lvl w:ilvl="7" w:tplc="0DF83488">
      <w:numFmt w:val="decimal"/>
      <w:lvlText w:val=""/>
      <w:lvlJc w:val="left"/>
    </w:lvl>
    <w:lvl w:ilvl="8" w:tplc="CE46FC16">
      <w:numFmt w:val="decimal"/>
      <w:lvlText w:val=""/>
      <w:lvlJc w:val="left"/>
    </w:lvl>
  </w:abstractNum>
  <w:abstractNum w:abstractNumId="2" w15:restartNumberingAfterBreak="0">
    <w:nsid w:val="137B0904"/>
    <w:multiLevelType w:val="hybridMultilevel"/>
    <w:tmpl w:val="58E22DEC"/>
    <w:lvl w:ilvl="0" w:tplc="207EFF36">
      <w:start w:val="1"/>
      <w:numFmt w:val="bullet"/>
      <w:lvlText w:val="●"/>
      <w:lvlJc w:val="left"/>
      <w:pPr>
        <w:ind w:left="720" w:hanging="360"/>
      </w:pPr>
    </w:lvl>
    <w:lvl w:ilvl="1" w:tplc="7534DD9C">
      <w:start w:val="1"/>
      <w:numFmt w:val="bullet"/>
      <w:lvlText w:val="○"/>
      <w:lvlJc w:val="left"/>
      <w:pPr>
        <w:ind w:left="1440" w:hanging="360"/>
      </w:pPr>
    </w:lvl>
    <w:lvl w:ilvl="2" w:tplc="22CA0424">
      <w:start w:val="1"/>
      <w:numFmt w:val="bullet"/>
      <w:lvlText w:val="■"/>
      <w:lvlJc w:val="left"/>
      <w:pPr>
        <w:ind w:left="2160" w:hanging="360"/>
      </w:pPr>
    </w:lvl>
    <w:lvl w:ilvl="3" w:tplc="506C9BC6">
      <w:start w:val="1"/>
      <w:numFmt w:val="bullet"/>
      <w:lvlText w:val="●"/>
      <w:lvlJc w:val="left"/>
      <w:pPr>
        <w:ind w:left="2880" w:hanging="360"/>
      </w:pPr>
    </w:lvl>
    <w:lvl w:ilvl="4" w:tplc="AAB8C9B8">
      <w:start w:val="1"/>
      <w:numFmt w:val="bullet"/>
      <w:lvlText w:val="○"/>
      <w:lvlJc w:val="left"/>
      <w:pPr>
        <w:ind w:left="3600" w:hanging="360"/>
      </w:pPr>
    </w:lvl>
    <w:lvl w:ilvl="5" w:tplc="22268C6A">
      <w:start w:val="1"/>
      <w:numFmt w:val="bullet"/>
      <w:lvlText w:val="■"/>
      <w:lvlJc w:val="left"/>
      <w:pPr>
        <w:ind w:left="4320" w:hanging="360"/>
      </w:pPr>
    </w:lvl>
    <w:lvl w:ilvl="6" w:tplc="3A5C3FAA">
      <w:start w:val="1"/>
      <w:numFmt w:val="bullet"/>
      <w:lvlText w:val="●"/>
      <w:lvlJc w:val="left"/>
      <w:pPr>
        <w:ind w:left="5040" w:hanging="360"/>
      </w:pPr>
    </w:lvl>
    <w:lvl w:ilvl="7" w:tplc="B0AC534A">
      <w:start w:val="1"/>
      <w:numFmt w:val="bullet"/>
      <w:lvlText w:val="●"/>
      <w:lvlJc w:val="left"/>
      <w:pPr>
        <w:ind w:left="5760" w:hanging="360"/>
      </w:pPr>
    </w:lvl>
    <w:lvl w:ilvl="8" w:tplc="CC882B4C">
      <w:start w:val="1"/>
      <w:numFmt w:val="bullet"/>
      <w:lvlText w:val="●"/>
      <w:lvlJc w:val="left"/>
      <w:pPr>
        <w:ind w:left="6480" w:hanging="360"/>
      </w:pPr>
    </w:lvl>
  </w:abstractNum>
  <w:abstractNum w:abstractNumId="3" w15:restartNumberingAfterBreak="0">
    <w:nsid w:val="67F27A91"/>
    <w:multiLevelType w:val="multilevel"/>
    <w:tmpl w:val="BAF8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8438D"/>
    <w:multiLevelType w:val="multilevel"/>
    <w:tmpl w:val="5FD0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23870"/>
    <w:multiLevelType w:val="multilevel"/>
    <w:tmpl w:val="DD4E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355432">
    <w:abstractNumId w:val="2"/>
    <w:lvlOverride w:ilvl="0">
      <w:startOverride w:val="1"/>
    </w:lvlOverride>
  </w:num>
  <w:num w:numId="2" w16cid:durableId="1123621264">
    <w:abstractNumId w:val="1"/>
    <w:lvlOverride w:ilvl="0">
      <w:startOverride w:val="1"/>
    </w:lvlOverride>
  </w:num>
  <w:num w:numId="3" w16cid:durableId="1050350422">
    <w:abstractNumId w:val="5"/>
  </w:num>
  <w:num w:numId="4" w16cid:durableId="559629626">
    <w:abstractNumId w:val="0"/>
  </w:num>
  <w:num w:numId="5" w16cid:durableId="1695033378">
    <w:abstractNumId w:val="4"/>
  </w:num>
  <w:num w:numId="6" w16cid:durableId="1243950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545"/>
    <w:rsid w:val="00316545"/>
    <w:rsid w:val="00390788"/>
    <w:rsid w:val="00410C2E"/>
    <w:rsid w:val="0076346E"/>
    <w:rsid w:val="00DC6F21"/>
    <w:rsid w:val="00EA01B9"/>
    <w:rsid w:val="00F154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2342"/>
  <w15:docId w15:val="{A40D3EA3-6A41-A743-8DA5-063A6BC8E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10C2E"/>
    <w:pPr>
      <w:spacing w:before="100" w:beforeAutospacing="1" w:after="100" w:afterAutospacing="1"/>
    </w:pPr>
    <w:rPr>
      <w:sz w:val="24"/>
      <w:szCs w:val="24"/>
    </w:rPr>
  </w:style>
  <w:style w:type="character" w:styleId="Strong">
    <w:name w:val="Strong"/>
    <w:basedOn w:val="DefaultParagraphFont"/>
    <w:uiPriority w:val="22"/>
    <w:qFormat/>
    <w:rsid w:val="00410C2E"/>
    <w:rPr>
      <w:b/>
      <w:bCs/>
    </w:rPr>
  </w:style>
  <w:style w:type="character" w:styleId="Emphasis">
    <w:name w:val="Emphasis"/>
    <w:basedOn w:val="DefaultParagraphFont"/>
    <w:uiPriority w:val="20"/>
    <w:qFormat/>
    <w:rsid w:val="00410C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Charlie Dennis</cp:lastModifiedBy>
  <cp:revision>3</cp:revision>
  <dcterms:created xsi:type="dcterms:W3CDTF">2026-04-21T20:21:00Z</dcterms:created>
  <dcterms:modified xsi:type="dcterms:W3CDTF">2026-04-27T16:31:00Z</dcterms:modified>
</cp:coreProperties>
</file>