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5100" w14:textId="3A102DDF" w:rsidR="00540299" w:rsidRDefault="00540299" w:rsidP="005402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W01: Excel HW</w:t>
      </w:r>
    </w:p>
    <w:p w14:paraId="74F1C36A" w14:textId="77777777" w:rsidR="00540299" w:rsidRDefault="00540299" w:rsidP="005402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BEF003" w14:textId="3DAE932E" w:rsidR="00540299" w:rsidRPr="00540299" w:rsidRDefault="00540299" w:rsidP="005402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0299">
        <w:rPr>
          <w:rFonts w:ascii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campaigns?</w:t>
      </w:r>
    </w:p>
    <w:p w14:paraId="6D513189" w14:textId="2ACC9618" w:rsidR="00540299" w:rsidRDefault="00540299" w:rsidP="0054029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popular category and sub-category for Kickstarter campaigns are the theater and the play respectively.</w:t>
      </w:r>
    </w:p>
    <w:p w14:paraId="1C69B3C7" w14:textId="509EA654" w:rsidR="00540299" w:rsidRDefault="00261848" w:rsidP="0054029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month M</w:t>
      </w:r>
      <w:r w:rsidR="00540299">
        <w:rPr>
          <w:rFonts w:ascii="Times New Roman" w:hAnsi="Times New Roman" w:cs="Times New Roman"/>
          <w:sz w:val="24"/>
          <w:szCs w:val="24"/>
        </w:rPr>
        <w:t>ay sees the highest number of successfully funded Kickstarter campaigns, while January, June, July, and October see the highest number of fails.</w:t>
      </w:r>
    </w:p>
    <w:p w14:paraId="25254788" w14:textId="7CBC359B" w:rsidR="00540299" w:rsidRDefault="00540299" w:rsidP="0054029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more failed campaigns during the month of December then there are successful campaigns.</w:t>
      </w:r>
    </w:p>
    <w:p w14:paraId="0390E263" w14:textId="01F7DBBA" w:rsidR="00540299" w:rsidRPr="00540299" w:rsidRDefault="00540299" w:rsidP="005402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0299">
        <w:rPr>
          <w:rFonts w:ascii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30AE4145" w14:textId="77777777" w:rsidR="002D7880" w:rsidRDefault="00540299" w:rsidP="0026184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does not account for several significant factors: </w:t>
      </w:r>
      <w:r w:rsidRPr="00261848">
        <w:rPr>
          <w:rFonts w:ascii="Times New Roman" w:hAnsi="Times New Roman" w:cs="Times New Roman"/>
          <w:sz w:val="24"/>
          <w:szCs w:val="24"/>
          <w:u w:val="single"/>
        </w:rPr>
        <w:t>marketing efforts</w:t>
      </w:r>
      <w:r>
        <w:rPr>
          <w:rFonts w:ascii="Times New Roman" w:hAnsi="Times New Roman" w:cs="Times New Roman"/>
          <w:sz w:val="24"/>
          <w:szCs w:val="24"/>
        </w:rPr>
        <w:t xml:space="preserve"> by each campaign’s launchers, </w:t>
      </w:r>
      <w:r w:rsidRPr="00261848">
        <w:rPr>
          <w:rFonts w:ascii="Times New Roman" w:hAnsi="Times New Roman" w:cs="Times New Roman"/>
          <w:sz w:val="24"/>
          <w:szCs w:val="24"/>
          <w:u w:val="single"/>
        </w:rPr>
        <w:t>existing reputation</w:t>
      </w:r>
      <w:r>
        <w:rPr>
          <w:rFonts w:ascii="Times New Roman" w:hAnsi="Times New Roman" w:cs="Times New Roman"/>
          <w:sz w:val="24"/>
          <w:szCs w:val="24"/>
        </w:rPr>
        <w:t xml:space="preserve"> of each campaign’s launchers, </w:t>
      </w:r>
      <w:r w:rsidR="00261848">
        <w:rPr>
          <w:rFonts w:ascii="Times New Roman" w:hAnsi="Times New Roman" w:cs="Times New Roman"/>
          <w:sz w:val="24"/>
          <w:szCs w:val="24"/>
        </w:rPr>
        <w:t xml:space="preserve">or even which campaigns have </w:t>
      </w:r>
      <w:r w:rsidR="00261848" w:rsidRPr="00261848">
        <w:rPr>
          <w:rFonts w:ascii="Times New Roman" w:hAnsi="Times New Roman" w:cs="Times New Roman"/>
          <w:sz w:val="24"/>
          <w:szCs w:val="24"/>
          <w:u w:val="single"/>
        </w:rPr>
        <w:t>overlapping backers</w:t>
      </w:r>
      <w:r w:rsidR="0026184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CB5DB1" w14:textId="11DB99F7" w:rsidR="00261848" w:rsidRPr="00261848" w:rsidRDefault="00261848" w:rsidP="0026184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Campaigns with high marketing budgets or fantastic existing reputation could potentially have a higher probability of success, while knowing where overlapping backers exist could potentially help launchers better cater to a more specific range of backers.</w:t>
      </w:r>
    </w:p>
    <w:p w14:paraId="601C823F" w14:textId="0C753260" w:rsidR="007E7A7F" w:rsidRPr="00540299" w:rsidRDefault="00540299" w:rsidP="005402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0299">
        <w:rPr>
          <w:rFonts w:ascii="Times New Roman" w:hAnsi="Times New Roman" w:cs="Times New Roman"/>
          <w:b/>
          <w:bCs/>
          <w:sz w:val="24"/>
          <w:szCs w:val="24"/>
        </w:rPr>
        <w:t>What are some other possible tables and/or graphs that we could create?</w:t>
      </w:r>
    </w:p>
    <w:p w14:paraId="071A4AEB" w14:textId="19BCA62C" w:rsidR="00540299" w:rsidRDefault="00540299" w:rsidP="0054029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additional graph could be a </w:t>
      </w:r>
      <w:r w:rsidRPr="00261848">
        <w:rPr>
          <w:rFonts w:ascii="Times New Roman" w:hAnsi="Times New Roman" w:cs="Times New Roman"/>
          <w:sz w:val="24"/>
          <w:szCs w:val="24"/>
          <w:u w:val="single"/>
        </w:rPr>
        <w:t>pie chart</w:t>
      </w:r>
      <w:r>
        <w:rPr>
          <w:rFonts w:ascii="Times New Roman" w:hAnsi="Times New Roman" w:cs="Times New Roman"/>
          <w:sz w:val="24"/>
          <w:szCs w:val="24"/>
        </w:rPr>
        <w:t xml:space="preserve"> that conveys the percentage of failed-successful-cancelled campaigns within each category and sub-category. While theater does have the highest number of successful campaigns, it is also </w:t>
      </w:r>
      <w:proofErr w:type="gramStart"/>
      <w:r>
        <w:rPr>
          <w:rFonts w:ascii="Times New Roman" w:hAnsi="Times New Roman" w:cs="Times New Roman"/>
          <w:sz w:val="24"/>
          <w:szCs w:val="24"/>
        </w:rPr>
        <w:t>has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highest number of launched campaigns. </w:t>
      </w:r>
      <w:r w:rsidR="00261848">
        <w:rPr>
          <w:rFonts w:ascii="Times New Roman" w:hAnsi="Times New Roman" w:cs="Times New Roman"/>
          <w:sz w:val="24"/>
          <w:szCs w:val="24"/>
        </w:rPr>
        <w:t xml:space="preserve">This kind of graph would better reveal which categories are more likely to reach success per campaign. A </w:t>
      </w:r>
      <w:r w:rsidR="00261848" w:rsidRPr="00261848">
        <w:rPr>
          <w:rFonts w:ascii="Times New Roman" w:hAnsi="Times New Roman" w:cs="Times New Roman"/>
          <w:sz w:val="24"/>
          <w:szCs w:val="24"/>
          <w:u w:val="single"/>
        </w:rPr>
        <w:t>comparative table</w:t>
      </w:r>
      <w:r w:rsidR="00261848">
        <w:rPr>
          <w:rFonts w:ascii="Times New Roman" w:hAnsi="Times New Roman" w:cs="Times New Roman"/>
          <w:sz w:val="24"/>
          <w:szCs w:val="24"/>
        </w:rPr>
        <w:t xml:space="preserve"> that shows these percentages is another way this data could be conveyed numerically.</w:t>
      </w:r>
    </w:p>
    <w:p w14:paraId="753F9782" w14:textId="56891490" w:rsidR="002D7880" w:rsidRDefault="002D7880" w:rsidP="002D78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801518" w14:textId="77777777" w:rsidR="00FB04F7" w:rsidRDefault="00FB0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165F47" w14:textId="27D11E31" w:rsidR="002D7880" w:rsidRDefault="002D7880" w:rsidP="002D78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W01: Excel HW</w:t>
      </w:r>
      <w:r>
        <w:rPr>
          <w:rFonts w:ascii="Times New Roman" w:hAnsi="Times New Roman" w:cs="Times New Roman"/>
          <w:sz w:val="24"/>
          <w:szCs w:val="24"/>
        </w:rPr>
        <w:t xml:space="preserve"> Bonus</w:t>
      </w:r>
    </w:p>
    <w:p w14:paraId="6A1B2F9D" w14:textId="77777777" w:rsidR="002D7880" w:rsidRDefault="002D7880" w:rsidP="002D78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A53FEA" w14:textId="14B307D7" w:rsidR="002D7880" w:rsidRPr="002D7880" w:rsidRDefault="002D7880" w:rsidP="002D788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7880">
        <w:rPr>
          <w:rFonts w:ascii="Times New Roman" w:hAnsi="Times New Roman" w:cs="Times New Roman"/>
          <w:b/>
          <w:bCs/>
          <w:sz w:val="24"/>
          <w:szCs w:val="24"/>
        </w:rPr>
        <w:t>Use your data to determine whether the mean or the median summarizes the data more meaningfully.</w:t>
      </w:r>
    </w:p>
    <w:p w14:paraId="33408C16" w14:textId="7E0AF918" w:rsidR="002D7880" w:rsidRPr="002D7880" w:rsidRDefault="002D7880" w:rsidP="002D78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7880">
        <w:rPr>
          <w:rFonts w:ascii="Times New Roman" w:hAnsi="Times New Roman" w:cs="Times New Roman"/>
          <w:sz w:val="24"/>
          <w:szCs w:val="24"/>
          <w:u w:val="single"/>
        </w:rPr>
        <w:t>median</w:t>
      </w:r>
      <w:r>
        <w:rPr>
          <w:rFonts w:ascii="Times New Roman" w:hAnsi="Times New Roman" w:cs="Times New Roman"/>
          <w:sz w:val="24"/>
          <w:szCs w:val="24"/>
        </w:rPr>
        <w:t xml:space="preserve"> better summarizes the data. Using box and whisker plot reveals that there are a few significant outliers for both the successful and failed categories, which would drastically skew the mean.</w:t>
      </w:r>
    </w:p>
    <w:p w14:paraId="3DF099A3" w14:textId="4E4AFEAF" w:rsidR="002D7880" w:rsidRPr="002D7880" w:rsidRDefault="002D7880" w:rsidP="002D788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7880">
        <w:rPr>
          <w:rFonts w:ascii="Times New Roman" w:hAnsi="Times New Roman" w:cs="Times New Roman"/>
          <w:b/>
          <w:bCs/>
          <w:sz w:val="24"/>
          <w:szCs w:val="24"/>
        </w:rPr>
        <w:t>Use your data to determine if there is more variability with successful or unsuccessful campaigns. Does this make sense? Why or why not?</w:t>
      </w:r>
    </w:p>
    <w:p w14:paraId="63E6BE10" w14:textId="353AB226" w:rsidR="002D7880" w:rsidRPr="00FB04F7" w:rsidRDefault="00FB04F7" w:rsidP="006A06A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Expectedly, t</w:t>
      </w:r>
      <w:r w:rsidR="002D7880" w:rsidRPr="00FB04F7">
        <w:rPr>
          <w:rFonts w:ascii="Times New Roman" w:hAnsi="Times New Roman" w:cs="Times New Roman"/>
          <w:sz w:val="24"/>
          <w:szCs w:val="24"/>
        </w:rPr>
        <w:t xml:space="preserve">here is more variability with </w:t>
      </w:r>
      <w:r w:rsidR="002D7880" w:rsidRPr="00FB04F7">
        <w:rPr>
          <w:rFonts w:ascii="Times New Roman" w:hAnsi="Times New Roman" w:cs="Times New Roman"/>
          <w:sz w:val="24"/>
          <w:szCs w:val="24"/>
          <w:u w:val="single"/>
        </w:rPr>
        <w:t>successful campaigns</w:t>
      </w:r>
      <w:r w:rsidR="002D7880" w:rsidRPr="00FB04F7">
        <w:rPr>
          <w:rFonts w:ascii="Times New Roman" w:hAnsi="Times New Roman" w:cs="Times New Roman"/>
          <w:sz w:val="24"/>
          <w:szCs w:val="24"/>
        </w:rPr>
        <w:t>. The upper bound for number of backers is unlimited, while the lower bound for backers is not (lower bound is 0)</w:t>
      </w:r>
      <w:r>
        <w:rPr>
          <w:rFonts w:ascii="Times New Roman" w:hAnsi="Times New Roman" w:cs="Times New Roman"/>
          <w:sz w:val="24"/>
          <w:szCs w:val="24"/>
        </w:rPr>
        <w:t xml:space="preserve">; in other words, campaigns can have </w:t>
      </w:r>
      <w:r w:rsidRPr="00FB04F7">
        <w:rPr>
          <w:rFonts w:ascii="Times New Roman" w:hAnsi="Times New Roman" w:cs="Times New Roman"/>
          <w:i/>
          <w:iCs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backers than needed to fulfill a goal (over-funded) but never negative backers when they fail.</w:t>
      </w:r>
      <w:r w:rsidR="002D7880" w:rsidRPr="00FB04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Additionally, campaigns can become successful with any range of backers (low to high number of backers), while unsuccessful ones typically end because they have a low number of backers.</w:t>
      </w:r>
    </w:p>
    <w:sectPr w:rsidR="002D7880" w:rsidRPr="00FB04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C6FFC" w14:textId="77777777" w:rsidR="0079188F" w:rsidRDefault="0079188F" w:rsidP="00540299">
      <w:pPr>
        <w:spacing w:after="0" w:line="240" w:lineRule="auto"/>
      </w:pPr>
      <w:r>
        <w:separator/>
      </w:r>
    </w:p>
  </w:endnote>
  <w:endnote w:type="continuationSeparator" w:id="0">
    <w:p w14:paraId="1385A0E1" w14:textId="77777777" w:rsidR="0079188F" w:rsidRDefault="0079188F" w:rsidP="00540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5EA0B" w14:textId="77777777" w:rsidR="0079188F" w:rsidRDefault="0079188F" w:rsidP="00540299">
      <w:pPr>
        <w:spacing w:after="0" w:line="240" w:lineRule="auto"/>
      </w:pPr>
      <w:r>
        <w:separator/>
      </w:r>
    </w:p>
  </w:footnote>
  <w:footnote w:type="continuationSeparator" w:id="0">
    <w:p w14:paraId="6A091AA6" w14:textId="77777777" w:rsidR="0079188F" w:rsidRDefault="0079188F" w:rsidP="00540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BE2C6" w14:textId="60B6D686" w:rsidR="00540299" w:rsidRDefault="00540299">
    <w:pPr>
      <w:pStyle w:val="Header"/>
    </w:pPr>
    <w:r>
      <w:t>9/25/21</w:t>
    </w:r>
    <w:r>
      <w:ptab w:relativeTo="margin" w:alignment="center" w:leader="none"/>
    </w:r>
    <w:r>
      <w:t>Penn Data and Visualization Boot Camp</w:t>
    </w:r>
    <w:r>
      <w:ptab w:relativeTo="margin" w:alignment="right" w:leader="none"/>
    </w:r>
    <w:r>
      <w:t>Christopher Denq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7008"/>
    <w:multiLevelType w:val="hybridMultilevel"/>
    <w:tmpl w:val="7916AE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ED171A"/>
    <w:multiLevelType w:val="multilevel"/>
    <w:tmpl w:val="DF5E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804615"/>
    <w:multiLevelType w:val="hybridMultilevel"/>
    <w:tmpl w:val="4A54FB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99"/>
    <w:rsid w:val="00261848"/>
    <w:rsid w:val="002D7880"/>
    <w:rsid w:val="00345CAC"/>
    <w:rsid w:val="0050733C"/>
    <w:rsid w:val="00540299"/>
    <w:rsid w:val="005E1D15"/>
    <w:rsid w:val="0070283D"/>
    <w:rsid w:val="0079188F"/>
    <w:rsid w:val="00C105BD"/>
    <w:rsid w:val="00E108F3"/>
    <w:rsid w:val="00EB6B2E"/>
    <w:rsid w:val="00FB04F7"/>
    <w:rsid w:val="00FD6AF5"/>
    <w:rsid w:val="00FE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5FD0"/>
  <w15:chartTrackingRefBased/>
  <w15:docId w15:val="{819E280A-DA39-4C96-ABD2-35F64596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299"/>
  </w:style>
  <w:style w:type="paragraph" w:styleId="Footer">
    <w:name w:val="footer"/>
    <w:basedOn w:val="Normal"/>
    <w:link w:val="FooterChar"/>
    <w:uiPriority w:val="99"/>
    <w:unhideWhenUsed/>
    <w:rsid w:val="00540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299"/>
  </w:style>
  <w:style w:type="paragraph" w:styleId="ListParagraph">
    <w:name w:val="List Paragraph"/>
    <w:basedOn w:val="Normal"/>
    <w:uiPriority w:val="34"/>
    <w:qFormat/>
    <w:rsid w:val="00540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5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Denq</dc:creator>
  <cp:keywords/>
  <dc:description/>
  <cp:lastModifiedBy>Christopher Denq</cp:lastModifiedBy>
  <cp:revision>1</cp:revision>
  <dcterms:created xsi:type="dcterms:W3CDTF">2021-09-22T21:00:00Z</dcterms:created>
  <dcterms:modified xsi:type="dcterms:W3CDTF">2021-09-23T04:06:00Z</dcterms:modified>
</cp:coreProperties>
</file>