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5DDF" w14:textId="41A21EFE" w:rsidR="000558A9" w:rsidRPr="000558A9" w:rsidRDefault="000558A9">
      <w:pPr>
        <w:rPr>
          <w:rFonts w:ascii="Arial" w:hAnsi="Arial"/>
        </w:rPr>
      </w:pPr>
      <w:r w:rsidRPr="00B56F90">
        <w:rPr>
          <w:rFonts w:ascii="Arial" w:hAnsi="Arial"/>
        </w:rPr>
        <w:t>Name: Chris deRoux</w:t>
      </w:r>
      <w:r w:rsidRPr="00B56F90">
        <w:rPr>
          <w:rFonts w:ascii="Arial" w:hAnsi="Arial"/>
        </w:rPr>
        <w:tab/>
        <w:t xml:space="preserve">  ID#:</w:t>
      </w:r>
      <w:r w:rsidRPr="00B56F90">
        <w:rPr>
          <w:rFonts w:ascii="Arial" w:hAnsi="Arial"/>
        </w:rPr>
        <w:tab/>
        <w:t>836647694</w:t>
      </w:r>
      <w:r w:rsidRPr="00B56F90">
        <w:rPr>
          <w:rFonts w:ascii="Arial" w:hAnsi="Arial"/>
        </w:rPr>
        <w:tab/>
      </w:r>
    </w:p>
    <w:p w14:paraId="35B7162F" w14:textId="14A8908E" w:rsidR="00853157" w:rsidRDefault="006A066B">
      <w:r w:rsidRPr="006A066B">
        <w:t>read.csv( , quote = "'" )</w:t>
      </w:r>
    </w:p>
    <w:p w14:paraId="597F7F69" w14:textId="468E48E6" w:rsidR="006A066B" w:rsidRDefault="00434A0D">
      <w:proofErr w:type="spellStart"/>
      <w:r>
        <w:t>setwd</w:t>
      </w:r>
      <w:proofErr w:type="spellEnd"/>
      <w:r>
        <w:t>(</w:t>
      </w:r>
      <w:r w:rsidR="006A066B" w:rsidRPr="006A066B">
        <w:t>C:\Users\Pluter\Documents\HW\</w:t>
      </w:r>
      <w:proofErr w:type="spellStart"/>
      <w:r w:rsidR="006A066B" w:rsidRPr="006A066B">
        <w:t>OTT_Final</w:t>
      </w:r>
      <w:proofErr w:type="spellEnd"/>
      <w:r w:rsidR="006A066B" w:rsidRPr="006A066B">
        <w:t>\ASCII-comma\CH03</w:t>
      </w:r>
      <w:r w:rsidR="006A066B">
        <w:t>\</w:t>
      </w:r>
      <w:r>
        <w:t>)</w:t>
      </w:r>
    </w:p>
    <w:p w14:paraId="3D95BF64" w14:textId="4C21F214" w:rsidR="00434A0D" w:rsidRDefault="00434A0D">
      <w:r w:rsidRPr="00434A0D">
        <w:t>&lt;- read.csv("C:/Users/Pluter/Documents/HW/OTT_Final/ASCII-comma/CH03/ex3-34.txt", quote = "'")</w:t>
      </w:r>
    </w:p>
    <w:p w14:paraId="7BDF44CF" w14:textId="49550FFC" w:rsidR="00725318" w:rsidRDefault="00725318">
      <w:r w:rsidRPr="00725318">
        <w:t>If the observations can be approximated by a normal distribution, then the distribution of possible y-bar is also normally distributed. However, the distribution of y-bar is represented by a narrower normal distribution than the individual observations.</w:t>
      </w:r>
    </w:p>
    <w:sectPr w:rsidR="00725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66B"/>
    <w:rsid w:val="000558A9"/>
    <w:rsid w:val="0039112A"/>
    <w:rsid w:val="00434A0D"/>
    <w:rsid w:val="006A066B"/>
    <w:rsid w:val="00725318"/>
    <w:rsid w:val="0085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CF0C"/>
  <w15:docId w15:val="{FDBB02E5-17AA-4C15-A998-95BC2913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deRoux</dc:creator>
  <cp:keywords/>
  <dc:description/>
  <cp:lastModifiedBy>Christine deRoux</cp:lastModifiedBy>
  <cp:revision>3</cp:revision>
  <dcterms:created xsi:type="dcterms:W3CDTF">2023-09-03T21:08:00Z</dcterms:created>
  <dcterms:modified xsi:type="dcterms:W3CDTF">2023-10-04T17:50:00Z</dcterms:modified>
</cp:coreProperties>
</file>