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1AFD8">
      <w:pPr>
        <w:ind w:firstLine="643" w:firstLineChars="200"/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基于 GloVe/Word2Vec 的讽刺语义检测项目方案书</w:t>
      </w:r>
      <w:bookmarkStart w:id="0" w:name="_GoBack"/>
      <w:bookmarkEnd w:id="0"/>
    </w:p>
    <w:p w14:paraId="65E425F3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项目名称：预测新闻头条的讽刺性</w:t>
      </w:r>
    </w:p>
    <w:p w14:paraId="72F7055A">
      <w:pPr>
        <w:jc w:val="center"/>
        <w:rPr>
          <w:rFonts w:hint="default" w:ascii="楷体" w:hAnsi="楷体" w:eastAsia="楷体" w:cs="楷体"/>
          <w:b/>
          <w:bCs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  <w:t>目录</w:t>
      </w:r>
    </w:p>
    <w:p w14:paraId="7DBE4CD6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一、项目背景</w:t>
      </w:r>
    </w:p>
    <w:p w14:paraId="09A4F625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1.1 新闻标题讽刺性的传播影响与检测挑战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1.2 传统技术的局限性与现实需求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1.3 现状痛点与领域特殊性分析</w:t>
      </w:r>
    </w:p>
    <w:p w14:paraId="3BBA613F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二、项目目标</w:t>
      </w:r>
    </w:p>
    <w:p w14:paraId="0DE77DFE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2.1 核心技术与框架定位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2.2 量化指标与性能要求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2.3 多场景适配与工程化目标</w:t>
      </w:r>
    </w:p>
    <w:p w14:paraId="64A71A62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三、技术方案</w:t>
      </w:r>
    </w:p>
    <w:p w14:paraId="593FA27D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3.1 数据收集与预处理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 3.1.1 数据来源与规模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 3.1.2 预处理流程与关键技术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3.2 特征提取与语义表征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 3.2.1 GloVe 通用语义建模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 3.2.2 Word2Vec 领域自适应训练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 3.2.3 双模态向量融合策略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 3.2.4 序列与符号特征增强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3.3 模型选择与训练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 3.3.1 核心模型架构设计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 3.3.2 训练流程与参数优化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 3.3.3 轻量级与分布式适配策略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3.4 模型评估与优化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 3.4.1 多维度评估指标体系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 3.4.2 验证流程与可视化分析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 3.4.3 数据增强与超参数调优</w:t>
      </w:r>
    </w:p>
    <w:p w14:paraId="45DE5E57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四、项目实施计划</w:t>
      </w:r>
    </w:p>
    <w:p w14:paraId="6260C8D0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4.1 第一阶段：数据准备与预处理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4.2 第二阶段：特征工程与模型框架搭建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4.3 第三阶段：模型训练、调优与评估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4.4 第四阶段：项目验收、部署与文档交付</w:t>
      </w:r>
    </w:p>
    <w:p w14:paraId="225ADAC3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五、项目资源需求</w:t>
      </w:r>
    </w:p>
    <w:p w14:paraId="6BF236EA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5.1 硬件资源配置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5.2 软件工具与技术栈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5.3 团队与协作要求</w:t>
      </w:r>
    </w:p>
    <w:p w14:paraId="07EF933C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六、项目风险与应对措施</w:t>
      </w:r>
    </w:p>
    <w:p w14:paraId="5F863505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6.1 数据质量风险与控制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6.2 模型性能风险与优化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6.3 技术难题风险与解决方案</w:t>
      </w:r>
    </w:p>
    <w:p w14:paraId="36E21ED5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</w:p>
    <w:p w14:paraId="3D3DAF89">
      <w:pPr>
        <w:jc w:val="left"/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  <w:t>一、项目背景</w:t>
      </w:r>
    </w:p>
    <w:p w14:paraId="0F0CEF5F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随着互联网信息爆炸式增长，新闻平台（如社交媒体、新闻聚合网站）的头条内容成为舆论传播的核心载体。讽刺性新闻标题常通过反语、夸张、双关等手法隐含真实意图（如 “恭喜某公司产品‘再创销量新低’”），但其语义的隐蔽性导致传统文本分析技术难以精准识别。</w:t>
      </w:r>
    </w:p>
    <w:p w14:paraId="0AB7DFED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新闻舆情误判风险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：主流媒体或自媒体通过讽刺标题传递立场时，若检测模型误判为正向或中立，可能导致舆情分析偏离真实导向（如将揭露性讽刺标题误判为正面宣传，影响公众对事件的认知）。</w:t>
      </w:r>
    </w:p>
    <w:p w14:paraId="5562D7CC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信息过滤与推荐失效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：个性化推荐系统若无法识别讽刺标题，可能向用户推送与其价值观冲突的内容，降低用户体验；同时，虚假新闻可能借助讽刺包装规避审核，加剧信息污染。</w:t>
      </w:r>
    </w:p>
    <w:p w14:paraId="1C1C5921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学术研究与传播需求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：新闻传播学领域对讽刺修辞的量化研究依赖精准的语义检测技术，但现有模型在短文本场景下泛化能力不足，亟需针对性优化。</w:t>
      </w:r>
    </w:p>
    <w:p w14:paraId="0AD43163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从舆情监测角度来看，错误解读带有讽刺意味的舆情信息，可能导致对公众情绪的误判，使相关部门或企业无法及时准确地掌握真实民意，进而制定出不恰当的决策。例如，在某产品的网络评论中，若将消费者带有讽刺的负面评价误判为正常反馈，企业可能会忽视产品的关键问题，影响产品改进和品牌形象维护。</w:t>
      </w:r>
    </w:p>
    <w:p w14:paraId="6C8BE8F6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现状痛点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：新闻标题的讽刺性高度依赖语境、标点符号（如引号、感叹号）及领域术语（如 “专家” 在特定语境下的反讽用法），传统方法难以捕捉多维度语义特征，导致检测准确率普遍较低。</w:t>
      </w:r>
    </w:p>
    <w:p w14:paraId="46695FFD">
      <w:pPr>
        <w:jc w:val="left"/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  <w:t>二、</w:t>
      </w:r>
      <w:r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  <w:t>项目目标</w:t>
      </w:r>
    </w:p>
    <w:p w14:paraId="3BBDDF8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本项目旨在深度融合 GloVe 与 Word2Vec 技术，依托 PySpark MLlib 或 Deep Learning Pipelines 框架，构建适用于分布式环境的高效讽刺语义检测模型。通过精心设计的特征提取流程，充分挖掘文本中的语义和句法特征，运用较先进的机器学习与深度学习算法进行模型训练与优化，致力于将讽刺语义检测的准确率提升至全新高度。此模型建成后，能够精准识别各类文本中的讽刺语义，有效弥补现有技术在准确性和泛化能力上的短板，切实满足舆情监测、客户反馈分析、智能客服等多领域对于高精度文本分析的迫切需求，助力相关行业实现智能化升级，具有极为重要的现实意义与广泛的应用价值。</w:t>
      </w:r>
    </w:p>
    <w:p w14:paraId="4CEEB69A">
      <w:p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核心目标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</w:t>
      </w:r>
    </w:p>
    <w:p w14:paraId="3523F682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构建适用于短文本场景的高精度讽刺语义检测模型，在公开新闻标题数据集（如 NTCIR-15 讽刺标题数据集）上实现85% 以上的 F1 值，满足以下需求：</w:t>
      </w:r>
    </w:p>
    <w:p w14:paraId="121CCD95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领域适配性：有效识别新闻标题中依赖标点符号、领域术语、上下文语境的讽刺语义（如 “某明星‘低调’出席豪华派对” 中的引号反讽）。</w:t>
      </w:r>
    </w:p>
    <w:p w14:paraId="5FC26F17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短文本优化：针对标题长度短（平均 15-20 词）、语义密度高的特点，设计轻量化特征提取流程，平衡模型效率与精度。</w:t>
      </w:r>
    </w:p>
    <w:p w14:paraId="58683D16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工程落地性：基于 PySpark 实现分布式训练，支持日均百万级新闻标题的实时检测，延迟控制在 50ms 以内。</w:t>
      </w:r>
    </w:p>
    <w:p w14:paraId="11A09AAE">
      <w:pPr>
        <w:jc w:val="left"/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  <w:t>三、技术方案（基于 GloVe/Word2Vec+RNN 的技术体系）</w:t>
      </w:r>
    </w:p>
    <w:p w14:paraId="6D32285F">
      <w:p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（一）数据收集与预处理（新闻场景定制）</w:t>
      </w:r>
    </w:p>
    <w:p w14:paraId="2136E193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数据来源</w:t>
      </w:r>
    </w:p>
    <w:p w14:paraId="3935A9BF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采用公开的Sarcasm Headlines Dataset（包含 3.6 万条标注数据），涵盖新闻标题文本及其讽刺标签（1 = 讽刺，0 = 非讽刺）。</w:t>
      </w:r>
    </w:p>
    <w:p w14:paraId="3D03C56B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数据划分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：按 8:1:1 比例划分为训练集（28,813 条）、验证集（3,602 条）、测试集（3,601 条）。</w:t>
      </w:r>
    </w:p>
    <w:p w14:paraId="218DF87C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数据分布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：讽刺标题约占 50%，涵盖科技、娱乐、政治等多领域，确保模型泛化性。</w:t>
      </w:r>
    </w:p>
    <w:p w14:paraId="1EDFC9D3">
      <w:pPr>
        <w:ind w:firstLine="482" w:firstLineChars="200"/>
        <w:jc w:val="left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预处理步骤</w:t>
      </w:r>
    </w:p>
    <w:p w14:paraId="312A9D7B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文本清洗：去除特殊字符、HTML 标签，保留标点符号（如引号、感叹号，关键讽刺线索）。</w:t>
      </w:r>
    </w:p>
    <w:p w14:paraId="1ED92E46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分词与小写化：使用 NLTK 分词器，将文本转换为小写单词序列。</w:t>
      </w:r>
    </w:p>
    <w:p w14:paraId="57FDD02C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停用词过滤：去除 “the”“is” 等无意义词汇，减少噪声。</w:t>
      </w:r>
    </w:p>
    <w:p w14:paraId="3F36FE3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序列截断 / 填充：统一标题长度为 50 词（不足补零，过长截断），适配模型输入。</w:t>
      </w:r>
    </w:p>
    <w:p w14:paraId="201C0944">
      <w:pPr>
        <w:jc w:val="left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（二）特征提取（融合新闻领域知识）</w:t>
      </w:r>
    </w:p>
    <w:p w14:paraId="6DC6EA6B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GloVe 词向量： 使用通用领域预训练 GloVe（如 Wikipedia+Common Crawl 语料库）捕捉基础语义，重点关注实词（名词、动词、形容词）的语义表征。</w:t>
      </w:r>
    </w:p>
    <w:p w14:paraId="67CCA406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Word2Vec 领域适配：在新闻语料库（包含 10 万 + 真实标题及正文）上微调 Word2Vec 模型，采用 Skip-gram 架构学习标题中高频领域词的上下文关系（如 “暴跌”“暴涨” 在财经标题中的情感极性差异）。</w:t>
      </w:r>
    </w:p>
    <w:p w14:paraId="7EB5DD2F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双模态向量融合</w:t>
      </w:r>
    </w:p>
    <w:p w14:paraId="3EA8FE0D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拼接融合：将 GloVe（100 维）与 Word2Vec（200 维）按维度拼接，形成 300 维词嵌入向量，综合通用语义与领域上下文信息。</w:t>
      </w:r>
    </w:p>
    <w:p w14:paraId="43725BD7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句子级特征：计算标题词向量的平均值 / 最大值，作为句子级表征（降低序列长度影响，适配传统机器学习模型）。</w:t>
      </w:r>
    </w:p>
    <w:p w14:paraId="59A3BA9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位置嵌入（Position Embedding）：针对标题词序敏感特性，添加基于 Transformer 的位置编码，增强序列顺序信息。</w:t>
      </w:r>
    </w:p>
    <w:p w14:paraId="23E4832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标点符号独热编码：将引号、感叹号等符号转换为独热向量，与词向量拼接（如 “‘好用’”→ [词向量；标点独热向量]）。</w:t>
      </w:r>
    </w:p>
    <w:p w14:paraId="5A70EAB2">
      <w:pPr>
        <w:jc w:val="left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（三）模型选择与训练</w:t>
      </w:r>
    </w:p>
    <w:p w14:paraId="5A6E9D76">
      <w:pPr>
        <w:ind w:firstLine="420" w:firstLineChars="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1. 核心模型架构</w:t>
      </w:r>
    </w:p>
    <w:p w14:paraId="2CE032F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项目选用两类主流模型实现讽刺语义检测，充分结合 GloVe/Word2Vec 的词向量优势：</w:t>
      </w:r>
    </w:p>
    <w:p w14:paraId="786BDCFF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支持向量机（SVM）：适合处理高维特征数据，通过寻找最优分类边界区分讽刺与非讽刺标题，对小规模数据表现稳定，能够有效利用词向量融合后的全局语义特征。</w:t>
      </w:r>
    </w:p>
    <w:p w14:paraId="4B3DF491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多层感知机（MLP）：一种轻量级神经网络模型，通过多层神经元结构自动学习文本中的复杂语义关联，尤其擅长捕捉标题中词汇的顺序依赖和上下文隐含信息（如 “‘好用’极了” 中的引号反讽）。</w:t>
      </w:r>
    </w:p>
    <w:p w14:paraId="075A1921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2. 训练流程设计</w:t>
      </w:r>
    </w:p>
    <w:p w14:paraId="2D32AC02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数据划分：将预处理后的标题数据分为训练集（用于模型学习）、验证集（调整参数优化效果）和测试集（独立评估最终性能），确保模型在不同数据分布下的泛化能力。</w:t>
      </w:r>
    </w:p>
    <w:p w14:paraId="66B7299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特征输入：将 GloVe 和 Word2Vec 生成的词向量进行融合（拼接或加权平均），形成包含通用语义和领域特征的综合向量，作为模型的输入特征。</w:t>
      </w:r>
    </w:p>
    <w:p w14:paraId="1BBEE62A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训练优化：通过迭代训练调整模型参数（如 SVM 的分类边界、MLP 的神经元连接权重），在验证集上持续评估准确率、F1 值等指标，避免模型过度拟合或欠拟合，逐步提升对讽刺语义的识别能力。</w:t>
      </w:r>
    </w:p>
    <w:p w14:paraId="6B4D194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3. 关键策略</w:t>
      </w:r>
    </w:p>
    <w:p w14:paraId="3E36AF42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轻量级设计：优先选择计算效率高的模型结构，确保在普通硬件环境下快速训练和推理，满足实时检测需求（如单标题检测耗时控制在毫秒级）。</w:t>
      </w:r>
    </w:p>
    <w:p w14:paraId="52B5D91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效果导向：以实际检测准确率为核心目标，通过对比不同模型在验证集上的表现，最终选择综合性能最优的模型，并在测试集上进行独立验证，确保结果可靠。</w:t>
      </w:r>
    </w:p>
    <w:p w14:paraId="10079281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模型评估：</w:t>
      </w:r>
    </w:p>
    <w:p w14:paraId="5AB81CB5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为了全面、客观地衡量模型在新闻标题讽刺检测任务中的性能，我们将采用以下多维度的评估指标（ROC - AUC 曲线，准确率（Accuracy），精确率（Precision），召回率（Recall））</w:t>
      </w:r>
    </w:p>
    <w:p w14:paraId="1CE7FC61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评估流程：</w:t>
      </w:r>
    </w:p>
    <w:p w14:paraId="4B6F6E47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数据集划分：将预处理后的数据集按照 8:1:1 的比例划分为训练集、验证集和测试集。训练集用于模型的训练，验证集用于在训练过程中调整模型的超参数，测试集则用于最终评估模型的性能，确保评估结果的客观性和可靠性。</w:t>
      </w:r>
    </w:p>
    <w:p w14:paraId="086A3F76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模型训练与调优：在训练集上对支持向量机（SVM）和多层感知机（MLP）模型进行训练，同时在验证集上不断调整模型的超参数（如 SVM 的正则化参数 C 和核函数参数，MLP 的隐藏层神经元数量、学习率等），以优化模型的性能。</w:t>
      </w:r>
    </w:p>
    <w:p w14:paraId="512BA456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测试集评估：使用经过调优后的模型对测试集进行预测，计算上述各项评估指标的值。通过对比不同模型在测试集上的指标表现，选择性能最优的模型作为最终的讽刺检测模型。</w:t>
      </w:r>
    </w:p>
    <w:p w14:paraId="5E09F5F3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优化手段：</w:t>
      </w:r>
    </w:p>
    <w:p w14:paraId="08749AF3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数据增强：对少数类（若数据不平衡）采用 SMOTE 过采样；对标题进行同义词替换（如“great”→“terrific”），提升模型泛化性。</w:t>
      </w:r>
    </w:p>
    <w:p w14:paraId="7EF24D0D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超参数调优：使用 Scikit-learn GridSearchCV搜索 SVM 的C和γ，或 MLP 的隐藏层维度、Dropout 率，基于验证集 F1 值选择最优配置。</w:t>
      </w:r>
    </w:p>
    <w:p w14:paraId="2A37289A">
      <w:pPr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四、项目实施计划</w:t>
      </w:r>
    </w:p>
    <w:p w14:paraId="209E13B9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第一阶段：数据准备与预处理（2025 年 4 月 2 日 - 4 月 9 日）</w:t>
      </w:r>
    </w:p>
    <w:p w14:paraId="7E2B22C7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核心任务：完成高质量数据集构建，为模型训练奠定基础。</w:t>
      </w:r>
    </w:p>
    <w:p w14:paraId="31E9C5A9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具体工作：</w:t>
      </w:r>
    </w:p>
    <w:p w14:paraId="151B1CC8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从公开数据集（如 Kaggle Sarcasm Headlines Dataset）及自建爬取渠道获取 3 万 + 新闻标题数据，包含讽刺与非讽刺标注。</w:t>
      </w:r>
    </w:p>
    <w:p w14:paraId="4830794B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对原始数据进行清洗（去除噪声字符、保留关键标点）、分词、停用词过滤，完成文本标准化处理。</w:t>
      </w:r>
    </w:p>
    <w:p w14:paraId="6C097E03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按 8:1:1 比例划分训练集、验证集、测试集，确保数据分布均衡。</w:t>
      </w:r>
    </w:p>
    <w:p w14:paraId="7F250D1B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编写数据加载与预处理脚本，实现流程自动化。</w:t>
      </w:r>
    </w:p>
    <w:p w14:paraId="1A86A588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第二阶段：特征工程与模型框架搭建（2025 年 4 月 9 日 - 4 月 23日）</w:t>
      </w:r>
    </w:p>
    <w:p w14:paraId="568E6F10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核心任务：构建双模态词向量体系，搭建基础模型框架。</w:t>
      </w:r>
    </w:p>
    <w:p w14:paraId="38AC8635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具体工作：</w:t>
      </w:r>
    </w:p>
    <w:p w14:paraId="7BCC52CB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加载预训练 GloVe 词向量，在新闻标题数据集上训练领域专属 Word2Vec 模型，生成 100/200 维词向量。</w:t>
      </w:r>
    </w:p>
    <w:p w14:paraId="4E076084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实现 GloVe/Word2Vec 向量拼接融合（300 维），生成句子级特征矩阵（均值池化）。</w:t>
      </w:r>
    </w:p>
    <w:p w14:paraId="6E340E8C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完成支持向量机（SVM）与多层感知机（MLP）模型架构设计，定义输入输出层及核心网络组件。</w:t>
      </w:r>
    </w:p>
    <w:p w14:paraId="41B77E2F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第三阶段：模型训练、调优与评估（2025 年 4 月 23 日 - 4 月 30 日）</w:t>
      </w:r>
    </w:p>
    <w:p w14:paraId="10A065A0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核心任务：通过迭代训练提升模型性能，达到目标检测精度。</w:t>
      </w:r>
    </w:p>
    <w:p w14:paraId="68CD05CE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具体工作：</w:t>
      </w:r>
    </w:p>
    <w:p w14:paraId="50657153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使用训练集对 SVM、MLP 模型进行多轮训练，记录验证集准确率、F1 值等指标。</w:t>
      </w:r>
    </w:p>
    <w:p w14:paraId="7DBC2B7F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通过网格搜索 / 随机搜索优化超参数（如 SVM 核函数参数、MLP 隐藏层维度），结合早停策略防止过拟合。</w:t>
      </w:r>
    </w:p>
    <w:p w14:paraId="792BD3E9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对比不同模型表现，选择综合性能最优的模型</w:t>
      </w:r>
    </w:p>
    <w:p w14:paraId="45617002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第四阶段：项目验收、部署与文档交付（2025 年 5 月 1 日 - 5 月 30 日）</w:t>
      </w:r>
    </w:p>
    <w:p w14:paraId="456A12A4">
      <w:pPr>
        <w:numPr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核心任务：完成模型最终验证，输出可落地成果。</w:t>
      </w:r>
    </w:p>
    <w:p w14:paraId="00BF8DEF">
      <w:p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五、项目资源需求</w:t>
      </w:r>
    </w:p>
    <w:p w14:paraId="5DDCD36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操作系统：Windows  或 Linux 系统。</w:t>
      </w:r>
    </w:p>
    <w:p w14:paraId="661D7BE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编程语言：Python 3.x，利用其丰富的机器学习和自然语言处理库，如 TensorFlow、PyTorch、NLTK、Gensim 等。</w:t>
      </w:r>
    </w:p>
    <w:p w14:paraId="26B344A4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开发工具：Jupyter Notebook 或 PyCharm，便于代码编写、调试和项目管理。</w:t>
      </w:r>
    </w:p>
    <w:p w14:paraId="7A77CA07">
      <w:p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六、项目风险与应对措施</w:t>
      </w:r>
    </w:p>
    <w:p w14:paraId="144AFE0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（一）数据质量风险</w:t>
      </w:r>
    </w:p>
    <w:p w14:paraId="5035A2FC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风险：收集到的数据可能存在标注不准确、数据不平衡等问题，影响模型训练效果。</w:t>
      </w:r>
    </w:p>
    <w:p w14:paraId="41495AB4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应对措施：对数据标注进行人工审核，确保标注准确性；采用数据增强技术（如随机采样、过采样、欠采样等）处理数据不平衡问题。</w:t>
      </w:r>
    </w:p>
    <w:p w14:paraId="2B994064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（二）模型性能风险</w:t>
      </w:r>
    </w:p>
    <w:p w14:paraId="0C236855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风险：模型可能出现过拟合或欠拟合现象，导致在测试集上准确率不达标。</w:t>
      </w:r>
    </w:p>
    <w:p w14:paraId="4C5158C3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应对措施：采用交叉验证、正则化（如 L1 和 L2 正则化）等方法防止过拟合；增加数据量、调整模型复杂度避免欠拟合。</w:t>
      </w:r>
    </w:p>
    <w:p w14:paraId="2C180901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（三）技术难题风险</w:t>
      </w:r>
    </w:p>
    <w:p w14:paraId="4306CA6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风险：在特征提取和模型训练过程中，可能遇到技术难题，如词向量融合效果不佳、模型收敛速度慢等。</w:t>
      </w:r>
    </w:p>
    <w:p w14:paraId="0C90222C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应对措施：查阅相关文献资料，参考类似项目经验；向领域专家请教，调整技术方案解决技术难题。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F04F3"/>
    <w:rsid w:val="61BB2706"/>
    <w:rsid w:val="72E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</Words>
  <Characters>15</Characters>
  <Lines>0</Lines>
  <Paragraphs>0</Paragraphs>
  <TotalTime>0</TotalTime>
  <ScaleCrop>false</ScaleCrop>
  <LinksUpToDate>false</LinksUpToDate>
  <CharactersWithSpaces>15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2025-04-08T15:37:00Z</dcterms:created>
  <dc:creator>cdf</dc:creator>
  <cp:lastModifiedBy>一.</cp:lastModifiedBy>
  <dcterms:modified xsi:type="dcterms:W3CDTF">2025-04-09T03:36:34Z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eyJoZGlkIjoiNWQ2ZTIzOTRmYjJmZDM5ZDEwMzEzYjdkNjBjMDk2NWEiLCJ1c2VySWQiOiIxNDExMjA1NjA1In0=</vt:lpwstr>
  </property>
  <property fmtid="{D5CDD505-2E9C-101B-9397-08002B2CF9AE}" pid="4" name="ICV">
    <vt:lpwstr>4A9B36CB3B1F4BD89AF281F79423D03E_12</vt:lpwstr>
  </property>
</Properties>
</file>