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4E0529" w14:textId="77777777" w:rsidR="00231215" w:rsidRDefault="0042379E">
      <w:pPr>
        <w:pStyle w:val="aa"/>
        <w:spacing w:before="2400" w:after="600" w:line="700" w:lineRule="exact"/>
        <w:jc w:val="center"/>
      </w:pPr>
      <w:r>
        <w:rPr>
          <w:rFonts w:ascii="Times New Roman" w:eastAsia="黑体" w:hAnsi="Times New Roman" w:cs="Times New Roman"/>
        </w:rPr>
        <w:t>第一视角下视双目鱼眼相机</w:t>
      </w:r>
      <w:r>
        <w:rPr>
          <w:rFonts w:ascii="Times New Roman" w:eastAsia="黑体" w:hAnsi="Times New Roman" w:cs="Times New Roman"/>
        </w:rPr>
        <w:br/>
      </w:r>
      <w:r>
        <w:rPr>
          <w:rFonts w:ascii="Times New Roman" w:eastAsia="黑体" w:hAnsi="Times New Roman" w:cs="Times New Roman"/>
        </w:rPr>
        <w:t>估计身体姿态软件</w:t>
      </w:r>
      <w:r>
        <w:rPr>
          <w:rFonts w:ascii="Times New Roman" w:eastAsia="黑体" w:hAnsi="Times New Roman" w:cs="Times New Roman"/>
        </w:rPr>
        <w:t xml:space="preserve"> V1.0</w:t>
      </w:r>
    </w:p>
    <w:p w14:paraId="6028B6C8" w14:textId="77777777" w:rsidR="00231215" w:rsidRDefault="0042379E">
      <w:pPr>
        <w:ind w:firstLine="0"/>
        <w:jc w:val="center"/>
      </w:pPr>
      <w:r>
        <w:rPr>
          <w:rFonts w:eastAsia="黑体" w:cs="Times New Roman"/>
          <w:b/>
          <w:color w:val="000000"/>
          <w:sz w:val="40"/>
        </w:rPr>
        <w:t>软件设计说明书</w:t>
      </w:r>
    </w:p>
    <w:p w14:paraId="14F9130A" w14:textId="77777777" w:rsidR="00231215" w:rsidRDefault="0042379E">
      <w:r>
        <w:br w:type="page"/>
      </w:r>
    </w:p>
    <w:p w14:paraId="325C2E31" w14:textId="77777777" w:rsidR="00231215" w:rsidRDefault="0042379E">
      <w:pPr>
        <w:pStyle w:val="aa"/>
        <w:spacing w:before="0" w:after="400"/>
        <w:jc w:val="center"/>
      </w:pPr>
      <w:r>
        <w:rPr>
          <w:rFonts w:ascii="Times New Roman" w:eastAsia="黑体" w:hAnsi="Times New Roman" w:cs="Times New Roman"/>
          <w:sz w:val="36"/>
        </w:rPr>
        <w:lastRenderedPageBreak/>
        <w:t>目</w:t>
      </w:r>
      <w:r>
        <w:rPr>
          <w:rFonts w:ascii="Times New Roman" w:eastAsia="黑体" w:hAnsi="Times New Roman" w:cs="Times New Roman"/>
          <w:sz w:val="36"/>
        </w:rPr>
        <w:t xml:space="preserve"> </w:t>
      </w:r>
      <w:r>
        <w:rPr>
          <w:rFonts w:ascii="Times New Roman" w:eastAsia="黑体" w:hAnsi="Times New Roman" w:cs="Times New Roman"/>
          <w:sz w:val="36"/>
        </w:rPr>
        <w:t>录</w:t>
      </w:r>
    </w:p>
    <w:p w14:paraId="3BC8836C" w14:textId="538EDABE" w:rsidR="00CD4129" w:rsidRDefault="0042379E" w:rsidP="00CD4129">
      <w:pPr>
        <w:pStyle w:val="TOC1"/>
        <w:tabs>
          <w:tab w:val="right" w:leader="dot" w:pos="9062"/>
        </w:tabs>
        <w:spacing w:line="312" w:lineRule="exact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>TOC \o "1-1" \h \z \u</w:instrText>
      </w:r>
      <w:r>
        <w:fldChar w:fldCharType="separate"/>
      </w:r>
      <w:hyperlink w:anchor="_Toc241688194" w:history="1">
        <w:r w:rsidR="00CD4129" w:rsidRPr="00062BE6">
          <w:rPr>
            <w:rStyle w:val="aff9"/>
            <w:rFonts w:eastAsia="黑体" w:cs="Times New Roman"/>
            <w:noProof/>
          </w:rPr>
          <w:t xml:space="preserve">1. </w:t>
        </w:r>
        <w:r w:rsidR="00CD4129" w:rsidRPr="00062BE6">
          <w:rPr>
            <w:rStyle w:val="aff9"/>
            <w:rFonts w:eastAsia="黑体" w:cs="Times New Roman"/>
            <w:noProof/>
          </w:rPr>
          <w:t>软件概述</w:t>
        </w:r>
        <w:r w:rsidR="00CD4129">
          <w:rPr>
            <w:rFonts w:hint="eastAsia"/>
            <w:noProof/>
            <w:webHidden/>
          </w:rPr>
          <w:tab/>
        </w:r>
        <w:r w:rsidR="00CD4129">
          <w:rPr>
            <w:rFonts w:hint="eastAsia"/>
            <w:noProof/>
            <w:webHidden/>
          </w:rPr>
          <w:fldChar w:fldCharType="begin"/>
        </w:r>
        <w:r w:rsidR="00CD4129">
          <w:rPr>
            <w:rFonts w:hint="eastAsia"/>
            <w:noProof/>
            <w:webHidden/>
          </w:rPr>
          <w:instrText xml:space="preserve"> </w:instrText>
        </w:r>
        <w:r w:rsidR="00CD4129">
          <w:rPr>
            <w:noProof/>
            <w:webHidden/>
          </w:rPr>
          <w:instrText>PAGEREF _Toc241688194 \h</w:instrText>
        </w:r>
        <w:r w:rsidR="00CD4129">
          <w:rPr>
            <w:rFonts w:hint="eastAsia"/>
            <w:noProof/>
            <w:webHidden/>
          </w:rPr>
          <w:instrText xml:space="preserve"> </w:instrText>
        </w:r>
        <w:r w:rsidR="00CD4129">
          <w:rPr>
            <w:rFonts w:hint="eastAsia"/>
            <w:noProof/>
            <w:webHidden/>
          </w:rPr>
        </w:r>
        <w:r w:rsidR="00CD4129">
          <w:rPr>
            <w:rFonts w:hint="eastAsia"/>
            <w:noProof/>
            <w:webHidden/>
          </w:rPr>
          <w:fldChar w:fldCharType="separate"/>
        </w:r>
        <w:r w:rsidR="00CD4129">
          <w:rPr>
            <w:noProof/>
            <w:webHidden/>
          </w:rPr>
          <w:t>3</w:t>
        </w:r>
        <w:r w:rsidR="00CD4129">
          <w:rPr>
            <w:rFonts w:hint="eastAsia"/>
            <w:noProof/>
            <w:webHidden/>
          </w:rPr>
          <w:fldChar w:fldCharType="end"/>
        </w:r>
      </w:hyperlink>
    </w:p>
    <w:p w14:paraId="16669F1A" w14:textId="52559105" w:rsidR="00CD4129" w:rsidRDefault="00CD4129" w:rsidP="00CD4129">
      <w:pPr>
        <w:pStyle w:val="TOC1"/>
        <w:tabs>
          <w:tab w:val="right" w:leader="dot" w:pos="9062"/>
        </w:tabs>
        <w:spacing w:line="312" w:lineRule="exact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1688195" w:history="1">
        <w:r w:rsidRPr="00062BE6">
          <w:rPr>
            <w:rStyle w:val="aff9"/>
            <w:rFonts w:eastAsia="黑体" w:cs="Times New Roman"/>
            <w:noProof/>
          </w:rPr>
          <w:t xml:space="preserve">2. </w:t>
        </w:r>
        <w:r w:rsidRPr="00062BE6">
          <w:rPr>
            <w:rStyle w:val="aff9"/>
            <w:rFonts w:eastAsia="黑体" w:cs="Times New Roman"/>
            <w:noProof/>
          </w:rPr>
          <w:t>运行环境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_Toc241688195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79F26C41" w14:textId="7319D76F" w:rsidR="00CD4129" w:rsidRDefault="00CD4129" w:rsidP="00CD4129">
      <w:pPr>
        <w:pStyle w:val="TOC1"/>
        <w:tabs>
          <w:tab w:val="right" w:leader="dot" w:pos="9062"/>
        </w:tabs>
        <w:spacing w:line="312" w:lineRule="exact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1688196" w:history="1">
        <w:r w:rsidRPr="00062BE6">
          <w:rPr>
            <w:rStyle w:val="aff9"/>
            <w:rFonts w:eastAsia="黑体" w:cs="Times New Roman"/>
            <w:noProof/>
          </w:rPr>
          <w:t xml:space="preserve">3. </w:t>
        </w:r>
        <w:r w:rsidRPr="00062BE6">
          <w:rPr>
            <w:rStyle w:val="aff9"/>
            <w:rFonts w:eastAsia="黑体" w:cs="Times New Roman"/>
            <w:noProof/>
          </w:rPr>
          <w:t>软件功能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_Toc241688196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642FE236" w14:textId="3668DC34" w:rsidR="00CD4129" w:rsidRDefault="00CD4129" w:rsidP="00CD4129">
      <w:pPr>
        <w:pStyle w:val="TOC1"/>
        <w:tabs>
          <w:tab w:val="right" w:leader="dot" w:pos="9062"/>
        </w:tabs>
        <w:spacing w:line="312" w:lineRule="exact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1688197" w:history="1">
        <w:r w:rsidRPr="00062BE6">
          <w:rPr>
            <w:rStyle w:val="aff9"/>
            <w:rFonts w:eastAsia="黑体" w:cs="Times New Roman"/>
            <w:noProof/>
          </w:rPr>
          <w:t xml:space="preserve">4. </w:t>
        </w:r>
        <w:r w:rsidRPr="00062BE6">
          <w:rPr>
            <w:rStyle w:val="aff9"/>
            <w:rFonts w:eastAsia="黑体" w:cs="Times New Roman"/>
            <w:noProof/>
          </w:rPr>
          <w:t>软件核心模块设计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_Toc241688197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1C062156" w14:textId="468AE115" w:rsidR="00CD4129" w:rsidRDefault="00CD4129" w:rsidP="00CD4129">
      <w:pPr>
        <w:pStyle w:val="TOC1"/>
        <w:tabs>
          <w:tab w:val="right" w:leader="dot" w:pos="9062"/>
        </w:tabs>
        <w:spacing w:line="312" w:lineRule="exact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1688198" w:history="1">
        <w:r w:rsidRPr="00062BE6">
          <w:rPr>
            <w:rStyle w:val="aff9"/>
            <w:rFonts w:eastAsia="黑体" w:cs="Times New Roman"/>
            <w:noProof/>
          </w:rPr>
          <w:t xml:space="preserve">5. </w:t>
        </w:r>
        <w:r w:rsidRPr="00062BE6">
          <w:rPr>
            <w:rStyle w:val="aff9"/>
            <w:rFonts w:eastAsia="黑体" w:cs="Times New Roman"/>
            <w:noProof/>
          </w:rPr>
          <w:t>技术特点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_Toc241688198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14:paraId="3239B36A" w14:textId="1AD04F2E" w:rsidR="00CD4129" w:rsidRDefault="00CD4129" w:rsidP="00CD4129">
      <w:pPr>
        <w:pStyle w:val="TOC1"/>
        <w:tabs>
          <w:tab w:val="right" w:leader="dot" w:pos="9062"/>
        </w:tabs>
        <w:spacing w:line="312" w:lineRule="exact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1688199" w:history="1">
        <w:r w:rsidRPr="00062BE6">
          <w:rPr>
            <w:rStyle w:val="aff9"/>
            <w:rFonts w:eastAsia="黑体" w:cs="Times New Roman"/>
            <w:noProof/>
          </w:rPr>
          <w:t xml:space="preserve">6. </w:t>
        </w:r>
        <w:r w:rsidRPr="00062BE6">
          <w:rPr>
            <w:rStyle w:val="aff9"/>
            <w:rFonts w:eastAsia="黑体" w:cs="Times New Roman"/>
            <w:noProof/>
          </w:rPr>
          <w:t>软件流程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_Toc241688199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14:paraId="6AA4B4CF" w14:textId="262419C3" w:rsidR="00CD4129" w:rsidRDefault="00CD4129" w:rsidP="00CD4129">
      <w:pPr>
        <w:pStyle w:val="TOC1"/>
        <w:tabs>
          <w:tab w:val="right" w:leader="dot" w:pos="9062"/>
        </w:tabs>
        <w:spacing w:line="312" w:lineRule="exact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1688200" w:history="1">
        <w:r w:rsidRPr="00062BE6">
          <w:rPr>
            <w:rStyle w:val="aff9"/>
            <w:rFonts w:eastAsia="黑体" w:cs="Times New Roman"/>
            <w:noProof/>
          </w:rPr>
          <w:t xml:space="preserve">7. </w:t>
        </w:r>
        <w:r w:rsidRPr="00062BE6">
          <w:rPr>
            <w:rStyle w:val="aff9"/>
            <w:rFonts w:eastAsia="黑体" w:cs="Times New Roman"/>
            <w:noProof/>
          </w:rPr>
          <w:t>数据输入输出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_Toc241688200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rFonts w:hint="eastAsia"/>
            <w:noProof/>
            <w:webHidden/>
          </w:rPr>
          <w:fldChar w:fldCharType="end"/>
        </w:r>
      </w:hyperlink>
    </w:p>
    <w:p w14:paraId="4BB95818" w14:textId="74DFF2CC" w:rsidR="00CD4129" w:rsidRDefault="00CD4129" w:rsidP="00CD4129">
      <w:pPr>
        <w:pStyle w:val="TOC1"/>
        <w:tabs>
          <w:tab w:val="right" w:leader="dot" w:pos="9062"/>
        </w:tabs>
        <w:spacing w:line="312" w:lineRule="exact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1688201" w:history="1">
        <w:r w:rsidRPr="00062BE6">
          <w:rPr>
            <w:rStyle w:val="aff9"/>
            <w:rFonts w:eastAsia="黑体" w:cs="Times New Roman"/>
            <w:noProof/>
          </w:rPr>
          <w:t xml:space="preserve">8. </w:t>
        </w:r>
        <w:r w:rsidRPr="00062BE6">
          <w:rPr>
            <w:rStyle w:val="aff9"/>
            <w:rFonts w:eastAsia="黑体" w:cs="Times New Roman"/>
            <w:noProof/>
          </w:rPr>
          <w:t>使用说明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_Toc241688201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rFonts w:hint="eastAsia"/>
            <w:noProof/>
            <w:webHidden/>
          </w:rPr>
          <w:fldChar w:fldCharType="end"/>
        </w:r>
      </w:hyperlink>
    </w:p>
    <w:p w14:paraId="207563F7" w14:textId="190C5B54" w:rsidR="00CD4129" w:rsidRDefault="00CD4129" w:rsidP="00CD4129">
      <w:pPr>
        <w:pStyle w:val="TOC1"/>
        <w:tabs>
          <w:tab w:val="right" w:leader="dot" w:pos="9062"/>
        </w:tabs>
        <w:spacing w:line="312" w:lineRule="exact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1688202" w:history="1">
        <w:r w:rsidRPr="00062BE6">
          <w:rPr>
            <w:rStyle w:val="aff9"/>
            <w:rFonts w:eastAsia="黑体" w:cs="Times New Roman"/>
            <w:noProof/>
          </w:rPr>
          <w:t xml:space="preserve">9. </w:t>
        </w:r>
        <w:r w:rsidRPr="00062BE6">
          <w:rPr>
            <w:rStyle w:val="aff9"/>
            <w:rFonts w:eastAsia="黑体" w:cs="Times New Roman"/>
            <w:noProof/>
          </w:rPr>
          <w:t>异常处理与恢复设计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_Toc241688202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rFonts w:hint="eastAsia"/>
            <w:noProof/>
            <w:webHidden/>
          </w:rPr>
          <w:fldChar w:fldCharType="end"/>
        </w:r>
      </w:hyperlink>
    </w:p>
    <w:p w14:paraId="5288CD00" w14:textId="668D523D" w:rsidR="00CD4129" w:rsidRDefault="00CD4129" w:rsidP="00CD4129">
      <w:pPr>
        <w:pStyle w:val="TOC1"/>
        <w:tabs>
          <w:tab w:val="right" w:leader="dot" w:pos="9062"/>
        </w:tabs>
        <w:spacing w:line="312" w:lineRule="exact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1688203" w:history="1">
        <w:r w:rsidRPr="00062BE6">
          <w:rPr>
            <w:rStyle w:val="aff9"/>
            <w:rFonts w:eastAsia="黑体" w:cs="Times New Roman"/>
            <w:noProof/>
          </w:rPr>
          <w:t xml:space="preserve">10. </w:t>
        </w:r>
        <w:r w:rsidRPr="00062BE6">
          <w:rPr>
            <w:rStyle w:val="aff9"/>
            <w:rFonts w:eastAsia="黑体" w:cs="Times New Roman"/>
            <w:noProof/>
          </w:rPr>
          <w:t>测试与运行结果说明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_Toc241688203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rFonts w:hint="eastAsia"/>
            <w:noProof/>
            <w:webHidden/>
          </w:rPr>
          <w:fldChar w:fldCharType="end"/>
        </w:r>
      </w:hyperlink>
    </w:p>
    <w:p w14:paraId="652D63C5" w14:textId="440B96CF" w:rsidR="00CD4129" w:rsidRDefault="00CD4129" w:rsidP="00CD4129">
      <w:pPr>
        <w:pStyle w:val="TOC1"/>
        <w:tabs>
          <w:tab w:val="right" w:leader="dot" w:pos="9062"/>
        </w:tabs>
        <w:spacing w:line="312" w:lineRule="exact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1688204" w:history="1">
        <w:r w:rsidRPr="00062BE6">
          <w:rPr>
            <w:rStyle w:val="aff9"/>
            <w:rFonts w:eastAsia="黑体" w:cs="Times New Roman"/>
            <w:noProof/>
          </w:rPr>
          <w:t xml:space="preserve">11. </w:t>
        </w:r>
        <w:r w:rsidRPr="00062BE6">
          <w:rPr>
            <w:rStyle w:val="aff9"/>
            <w:rFonts w:eastAsia="黑体" w:cs="Times New Roman"/>
            <w:noProof/>
          </w:rPr>
          <w:t>当前版本限制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_Toc241688204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rFonts w:hint="eastAsia"/>
            <w:noProof/>
            <w:webHidden/>
          </w:rPr>
          <w:fldChar w:fldCharType="end"/>
        </w:r>
      </w:hyperlink>
    </w:p>
    <w:p w14:paraId="1959768D" w14:textId="64871C6E" w:rsidR="00CD4129" w:rsidRDefault="00CD4129" w:rsidP="00CD4129">
      <w:pPr>
        <w:pStyle w:val="TOC1"/>
        <w:tabs>
          <w:tab w:val="right" w:leader="dot" w:pos="9062"/>
        </w:tabs>
        <w:spacing w:line="312" w:lineRule="exact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1688205" w:history="1">
        <w:r w:rsidRPr="00062BE6">
          <w:rPr>
            <w:rStyle w:val="aff9"/>
            <w:rFonts w:eastAsia="黑体" w:cs="Times New Roman"/>
            <w:noProof/>
          </w:rPr>
          <w:t xml:space="preserve">12. </w:t>
        </w:r>
        <w:r w:rsidRPr="00062BE6">
          <w:rPr>
            <w:rStyle w:val="aff9"/>
            <w:rFonts w:eastAsia="黑体" w:cs="Times New Roman"/>
            <w:noProof/>
          </w:rPr>
          <w:t>第三方组件说明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_Toc241688205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rFonts w:hint="eastAsia"/>
            <w:noProof/>
            <w:webHidden/>
          </w:rPr>
          <w:fldChar w:fldCharType="end"/>
        </w:r>
      </w:hyperlink>
    </w:p>
    <w:p w14:paraId="1825CDFA" w14:textId="62323BA2" w:rsidR="00CD4129" w:rsidRDefault="00CD4129" w:rsidP="00CD4129">
      <w:pPr>
        <w:pStyle w:val="TOC1"/>
        <w:tabs>
          <w:tab w:val="right" w:leader="dot" w:pos="9062"/>
        </w:tabs>
        <w:spacing w:line="312" w:lineRule="exact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1688206" w:history="1">
        <w:r w:rsidRPr="00062BE6">
          <w:rPr>
            <w:rStyle w:val="aff9"/>
            <w:rFonts w:eastAsia="黑体" w:cs="Times New Roman"/>
            <w:noProof/>
          </w:rPr>
          <w:t xml:space="preserve">13. </w:t>
        </w:r>
        <w:r w:rsidRPr="00062BE6">
          <w:rPr>
            <w:rStyle w:val="aff9"/>
            <w:rFonts w:eastAsia="黑体" w:cs="Times New Roman"/>
            <w:noProof/>
          </w:rPr>
          <w:t>维护与扩展说明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_Toc241688206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rFonts w:hint="eastAsia"/>
            <w:noProof/>
            <w:webHidden/>
          </w:rPr>
          <w:fldChar w:fldCharType="end"/>
        </w:r>
      </w:hyperlink>
    </w:p>
    <w:p w14:paraId="606FF047" w14:textId="7D5B9F9F" w:rsidR="00231215" w:rsidRDefault="0042379E" w:rsidP="00CD4129">
      <w:pPr>
        <w:spacing w:line="312" w:lineRule="exact"/>
        <w:ind w:firstLine="0"/>
      </w:pPr>
      <w:r>
        <w:fldChar w:fldCharType="end"/>
      </w:r>
    </w:p>
    <w:p w14:paraId="4161B640" w14:textId="77777777" w:rsidR="00231215" w:rsidRDefault="0042379E">
      <w:r>
        <w:br w:type="page"/>
      </w:r>
    </w:p>
    <w:p w14:paraId="5C9982A6" w14:textId="77777777" w:rsidR="00231215" w:rsidRDefault="0042379E">
      <w:pPr>
        <w:pStyle w:val="1"/>
      </w:pPr>
      <w:bookmarkStart w:id="0" w:name="_Toc241688194"/>
      <w:r>
        <w:rPr>
          <w:rFonts w:ascii="Times New Roman" w:eastAsia="黑体" w:hAnsi="Times New Roman" w:cs="Times New Roman"/>
        </w:rPr>
        <w:lastRenderedPageBreak/>
        <w:t xml:space="preserve">1. </w:t>
      </w:r>
      <w:r>
        <w:rPr>
          <w:rFonts w:ascii="Times New Roman" w:eastAsia="黑体" w:hAnsi="Times New Roman" w:cs="Times New Roman"/>
        </w:rPr>
        <w:t>软件概述</w:t>
      </w:r>
      <w:bookmarkEnd w:id="0"/>
    </w:p>
    <w:p w14:paraId="08360C80" w14:textId="77777777" w:rsidR="00231215" w:rsidRDefault="0042379E">
      <w:pPr>
        <w:pStyle w:val="21"/>
      </w:pPr>
      <w:r>
        <w:rPr>
          <w:rFonts w:ascii="Times New Roman" w:eastAsia="黑体" w:hAnsi="Times New Roman" w:cs="Times New Roman"/>
        </w:rPr>
        <w:t xml:space="preserve">1.1 </w:t>
      </w:r>
      <w:r>
        <w:rPr>
          <w:rFonts w:ascii="Times New Roman" w:eastAsia="黑体" w:hAnsi="Times New Roman" w:cs="Times New Roman"/>
        </w:rPr>
        <w:t>编写目的</w:t>
      </w:r>
    </w:p>
    <w:p w14:paraId="1C8A3716" w14:textId="77777777" w:rsidR="00231215" w:rsidRDefault="0042379E">
      <w:pPr>
        <w:jc w:val="both"/>
      </w:pPr>
      <w:r>
        <w:rPr>
          <w:rFonts w:cs="Times New Roman"/>
          <w:color w:val="000000"/>
        </w:rPr>
        <w:t>身体姿态与双手动作的三维表达是虚拟化身驱动、第一视角交互分析和具身操作示范研究的基础。下视双目鱼眼图像能够记录使用者的近身动作，但畸变、遮挡和视野截断会影响身体与手部的估计结果，单独预测的身体和手部也难以直接形成可用的整体人体模型。</w:t>
      </w:r>
    </w:p>
    <w:p w14:paraId="7D6FFD63" w14:textId="77777777" w:rsidR="00231215" w:rsidRDefault="0042379E">
      <w:pPr>
        <w:jc w:val="both"/>
      </w:pPr>
      <w:r>
        <w:rPr>
          <w:rFonts w:cs="Times New Roman"/>
          <w:color w:val="000000"/>
        </w:rPr>
        <w:t>本软件面向下视双目鱼眼图像的人体姿态重建，以两路图像及各自的相机标定为输入，将人体预测、身体姿态校正、手部匹配与局部网格融合组织为可重复执行的处理流程。软件输出人体参数、三维网格和原图投影，并保留各阶段的检查记录，为姿态算法实验、动作数据分析和交互示范数据整理提供可复核的结果。</w:t>
      </w:r>
    </w:p>
    <w:p w14:paraId="4C58BA39" w14:textId="77777777" w:rsidR="00231215" w:rsidRDefault="0042379E">
      <w:pPr>
        <w:pStyle w:val="21"/>
      </w:pPr>
      <w:r>
        <w:rPr>
          <w:rFonts w:ascii="Times New Roman" w:eastAsia="黑体" w:hAnsi="Times New Roman" w:cs="Times New Roman"/>
        </w:rPr>
        <w:t xml:space="preserve">1.2 </w:t>
      </w:r>
      <w:r>
        <w:rPr>
          <w:rFonts w:ascii="Times New Roman" w:eastAsia="黑体" w:hAnsi="Times New Roman" w:cs="Times New Roman"/>
        </w:rPr>
        <w:t>开发背景</w:t>
      </w:r>
    </w:p>
    <w:p w14:paraId="02ECEEE8" w14:textId="77777777" w:rsidR="00231215" w:rsidRDefault="0042379E">
      <w:pPr>
        <w:jc w:val="both"/>
      </w:pPr>
      <w:r>
        <w:rPr>
          <w:rFonts w:cs="Times New Roman"/>
          <w:color w:val="000000"/>
        </w:rPr>
        <w:t>下视鱼眼相机可以记录佩戴者的躯干、手臂及手部动作，但图像中存在较强的畸变，身体通常只有部分区域可见，近距离手部还会遮挡前臂和物体。直接使用人体预测网络时，网格的整体位置、手臂方向和手腕位置可能与图像不一致。单独的手部预测虽然能够描述手指姿态，却不能直接确定手部在人体网格中的位置。</w:t>
      </w:r>
    </w:p>
    <w:p w14:paraId="5695F7B9" w14:textId="77777777" w:rsidR="00231215" w:rsidRDefault="0042379E">
      <w:pPr>
        <w:jc w:val="both"/>
      </w:pPr>
      <w:r>
        <w:rPr>
          <w:rFonts w:cs="Times New Roman"/>
          <w:color w:val="000000"/>
        </w:rPr>
        <w:t>软件以</w:t>
      </w:r>
      <w:r>
        <w:rPr>
          <w:rFonts w:cs="Times New Roman"/>
          <w:color w:val="000000"/>
        </w:rPr>
        <w:t xml:space="preserve"> EgoSMPLX </w:t>
      </w:r>
      <w:r>
        <w:rPr>
          <w:rFonts w:cs="Times New Roman"/>
          <w:color w:val="000000"/>
        </w:rPr>
        <w:t>的人体预测作为初始结果，使用</w:t>
      </w:r>
      <w:r>
        <w:rPr>
          <w:rFonts w:cs="Times New Roman"/>
          <w:color w:val="000000"/>
        </w:rPr>
        <w:t xml:space="preserve"> Sapiens2 </w:t>
      </w:r>
      <w:r>
        <w:rPr>
          <w:rFonts w:cs="Times New Roman"/>
          <w:color w:val="000000"/>
        </w:rPr>
        <w:t>的身体关节点和部位分割校正身体，再利用</w:t>
      </w:r>
      <w:r>
        <w:rPr>
          <w:rFonts w:cs="Times New Roman"/>
          <w:color w:val="000000"/>
        </w:rPr>
        <w:t xml:space="preserve"> WiLoR </w:t>
      </w:r>
      <w:r>
        <w:rPr>
          <w:rFonts w:cs="Times New Roman"/>
          <w:color w:val="000000"/>
        </w:rPr>
        <w:t>输出的</w:t>
      </w:r>
      <w:r>
        <w:rPr>
          <w:rFonts w:cs="Times New Roman"/>
          <w:color w:val="000000"/>
        </w:rPr>
        <w:t xml:space="preserve"> MANO </w:t>
      </w:r>
      <w:r>
        <w:rPr>
          <w:rFonts w:cs="Times New Roman"/>
          <w:color w:val="000000"/>
        </w:rPr>
        <w:t>手部信息调整手腕与前臂。身体参数确定后，程序在腕部附近连接手部网格，尽量保持远离接缝的身体和手指形状。</w:t>
      </w:r>
    </w:p>
    <w:p w14:paraId="524D4BF3" w14:textId="77777777" w:rsidR="00231215" w:rsidRDefault="0042379E">
      <w:pPr>
        <w:pStyle w:val="21"/>
      </w:pPr>
      <w:r>
        <w:rPr>
          <w:rFonts w:ascii="Times New Roman" w:eastAsia="黑体" w:hAnsi="Times New Roman" w:cs="Times New Roman"/>
        </w:rPr>
        <w:t xml:space="preserve">1.3 </w:t>
      </w:r>
      <w:r>
        <w:rPr>
          <w:rFonts w:ascii="Times New Roman" w:eastAsia="黑体" w:hAnsi="Times New Roman" w:cs="Times New Roman"/>
        </w:rPr>
        <w:t>适用范围</w:t>
      </w:r>
    </w:p>
    <w:p w14:paraId="7A678EA7" w14:textId="77777777" w:rsidR="00231215" w:rsidRDefault="0042379E">
      <w:pPr>
        <w:jc w:val="both"/>
      </w:pPr>
      <w:r>
        <w:rPr>
          <w:rFonts w:cs="Times New Roman"/>
          <w:color w:val="000000"/>
        </w:rPr>
        <w:t>当前版本主要在具有</w:t>
      </w:r>
      <w:r>
        <w:rPr>
          <w:rFonts w:cs="Times New Roman"/>
          <w:color w:val="000000"/>
        </w:rPr>
        <w:t xml:space="preserve"> NVIDIA GPU </w:t>
      </w:r>
      <w:r>
        <w:rPr>
          <w:rFonts w:cs="Times New Roman"/>
          <w:color w:val="000000"/>
        </w:rPr>
        <w:t>的</w:t>
      </w:r>
      <w:r>
        <w:rPr>
          <w:rFonts w:cs="Times New Roman"/>
          <w:color w:val="000000"/>
        </w:rPr>
        <w:t xml:space="preserve"> Linux </w:t>
      </w:r>
      <w:r>
        <w:rPr>
          <w:rFonts w:cs="Times New Roman"/>
          <w:color w:val="000000"/>
        </w:rPr>
        <w:t>工作站或服务器上运行，支持图像清单输入、视频抽帧、自动预测、缓存预测复用、逐帧拟合和结果打包。当前处理入口要求输入图像为</w:t>
      </w:r>
      <w:r>
        <w:rPr>
          <w:rFonts w:cs="Times New Roman"/>
          <w:color w:val="000000"/>
        </w:rPr>
        <w:t xml:space="preserve"> 1280×720</w:t>
      </w:r>
      <w:r>
        <w:rPr>
          <w:rFonts w:cs="Times New Roman"/>
          <w:color w:val="000000"/>
        </w:rPr>
        <w:t>，并检查标定文件中的尺寸是否一致。</w:t>
      </w:r>
    </w:p>
    <w:p w14:paraId="71D893A7" w14:textId="77777777" w:rsidR="00231215" w:rsidRDefault="0042379E">
      <w:pPr>
        <w:jc w:val="both"/>
      </w:pPr>
      <w:r>
        <w:rPr>
          <w:rFonts w:cs="Times New Roman"/>
          <w:color w:val="000000"/>
        </w:rPr>
        <w:t>双目相机的</w:t>
      </w:r>
      <w:r>
        <w:rPr>
          <w:rFonts w:cs="Times New Roman"/>
          <w:color w:val="000000"/>
        </w:rPr>
        <w:t xml:space="preserve"> cam3</w:t>
      </w:r>
      <w:r>
        <w:rPr>
          <w:rFonts w:cs="Times New Roman"/>
          <w:color w:val="000000"/>
        </w:rPr>
        <w:t>、</w:t>
      </w:r>
      <w:r>
        <w:rPr>
          <w:rFonts w:cs="Times New Roman"/>
          <w:color w:val="000000"/>
        </w:rPr>
        <w:t xml:space="preserve">cam4 </w:t>
      </w:r>
      <w:r>
        <w:rPr>
          <w:rFonts w:cs="Times New Roman"/>
          <w:color w:val="000000"/>
        </w:rPr>
        <w:t>图像分别使用各自的标定文件处理。当前算法按单幅图像拟合，没有实现左右视角的联合优化、双目三角化或跨帧姿态跟踪。视频抽帧记录帧号和近似时间，不能代替双目硬件同步。</w:t>
      </w:r>
    </w:p>
    <w:p w14:paraId="1CA55898" w14:textId="77777777" w:rsidR="00231215" w:rsidRDefault="0042379E">
      <w:pPr>
        <w:jc w:val="both"/>
      </w:pPr>
      <w:r>
        <w:rPr>
          <w:rFonts w:cs="Times New Roman"/>
          <w:color w:val="000000"/>
        </w:rPr>
        <w:t>部署人员负责准备运行环境、模型文件、输入数据和相机标定；使用人员负责检查投影与腕部外观；维护人员负责修改程序和执行回归测试。项目的开发和运行信息记录在登记信息及部署资料中。</w:t>
      </w:r>
    </w:p>
    <w:p w14:paraId="0E447A7E" w14:textId="77777777" w:rsidR="00231215" w:rsidRDefault="0042379E">
      <w:pPr>
        <w:pStyle w:val="21"/>
      </w:pPr>
      <w:r>
        <w:rPr>
          <w:rFonts w:ascii="Times New Roman" w:eastAsia="黑体" w:hAnsi="Times New Roman" w:cs="Times New Roman"/>
        </w:rPr>
        <w:t xml:space="preserve">1.4 </w:t>
      </w:r>
      <w:r>
        <w:rPr>
          <w:rFonts w:ascii="Times New Roman" w:eastAsia="黑体" w:hAnsi="Times New Roman" w:cs="Times New Roman"/>
        </w:rPr>
        <w:t>术语定义</w:t>
      </w:r>
    </w:p>
    <w:p w14:paraId="741BDAE2" w14:textId="77777777" w:rsidR="00231215" w:rsidRDefault="0042379E">
      <w:pPr>
        <w:jc w:val="both"/>
      </w:pPr>
      <w:r>
        <w:rPr>
          <w:rFonts w:cs="Times New Roman"/>
          <w:color w:val="000000"/>
        </w:rPr>
        <w:t xml:space="preserve">SMPL-X </w:t>
      </w:r>
      <w:r>
        <w:rPr>
          <w:rFonts w:cs="Times New Roman"/>
          <w:color w:val="000000"/>
        </w:rPr>
        <w:t>是外部参数化人体模型，英文名称为</w:t>
      </w:r>
      <w:r>
        <w:rPr>
          <w:rFonts w:cs="Times New Roman"/>
          <w:color w:val="000000"/>
        </w:rPr>
        <w:t xml:space="preserve"> SMPL eXpressive</w:t>
      </w:r>
      <w:r>
        <w:rPr>
          <w:rFonts w:cs="Times New Roman"/>
          <w:color w:val="000000"/>
        </w:rPr>
        <w:t>，其中</w:t>
      </w:r>
      <w:r>
        <w:rPr>
          <w:rFonts w:cs="Times New Roman"/>
          <w:color w:val="000000"/>
        </w:rPr>
        <w:t xml:space="preserve"> SMPL </w:t>
      </w:r>
      <w:r>
        <w:rPr>
          <w:rFonts w:cs="Times New Roman"/>
          <w:color w:val="000000"/>
        </w:rPr>
        <w:t>为</w:t>
      </w:r>
      <w:r>
        <w:rPr>
          <w:rFonts w:cs="Times New Roman"/>
          <w:color w:val="000000"/>
        </w:rPr>
        <w:t xml:space="preserve"> Skinned Multi-Person Linear Model</w:t>
      </w:r>
      <w:r>
        <w:rPr>
          <w:rFonts w:cs="Times New Roman"/>
          <w:color w:val="000000"/>
        </w:rPr>
        <w:t>。模型根据体型、姿态、整体朝向和平移等参数生成人体顶点与关节。本软件保存标准</w:t>
      </w:r>
      <w:r>
        <w:rPr>
          <w:rFonts w:cs="Times New Roman"/>
          <w:color w:val="000000"/>
        </w:rPr>
        <w:t xml:space="preserve"> SMPL-X </w:t>
      </w:r>
      <w:r>
        <w:rPr>
          <w:rFonts w:cs="Times New Roman"/>
          <w:color w:val="000000"/>
        </w:rPr>
        <w:t>参数，也保存融合后的显式网格。</w:t>
      </w:r>
    </w:p>
    <w:p w14:paraId="6BA90942" w14:textId="77777777" w:rsidR="00231215" w:rsidRDefault="0042379E">
      <w:pPr>
        <w:jc w:val="both"/>
      </w:pPr>
      <w:r>
        <w:rPr>
          <w:rFonts w:cs="Times New Roman"/>
          <w:color w:val="000000"/>
        </w:rPr>
        <w:lastRenderedPageBreak/>
        <w:t xml:space="preserve">MANO </w:t>
      </w:r>
      <w:r>
        <w:rPr>
          <w:rFonts w:cs="Times New Roman"/>
          <w:color w:val="000000"/>
        </w:rPr>
        <w:t>是外部参数化手部模型，英文名称为</w:t>
      </w:r>
      <w:r>
        <w:rPr>
          <w:rFonts w:cs="Times New Roman"/>
          <w:color w:val="000000"/>
        </w:rPr>
        <w:t xml:space="preserve"> Model with Articulated and Non-rigid defOrmations</w:t>
      </w:r>
      <w:r>
        <w:rPr>
          <w:rFonts w:cs="Times New Roman"/>
          <w:color w:val="000000"/>
        </w:rPr>
        <w:t>。</w:t>
      </w:r>
      <w:r>
        <w:rPr>
          <w:rFonts w:cs="Times New Roman"/>
          <w:color w:val="000000"/>
        </w:rPr>
        <w:t xml:space="preserve">WiLoR </w:t>
      </w:r>
      <w:r>
        <w:rPr>
          <w:rFonts w:cs="Times New Roman"/>
          <w:color w:val="000000"/>
        </w:rPr>
        <w:t>的每个手部候选包含</w:t>
      </w:r>
      <w:r>
        <w:rPr>
          <w:rFonts w:cs="Times New Roman"/>
          <w:color w:val="000000"/>
        </w:rPr>
        <w:t xml:space="preserve"> 778 </w:t>
      </w:r>
      <w:r>
        <w:rPr>
          <w:rFonts w:cs="Times New Roman"/>
          <w:color w:val="000000"/>
        </w:rPr>
        <w:t>个顶点和</w:t>
      </w:r>
      <w:r>
        <w:rPr>
          <w:rFonts w:cs="Times New Roman"/>
          <w:color w:val="000000"/>
        </w:rPr>
        <w:t xml:space="preserve"> 21 </w:t>
      </w:r>
      <w:r>
        <w:rPr>
          <w:rFonts w:cs="Times New Roman"/>
          <w:color w:val="000000"/>
        </w:rPr>
        <w:t>个关节。</w:t>
      </w:r>
      <w:r>
        <w:rPr>
          <w:rFonts w:cs="Times New Roman"/>
          <w:color w:val="000000"/>
        </w:rPr>
        <w:t xml:space="preserve">MCP </w:t>
      </w:r>
      <w:r>
        <w:rPr>
          <w:rFonts w:cs="Times New Roman"/>
          <w:color w:val="000000"/>
        </w:rPr>
        <w:t>指掌指关节，英文为</w:t>
      </w:r>
      <w:r>
        <w:rPr>
          <w:rFonts w:cs="Times New Roman"/>
          <w:color w:val="000000"/>
        </w:rPr>
        <w:t xml:space="preserve"> Metacarpophalangeal joint</w:t>
      </w:r>
      <w:r>
        <w:rPr>
          <w:rFonts w:cs="Times New Roman"/>
          <w:color w:val="000000"/>
        </w:rPr>
        <w:t>，身体增强阶段使用四个非拇指掌根点。</w:t>
      </w:r>
    </w:p>
    <w:p w14:paraId="4ED51E3D" w14:textId="77777777" w:rsidR="00231215" w:rsidRDefault="0042379E">
      <w:pPr>
        <w:jc w:val="both"/>
      </w:pPr>
      <w:r>
        <w:rPr>
          <w:rFonts w:cs="Times New Roman"/>
          <w:color w:val="000000"/>
        </w:rPr>
        <w:t>下文所称</w:t>
      </w:r>
      <w:r>
        <w:rPr>
          <w:rFonts w:cs="Times New Roman"/>
          <w:color w:val="000000"/>
        </w:rPr>
        <w:t>“</w:t>
      </w:r>
      <w:r>
        <w:rPr>
          <w:rFonts w:cs="Times New Roman"/>
          <w:color w:val="000000"/>
        </w:rPr>
        <w:t>自动观测</w:t>
      </w:r>
      <w:r>
        <w:rPr>
          <w:rFonts w:cs="Times New Roman"/>
          <w:color w:val="000000"/>
        </w:rPr>
        <w:t>”</w:t>
      </w:r>
      <w:r>
        <w:rPr>
          <w:rFonts w:cs="Times New Roman"/>
          <w:color w:val="000000"/>
        </w:rPr>
        <w:t>，是指由预测模型产生的身体点、手部点和分割结果。</w:t>
      </w:r>
      <w:r>
        <w:rPr>
          <w:rFonts w:cs="Times New Roman"/>
          <w:color w:val="000000"/>
        </w:rPr>
        <w:t>“</w:t>
      </w:r>
      <w:r>
        <w:rPr>
          <w:rFonts w:cs="Times New Roman"/>
          <w:color w:val="000000"/>
        </w:rPr>
        <w:t>原图坐标</w:t>
      </w:r>
      <w:r>
        <w:rPr>
          <w:rFonts w:cs="Times New Roman"/>
          <w:color w:val="000000"/>
        </w:rPr>
        <w:t>”</w:t>
      </w:r>
      <w:r>
        <w:rPr>
          <w:rFonts w:cs="Times New Roman"/>
          <w:color w:val="000000"/>
        </w:rPr>
        <w:t>以输入图像像素为单位；三维坐标以米为单位。</w:t>
      </w:r>
      <w:r>
        <w:rPr>
          <w:rFonts w:cs="Times New Roman"/>
          <w:color w:val="000000"/>
        </w:rPr>
        <w:t>“</w:t>
      </w:r>
      <w:r>
        <w:rPr>
          <w:rFonts w:cs="Times New Roman"/>
          <w:color w:val="000000"/>
        </w:rPr>
        <w:t>径向距离</w:t>
      </w:r>
      <w:r>
        <w:rPr>
          <w:rFonts w:cs="Times New Roman"/>
          <w:color w:val="000000"/>
        </w:rPr>
        <w:t>”</w:t>
      </w:r>
      <w:r>
        <w:rPr>
          <w:rFonts w:cs="Times New Roman"/>
          <w:color w:val="000000"/>
        </w:rPr>
        <w:t>是三维点到相机中心的距离，与相机坐标中的</w:t>
      </w:r>
      <w:r>
        <w:rPr>
          <w:rFonts w:cs="Times New Roman"/>
          <w:color w:val="000000"/>
        </w:rPr>
        <w:t xml:space="preserve"> z </w:t>
      </w:r>
      <w:r>
        <w:rPr>
          <w:rFonts w:cs="Times New Roman"/>
          <w:color w:val="000000"/>
        </w:rPr>
        <w:t>分量不同。</w:t>
      </w:r>
    </w:p>
    <w:p w14:paraId="60F5EE56" w14:textId="77777777" w:rsidR="00231215" w:rsidRDefault="0042379E">
      <w:pPr>
        <w:jc w:val="both"/>
      </w:pPr>
      <w:r>
        <w:rPr>
          <w:rFonts w:cs="Times New Roman"/>
          <w:color w:val="000000"/>
        </w:rPr>
        <w:t xml:space="preserve">RMSE </w:t>
      </w:r>
      <w:r>
        <w:rPr>
          <w:rFonts w:cs="Times New Roman"/>
          <w:color w:val="000000"/>
        </w:rPr>
        <w:t>为</w:t>
      </w:r>
      <w:r>
        <w:rPr>
          <w:rFonts w:cs="Times New Roman"/>
          <w:color w:val="000000"/>
        </w:rPr>
        <w:t xml:space="preserve"> Root Mean Squared Error</w:t>
      </w:r>
      <w:r>
        <w:rPr>
          <w:rFonts w:cs="Times New Roman"/>
          <w:color w:val="000000"/>
        </w:rPr>
        <w:t>，即均方根误差。本文的点误差在原图二维坐标中计算。</w:t>
      </w:r>
      <w:r>
        <w:rPr>
          <w:rFonts w:cs="Times New Roman"/>
          <w:color w:val="000000"/>
        </w:rPr>
        <w:t xml:space="preserve">NPZ </w:t>
      </w:r>
      <w:r>
        <w:rPr>
          <w:rFonts w:cs="Times New Roman"/>
          <w:color w:val="000000"/>
        </w:rPr>
        <w:t>是</w:t>
      </w:r>
      <w:r>
        <w:rPr>
          <w:rFonts w:cs="Times New Roman"/>
          <w:color w:val="000000"/>
        </w:rPr>
        <w:t xml:space="preserve"> NumPy </w:t>
      </w:r>
      <w:r>
        <w:rPr>
          <w:rFonts w:cs="Times New Roman"/>
          <w:color w:val="000000"/>
        </w:rPr>
        <w:t>压缩数组文件，</w:t>
      </w:r>
      <w:r>
        <w:rPr>
          <w:rFonts w:cs="Times New Roman"/>
          <w:color w:val="000000"/>
        </w:rPr>
        <w:t xml:space="preserve">OBJ </w:t>
      </w:r>
      <w:r>
        <w:rPr>
          <w:rFonts w:cs="Times New Roman"/>
          <w:color w:val="000000"/>
        </w:rPr>
        <w:t>是</w:t>
      </w:r>
      <w:r>
        <w:rPr>
          <w:rFonts w:cs="Times New Roman"/>
          <w:color w:val="000000"/>
        </w:rPr>
        <w:t xml:space="preserve"> Wavefront </w:t>
      </w:r>
      <w:r>
        <w:rPr>
          <w:rFonts w:cs="Times New Roman"/>
          <w:color w:val="000000"/>
        </w:rPr>
        <w:t>三维网格文件，</w:t>
      </w:r>
      <w:r>
        <w:rPr>
          <w:rFonts w:cs="Times New Roman"/>
          <w:color w:val="000000"/>
        </w:rPr>
        <w:t xml:space="preserve">SHA-256 </w:t>
      </w:r>
      <w:r>
        <w:rPr>
          <w:rFonts w:cs="Times New Roman"/>
          <w:color w:val="000000"/>
        </w:rPr>
        <w:t>是用于核对文件内容的</w:t>
      </w:r>
      <w:r>
        <w:rPr>
          <w:rFonts w:cs="Times New Roman"/>
          <w:color w:val="000000"/>
        </w:rPr>
        <w:t xml:space="preserve"> 256 </w:t>
      </w:r>
      <w:r>
        <w:rPr>
          <w:rFonts w:cs="Times New Roman"/>
          <w:color w:val="000000"/>
        </w:rPr>
        <w:t>位摘要算法。</w:t>
      </w:r>
    </w:p>
    <w:p w14:paraId="55C553D3" w14:textId="77777777" w:rsidR="00231215" w:rsidRDefault="0042379E">
      <w:pPr>
        <w:pStyle w:val="21"/>
      </w:pPr>
      <w:r>
        <w:rPr>
          <w:rFonts w:ascii="Times New Roman" w:eastAsia="黑体" w:hAnsi="Times New Roman" w:cs="Times New Roman"/>
        </w:rPr>
        <w:t xml:space="preserve">1.5 </w:t>
      </w:r>
      <w:r>
        <w:rPr>
          <w:rFonts w:ascii="Times New Roman" w:eastAsia="黑体" w:hAnsi="Times New Roman" w:cs="Times New Roman"/>
        </w:rPr>
        <w:t>参考资料</w:t>
      </w:r>
    </w:p>
    <w:p w14:paraId="0E2DA5CA" w14:textId="77777777" w:rsidR="00231215" w:rsidRDefault="0042379E">
      <w:pPr>
        <w:jc w:val="both"/>
      </w:pPr>
      <w:r>
        <w:rPr>
          <w:rFonts w:cs="Times New Roman"/>
          <w:color w:val="000000"/>
        </w:rPr>
        <w:t xml:space="preserve">[1] EgoWholeView: Camera-Only Head-Mounted Capture of Body and Bimanual Hand Motion for Embodied Demonstrations. v17.3 </w:t>
      </w:r>
      <w:r>
        <w:rPr>
          <w:rFonts w:cs="Times New Roman"/>
          <w:color w:val="000000"/>
        </w:rPr>
        <w:t>论文源稿，申请人提供。</w:t>
      </w:r>
    </w:p>
    <w:p w14:paraId="083DEB96" w14:textId="77777777" w:rsidR="00231215" w:rsidRDefault="0042379E">
      <w:pPr>
        <w:jc w:val="both"/>
      </w:pPr>
      <w:r>
        <w:rPr>
          <w:rFonts w:cs="Times New Roman"/>
          <w:color w:val="000000"/>
        </w:rPr>
        <w:t xml:space="preserve">[2] cdh290718-oss. EgoSmplx </w:t>
      </w:r>
      <w:r>
        <w:rPr>
          <w:rFonts w:cs="Times New Roman"/>
          <w:color w:val="000000"/>
        </w:rPr>
        <w:t>源代码仓库，</w:t>
      </w:r>
      <w:r>
        <w:rPr>
          <w:rFonts w:cs="Times New Roman"/>
          <w:color w:val="000000"/>
        </w:rPr>
        <w:t>https://github.com/​cdh290718-oss/​EgoSmplx</w:t>
      </w:r>
      <w:r>
        <w:rPr>
          <w:rFonts w:cs="Times New Roman"/>
          <w:color w:val="000000"/>
        </w:rPr>
        <w:t>，访问日期：</w:t>
      </w:r>
      <w:r>
        <w:rPr>
          <w:rFonts w:cs="Times New Roman"/>
          <w:color w:val="000000"/>
        </w:rPr>
        <w:t>2026-09-30</w:t>
      </w:r>
      <w:r>
        <w:rPr>
          <w:rFonts w:cs="Times New Roman"/>
          <w:color w:val="000000"/>
        </w:rPr>
        <w:t>。</w:t>
      </w:r>
    </w:p>
    <w:p w14:paraId="4A838B9E" w14:textId="77777777" w:rsidR="00231215" w:rsidRDefault="0042379E">
      <w:pPr>
        <w:jc w:val="both"/>
      </w:pPr>
      <w:r>
        <w:rPr>
          <w:rFonts w:cs="Times New Roman"/>
          <w:color w:val="000000"/>
        </w:rPr>
        <w:t xml:space="preserve">[3] Na S, Noh S Y, Chang J Y. Egocentric Whole-Body Human Mesh Recovery with Prior-Guided Learning. ICIP, 2026. arXiv:2605.08606. </w:t>
      </w:r>
      <w:r>
        <w:rPr>
          <w:rFonts w:cs="Times New Roman"/>
          <w:color w:val="000000"/>
        </w:rPr>
        <w:t>官方实现：</w:t>
      </w:r>
      <w:r>
        <w:rPr>
          <w:rFonts w:cs="Times New Roman"/>
          <w:color w:val="000000"/>
        </w:rPr>
        <w:t>https://github.com/​naso06/​EgoSMPLX</w:t>
      </w:r>
      <w:r>
        <w:rPr>
          <w:rFonts w:cs="Times New Roman"/>
          <w:color w:val="000000"/>
        </w:rPr>
        <w:t>。</w:t>
      </w:r>
    </w:p>
    <w:p w14:paraId="33901A18" w14:textId="77777777" w:rsidR="00231215" w:rsidRDefault="0042379E">
      <w:pPr>
        <w:jc w:val="both"/>
      </w:pPr>
      <w:r>
        <w:rPr>
          <w:rFonts w:cs="Times New Roman"/>
          <w:color w:val="000000"/>
        </w:rPr>
        <w:t>[4] Potamias R A, Zhang J, Deng J, Zafeiriou S. WiLoR: End-to-end 3D Hand Localization and Reconstruction in-the-wild. CVPR, 2025. arXiv:2409.12259.</w:t>
      </w:r>
    </w:p>
    <w:p w14:paraId="3A45E190" w14:textId="77777777" w:rsidR="00231215" w:rsidRDefault="0042379E">
      <w:pPr>
        <w:jc w:val="both"/>
      </w:pPr>
      <w:r>
        <w:rPr>
          <w:rFonts w:cs="Times New Roman"/>
          <w:color w:val="000000"/>
        </w:rPr>
        <w:t>[5] Pavlakos G, Choutas V, Ghorbani N, et al. Expressive Body Capture: 3D Hands, Face, and Body from a Single Image. CVPR, 2019: 10975-10985.</w:t>
      </w:r>
    </w:p>
    <w:p w14:paraId="25EB18CC" w14:textId="77777777" w:rsidR="00231215" w:rsidRDefault="0042379E">
      <w:pPr>
        <w:jc w:val="both"/>
      </w:pPr>
      <w:r>
        <w:rPr>
          <w:rFonts w:cs="Times New Roman"/>
          <w:color w:val="000000"/>
        </w:rPr>
        <w:t>[6] Romero J, Tzionas D, Black M J. Embodied Hands: Modeling and Capturing Hands and Bodies Together. ACM Transactions on Graphics, 2017, 36(6): 245:1-245:17.</w:t>
      </w:r>
    </w:p>
    <w:p w14:paraId="47230886" w14:textId="77777777" w:rsidR="00231215" w:rsidRDefault="0042379E">
      <w:pPr>
        <w:jc w:val="both"/>
      </w:pPr>
      <w:r>
        <w:rPr>
          <w:rFonts w:cs="Times New Roman"/>
          <w:color w:val="000000"/>
        </w:rPr>
        <w:t>[7] Khirodkar R, Wen H, Martinez J, et al. Sapiens2. ICLR, 2026. arXiv:2604.21681.</w:t>
      </w:r>
    </w:p>
    <w:p w14:paraId="260AE249" w14:textId="77777777" w:rsidR="00231215" w:rsidRDefault="0042379E">
      <w:pPr>
        <w:pStyle w:val="21"/>
      </w:pPr>
      <w:r>
        <w:rPr>
          <w:rFonts w:ascii="Times New Roman" w:eastAsia="黑体" w:hAnsi="Times New Roman" w:cs="Times New Roman"/>
        </w:rPr>
        <w:t xml:space="preserve">1.6 </w:t>
      </w:r>
      <w:r>
        <w:rPr>
          <w:rFonts w:ascii="Times New Roman" w:eastAsia="黑体" w:hAnsi="Times New Roman" w:cs="Times New Roman"/>
        </w:rPr>
        <w:t>总体架构和设计思路</w:t>
      </w:r>
    </w:p>
    <w:p w14:paraId="0A97C9B0" w14:textId="77777777" w:rsidR="00231215" w:rsidRDefault="0042379E">
      <w:pPr>
        <w:jc w:val="both"/>
      </w:pPr>
      <w:r>
        <w:rPr>
          <w:rFonts w:cs="Times New Roman"/>
          <w:color w:val="000000"/>
        </w:rPr>
        <w:t>软件由输入控制、自动观测、身体拟合、手部匹配、</w:t>
      </w:r>
      <w:r>
        <w:rPr>
          <w:rFonts w:cs="Times New Roman"/>
          <w:color w:val="000000"/>
        </w:rPr>
        <w:t xml:space="preserve">MANO </w:t>
      </w:r>
      <w:r>
        <w:rPr>
          <w:rFonts w:cs="Times New Roman"/>
          <w:color w:val="000000"/>
        </w:rPr>
        <w:t>辅助身体优化、局部网格融合和结果验证七个程序组组成。控制程序按照阶段顺序启动子进程，中间数据通过</w:t>
      </w:r>
      <w:r>
        <w:rPr>
          <w:rFonts w:cs="Times New Roman"/>
          <w:color w:val="000000"/>
        </w:rPr>
        <w:t xml:space="preserve"> JSON</w:t>
      </w:r>
      <w:r>
        <w:rPr>
          <w:rFonts w:cs="Times New Roman"/>
          <w:color w:val="000000"/>
        </w:rPr>
        <w:t>、</w:t>
      </w:r>
      <w:r>
        <w:rPr>
          <w:rFonts w:cs="Times New Roman"/>
          <w:color w:val="000000"/>
        </w:rPr>
        <w:t xml:space="preserve">NPZ </w:t>
      </w:r>
      <w:r>
        <w:rPr>
          <w:rFonts w:cs="Times New Roman"/>
          <w:color w:val="000000"/>
        </w:rPr>
        <w:t>和图像文件传递。</w:t>
      </w:r>
    </w:p>
    <w:p w14:paraId="7C211D21" w14:textId="77777777" w:rsidR="00231215" w:rsidRDefault="0042379E">
      <w:pPr>
        <w:jc w:val="both"/>
      </w:pPr>
      <w:r>
        <w:rPr>
          <w:rFonts w:cs="Times New Roman"/>
          <w:color w:val="000000"/>
        </w:rPr>
        <w:t>每幅输入图像先与自己的相机标定绑定。人体网络提供初始</w:t>
      </w:r>
      <w:r>
        <w:rPr>
          <w:rFonts w:cs="Times New Roman"/>
          <w:color w:val="000000"/>
        </w:rPr>
        <w:t xml:space="preserve"> SMPL-X </w:t>
      </w:r>
      <w:r>
        <w:rPr>
          <w:rFonts w:cs="Times New Roman"/>
          <w:color w:val="000000"/>
        </w:rPr>
        <w:t>参数，身体关节点用于校正整体位置和身体姿态；手部预测和可见前臂轮廓进一步约束手腕附近的形状。最后，程序重新连接手部网格，保存参数与网格，并独立读取这些文件检查重建结果。</w:t>
      </w:r>
    </w:p>
    <w:p w14:paraId="1D678409" w14:textId="77777777" w:rsidR="00231215" w:rsidRDefault="0042379E">
      <w:pPr>
        <w:keepNext/>
        <w:spacing w:before="10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0E16C315" wp14:editId="1A46C71C">
            <wp:extent cx="5760974" cy="324321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ference_architectur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974" cy="3243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41094A" w14:textId="77777777" w:rsidR="00231215" w:rsidRDefault="0042379E">
      <w:pPr>
        <w:pStyle w:val="af7"/>
        <w:spacing w:before="80" w:after="100"/>
        <w:jc w:val="center"/>
      </w:pPr>
      <w:r>
        <w:rPr>
          <w:rFonts w:cs="Times New Roman"/>
          <w:b w:val="0"/>
          <w:color w:val="000000"/>
        </w:rPr>
        <w:t>图</w:t>
      </w:r>
      <w:r>
        <w:rPr>
          <w:rFonts w:cs="Times New Roman"/>
          <w:b w:val="0"/>
          <w:color w:val="000000"/>
        </w:rPr>
        <w:t xml:space="preserve"> 1 </w:t>
      </w:r>
      <w:r>
        <w:rPr>
          <w:rFonts w:cs="Times New Roman"/>
          <w:b w:val="0"/>
          <w:color w:val="000000"/>
        </w:rPr>
        <w:t>软件总体处理架构</w:t>
      </w:r>
    </w:p>
    <w:p w14:paraId="050E2252" w14:textId="77777777" w:rsidR="00231215" w:rsidRDefault="0042379E">
      <w:pPr>
        <w:jc w:val="both"/>
      </w:pPr>
      <w:r>
        <w:rPr>
          <w:rFonts w:cs="Times New Roman"/>
          <w:color w:val="000000"/>
        </w:rPr>
        <w:t>图</w:t>
      </w:r>
      <w:r>
        <w:rPr>
          <w:rFonts w:cs="Times New Roman"/>
          <w:color w:val="000000"/>
        </w:rPr>
        <w:t xml:space="preserve"> 1 </w:t>
      </w:r>
      <w:r>
        <w:rPr>
          <w:rFonts w:cs="Times New Roman"/>
          <w:color w:val="000000"/>
        </w:rPr>
        <w:t>中的图像取自</w:t>
      </w:r>
      <w:r>
        <w:rPr>
          <w:rFonts w:cs="Times New Roman"/>
          <w:color w:val="000000"/>
        </w:rPr>
        <w:t xml:space="preserve"> sample_01_cam3 </w:t>
      </w:r>
      <w:r>
        <w:rPr>
          <w:rFonts w:cs="Times New Roman"/>
          <w:color w:val="000000"/>
        </w:rPr>
        <w:t>的已有运行结果，表示人体初值、身体拟合、</w:t>
      </w:r>
      <w:r>
        <w:rPr>
          <w:rFonts w:cs="Times New Roman"/>
          <w:color w:val="000000"/>
        </w:rPr>
        <w:t xml:space="preserve">MANO </w:t>
      </w:r>
      <w:r>
        <w:rPr>
          <w:rFonts w:cs="Times New Roman"/>
          <w:color w:val="000000"/>
        </w:rPr>
        <w:t>辅助身体和最终融合四个阶段。各阶段均保留原图投影，使用人员可以直接观察身体位置、手臂方向和腕部连接的变化。</w:t>
      </w:r>
    </w:p>
    <w:p w14:paraId="0A474D61" w14:textId="77777777" w:rsidR="00231215" w:rsidRDefault="0042379E">
      <w:pPr>
        <w:jc w:val="both"/>
      </w:pPr>
      <w:r>
        <w:rPr>
          <w:rFonts w:cs="Times New Roman"/>
          <w:color w:val="000000"/>
        </w:rPr>
        <w:t>标准身体阶段可以从</w:t>
      </w:r>
      <w:r>
        <w:rPr>
          <w:rFonts w:cs="Times New Roman"/>
          <w:color w:val="000000"/>
        </w:rPr>
        <w:t xml:space="preserve"> SMPL-X </w:t>
      </w:r>
      <w:r>
        <w:rPr>
          <w:rFonts w:cs="Times New Roman"/>
          <w:color w:val="000000"/>
        </w:rPr>
        <w:t>参数重新生成网格。最终融合阶段在身体网格上替换手部并修改局部接缝，重建时还需要手部预测、标定、匹配关系、分割标签和冻结轮廓目标。仅保存一组</w:t>
      </w:r>
      <w:r>
        <w:rPr>
          <w:rFonts w:cs="Times New Roman"/>
          <w:color w:val="000000"/>
        </w:rPr>
        <w:t xml:space="preserve"> SMPL-X </w:t>
      </w:r>
      <w:r>
        <w:rPr>
          <w:rFonts w:cs="Times New Roman"/>
          <w:color w:val="000000"/>
        </w:rPr>
        <w:t>参数不能恢复最终融合网格。</w:t>
      </w:r>
    </w:p>
    <w:p w14:paraId="6C702E72" w14:textId="77777777" w:rsidR="00231215" w:rsidRDefault="0042379E">
      <w:pPr>
        <w:pStyle w:val="1"/>
      </w:pPr>
      <w:bookmarkStart w:id="1" w:name="_Toc241688195"/>
      <w:r>
        <w:rPr>
          <w:rFonts w:ascii="Times New Roman" w:eastAsia="黑体" w:hAnsi="Times New Roman" w:cs="Times New Roman"/>
        </w:rPr>
        <w:t xml:space="preserve">2. </w:t>
      </w:r>
      <w:r>
        <w:rPr>
          <w:rFonts w:ascii="Times New Roman" w:eastAsia="黑体" w:hAnsi="Times New Roman" w:cs="Times New Roman"/>
        </w:rPr>
        <w:t>运行环境</w:t>
      </w:r>
      <w:bookmarkEnd w:id="1"/>
    </w:p>
    <w:p w14:paraId="26B2ABB3" w14:textId="77777777" w:rsidR="00231215" w:rsidRDefault="0042379E">
      <w:pPr>
        <w:pStyle w:val="21"/>
      </w:pPr>
      <w:r>
        <w:rPr>
          <w:rFonts w:ascii="Times New Roman" w:eastAsia="黑体" w:hAnsi="Times New Roman" w:cs="Times New Roman"/>
        </w:rPr>
        <w:t xml:space="preserve">2.1 </w:t>
      </w:r>
      <w:r>
        <w:rPr>
          <w:rFonts w:ascii="Times New Roman" w:eastAsia="黑体" w:hAnsi="Times New Roman" w:cs="Times New Roman"/>
        </w:rPr>
        <w:t>硬件环境</w:t>
      </w:r>
    </w:p>
    <w:p w14:paraId="2F71B53D" w14:textId="77777777" w:rsidR="00231215" w:rsidRDefault="0042379E">
      <w:pPr>
        <w:jc w:val="both"/>
      </w:pPr>
      <w:r>
        <w:rPr>
          <w:rFonts w:cs="Times New Roman"/>
          <w:color w:val="000000"/>
        </w:rPr>
        <w:t>完整模型预测需要支持</w:t>
      </w:r>
      <w:r>
        <w:rPr>
          <w:rFonts w:cs="Times New Roman"/>
          <w:color w:val="000000"/>
        </w:rPr>
        <w:t xml:space="preserve"> CUDA </w:t>
      </w:r>
      <w:r>
        <w:rPr>
          <w:rFonts w:cs="Times New Roman"/>
          <w:color w:val="000000"/>
        </w:rPr>
        <w:t>的</w:t>
      </w:r>
      <w:r>
        <w:rPr>
          <w:rFonts w:cs="Times New Roman"/>
          <w:color w:val="000000"/>
        </w:rPr>
        <w:t xml:space="preserve"> NVIDIA GPU</w:t>
      </w:r>
      <w:r>
        <w:rPr>
          <w:rFonts w:cs="Times New Roman"/>
          <w:color w:val="000000"/>
        </w:rPr>
        <w:t>。已有部署记录使用单张</w:t>
      </w:r>
      <w:r>
        <w:rPr>
          <w:rFonts w:cs="Times New Roman"/>
          <w:color w:val="000000"/>
        </w:rPr>
        <w:t xml:space="preserve"> 80 GB </w:t>
      </w:r>
      <w:r>
        <w:rPr>
          <w:rFonts w:cs="Times New Roman"/>
          <w:color w:val="000000"/>
        </w:rPr>
        <w:t>显存的</w:t>
      </w:r>
      <w:r>
        <w:rPr>
          <w:rFonts w:cs="Times New Roman"/>
          <w:color w:val="000000"/>
        </w:rPr>
        <w:t xml:space="preserve"> GPU</w:t>
      </w:r>
      <w:r>
        <w:rPr>
          <w:rFonts w:cs="Times New Roman"/>
          <w:color w:val="000000"/>
        </w:rPr>
        <w:t>，该配置是已使用的环境，不表示软件必须占用</w:t>
      </w:r>
      <w:r>
        <w:rPr>
          <w:rFonts w:cs="Times New Roman"/>
          <w:color w:val="000000"/>
        </w:rPr>
        <w:t xml:space="preserve"> 80 GB </w:t>
      </w:r>
      <w:r>
        <w:rPr>
          <w:rFonts w:cs="Times New Roman"/>
          <w:color w:val="000000"/>
        </w:rPr>
        <w:t>显存。实际占用受模型、图像尺寸和缓存方式影响。</w:t>
      </w:r>
    </w:p>
    <w:p w14:paraId="3842BC61" w14:textId="77777777" w:rsidR="00231215" w:rsidRDefault="0042379E">
      <w:pPr>
        <w:jc w:val="both"/>
      </w:pPr>
      <w:r>
        <w:rPr>
          <w:rFonts w:cs="Times New Roman"/>
          <w:color w:val="000000"/>
        </w:rPr>
        <w:t>刚体和两阶段身体拟合主要在</w:t>
      </w:r>
      <w:r>
        <w:rPr>
          <w:rFonts w:cs="Times New Roman"/>
          <w:color w:val="000000"/>
        </w:rPr>
        <w:t xml:space="preserve"> CPU </w:t>
      </w:r>
      <w:r>
        <w:rPr>
          <w:rFonts w:cs="Times New Roman"/>
          <w:color w:val="000000"/>
        </w:rPr>
        <w:t>上运行，默认使用两个计算线程。腕点、轮廓和</w:t>
      </w:r>
      <w:r>
        <w:rPr>
          <w:rFonts w:cs="Times New Roman"/>
          <w:color w:val="000000"/>
        </w:rPr>
        <w:t xml:space="preserve"> MANO </w:t>
      </w:r>
      <w:r>
        <w:rPr>
          <w:rFonts w:cs="Times New Roman"/>
          <w:color w:val="000000"/>
        </w:rPr>
        <w:t>辅助身体优化优先使用</w:t>
      </w:r>
      <w:r>
        <w:rPr>
          <w:rFonts w:cs="Times New Roman"/>
          <w:color w:val="000000"/>
        </w:rPr>
        <w:t xml:space="preserve"> GPU</w:t>
      </w:r>
      <w:r>
        <w:rPr>
          <w:rFonts w:cs="Times New Roman"/>
          <w:color w:val="000000"/>
        </w:rPr>
        <w:t>，局部谐波位移由</w:t>
      </w:r>
      <w:r>
        <w:rPr>
          <w:rFonts w:cs="Times New Roman"/>
          <w:color w:val="000000"/>
        </w:rPr>
        <w:t xml:space="preserve"> CPU </w:t>
      </w:r>
      <w:r>
        <w:rPr>
          <w:rFonts w:cs="Times New Roman"/>
          <w:color w:val="000000"/>
        </w:rPr>
        <w:t>上的稀疏求解器计算。输出目录需要保存原图、预测缓存、四阶段参数、网格和报告，批量处理时应预留相应磁盘空间。</w:t>
      </w:r>
    </w:p>
    <w:p w14:paraId="73419932" w14:textId="77777777" w:rsidR="00231215" w:rsidRDefault="0042379E">
      <w:pPr>
        <w:pStyle w:val="21"/>
      </w:pPr>
      <w:r>
        <w:rPr>
          <w:rFonts w:ascii="Times New Roman" w:eastAsia="黑体" w:hAnsi="Times New Roman" w:cs="Times New Roman"/>
        </w:rPr>
        <w:t xml:space="preserve">2.2 </w:t>
      </w:r>
      <w:r>
        <w:rPr>
          <w:rFonts w:ascii="Times New Roman" w:eastAsia="黑体" w:hAnsi="Times New Roman" w:cs="Times New Roman"/>
        </w:rPr>
        <w:t>软件环境</w:t>
      </w:r>
    </w:p>
    <w:p w14:paraId="369F09B4" w14:textId="77777777" w:rsidR="00231215" w:rsidRDefault="0042379E">
      <w:pPr>
        <w:jc w:val="both"/>
      </w:pPr>
      <w:r>
        <w:rPr>
          <w:rFonts w:cs="Times New Roman"/>
          <w:color w:val="000000"/>
        </w:rPr>
        <w:t>控制程序使用</w:t>
      </w:r>
      <w:r>
        <w:rPr>
          <w:rFonts w:cs="Times New Roman"/>
          <w:color w:val="000000"/>
        </w:rPr>
        <w:t xml:space="preserve"> Linux</w:t>
      </w:r>
      <w:r>
        <w:rPr>
          <w:rFonts w:cs="Times New Roman"/>
          <w:color w:val="000000"/>
        </w:rPr>
        <w:t>、</w:t>
      </w:r>
      <w:r>
        <w:rPr>
          <w:rFonts w:cs="Times New Roman"/>
          <w:color w:val="000000"/>
        </w:rPr>
        <w:t>Python</w:t>
      </w:r>
      <w:r>
        <w:rPr>
          <w:rFonts w:cs="Times New Roman"/>
          <w:color w:val="000000"/>
        </w:rPr>
        <w:t>、</w:t>
      </w:r>
      <w:r>
        <w:rPr>
          <w:rFonts w:cs="Times New Roman"/>
          <w:color w:val="000000"/>
        </w:rPr>
        <w:t>NumPy</w:t>
      </w:r>
      <w:r>
        <w:rPr>
          <w:rFonts w:cs="Times New Roman"/>
          <w:color w:val="000000"/>
        </w:rPr>
        <w:t>、</w:t>
      </w:r>
      <w:r>
        <w:rPr>
          <w:rFonts w:cs="Times New Roman"/>
          <w:color w:val="000000"/>
        </w:rPr>
        <w:t xml:space="preserve">OpenCV </w:t>
      </w:r>
      <w:r>
        <w:rPr>
          <w:rFonts w:cs="Times New Roman"/>
          <w:color w:val="000000"/>
        </w:rPr>
        <w:t>及标准进程管理接口。三个外部模型分别在各自的</w:t>
      </w:r>
      <w:r>
        <w:rPr>
          <w:rFonts w:cs="Times New Roman"/>
          <w:color w:val="000000"/>
        </w:rPr>
        <w:t xml:space="preserve"> Python </w:t>
      </w:r>
      <w:r>
        <w:rPr>
          <w:rFonts w:cs="Times New Roman"/>
          <w:color w:val="000000"/>
        </w:rPr>
        <w:t>环境中执行，避免模型依赖相互影响。表</w:t>
      </w:r>
      <w:r>
        <w:rPr>
          <w:rFonts w:cs="Times New Roman"/>
          <w:color w:val="000000"/>
        </w:rPr>
        <w:t xml:space="preserve"> 1 </w:t>
      </w:r>
      <w:r>
        <w:rPr>
          <w:rFonts w:cs="Times New Roman"/>
          <w:color w:val="000000"/>
        </w:rPr>
        <w:t>列出仓库</w:t>
      </w:r>
      <w:r>
        <w:rPr>
          <w:rFonts w:cs="Times New Roman"/>
          <w:color w:val="000000"/>
        </w:rPr>
        <w:t xml:space="preserve"> runtime_versions.json </w:t>
      </w:r>
      <w:r>
        <w:rPr>
          <w:rFonts w:cs="Times New Roman"/>
          <w:color w:val="000000"/>
        </w:rPr>
        <w:t>中记录的环境。</w:t>
      </w:r>
    </w:p>
    <w:p w14:paraId="0E43FFA8" w14:textId="77777777" w:rsidR="00231215" w:rsidRDefault="0042379E">
      <w:pPr>
        <w:keepNext/>
        <w:spacing w:before="100" w:after="40"/>
        <w:ind w:firstLine="0"/>
        <w:jc w:val="center"/>
      </w:pPr>
      <w:r>
        <w:rPr>
          <w:rFonts w:cs="Times New Roman"/>
          <w:color w:val="000000"/>
        </w:rPr>
        <w:lastRenderedPageBreak/>
        <w:t>表</w:t>
      </w:r>
      <w:r>
        <w:rPr>
          <w:rFonts w:cs="Times New Roman"/>
          <w:color w:val="000000"/>
        </w:rPr>
        <w:t xml:space="preserve"> 1 </w:t>
      </w:r>
      <w:r>
        <w:rPr>
          <w:rFonts w:cs="Times New Roman"/>
          <w:color w:val="000000"/>
        </w:rPr>
        <w:t>已部署的模型运行环境</w:t>
      </w:r>
    </w:p>
    <w:tbl>
      <w:tblPr>
        <w:tblW w:w="0" w:type="auto"/>
        <w:jc w:val="center"/>
        <w:tblBorders>
          <w:top w:val="single" w:sz="12" w:space="0" w:color="000000"/>
          <w:left w:val="nil"/>
          <w:bottom w:val="single" w:sz="12" w:space="0" w:color="000000"/>
          <w:right w:val="nil"/>
          <w:insideH w:val="nil"/>
          <w:insideV w:val="nil"/>
        </w:tblBorders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087"/>
        <w:gridCol w:w="1361"/>
        <w:gridCol w:w="2177"/>
        <w:gridCol w:w="3448"/>
      </w:tblGrid>
      <w:tr w:rsidR="00231215" w14:paraId="4445FE50" w14:textId="77777777">
        <w:trPr>
          <w:cantSplit/>
          <w:tblHeader/>
          <w:jc w:val="center"/>
        </w:trPr>
        <w:tc>
          <w:tcPr>
            <w:tcW w:w="2087" w:type="dxa"/>
            <w:tcBorders>
              <w:bottom w:val="single" w:sz="6" w:space="0" w:color="000000"/>
            </w:tcBorders>
            <w:vAlign w:val="center"/>
          </w:tcPr>
          <w:p w14:paraId="61B38B86" w14:textId="77777777" w:rsidR="00231215" w:rsidRDefault="0042379E">
            <w:pPr>
              <w:keepNext/>
              <w:ind w:firstLine="0"/>
              <w:jc w:val="center"/>
            </w:pPr>
            <w:r>
              <w:rPr>
                <w:rFonts w:cs="Times New Roman"/>
                <w:b/>
                <w:color w:val="000000"/>
                <w:sz w:val="18"/>
              </w:rPr>
              <w:t>环境</w:t>
            </w:r>
          </w:p>
        </w:tc>
        <w:tc>
          <w:tcPr>
            <w:tcW w:w="1361" w:type="dxa"/>
            <w:tcBorders>
              <w:bottom w:val="single" w:sz="6" w:space="0" w:color="000000"/>
            </w:tcBorders>
            <w:vAlign w:val="center"/>
          </w:tcPr>
          <w:p w14:paraId="3FFC7610" w14:textId="77777777" w:rsidR="00231215" w:rsidRDefault="0042379E">
            <w:pPr>
              <w:keepNext/>
              <w:ind w:firstLine="0"/>
              <w:jc w:val="center"/>
            </w:pPr>
            <w:r>
              <w:rPr>
                <w:rFonts w:cs="Times New Roman"/>
                <w:b/>
                <w:color w:val="000000"/>
                <w:sz w:val="18"/>
              </w:rPr>
              <w:t>Python</w:t>
            </w:r>
          </w:p>
        </w:tc>
        <w:tc>
          <w:tcPr>
            <w:tcW w:w="2177" w:type="dxa"/>
            <w:tcBorders>
              <w:bottom w:val="single" w:sz="6" w:space="0" w:color="000000"/>
            </w:tcBorders>
            <w:vAlign w:val="center"/>
          </w:tcPr>
          <w:p w14:paraId="534A0A3F" w14:textId="77777777" w:rsidR="00231215" w:rsidRDefault="0042379E">
            <w:pPr>
              <w:keepNext/>
              <w:ind w:firstLine="0"/>
              <w:jc w:val="center"/>
            </w:pPr>
            <w:r>
              <w:rPr>
                <w:rFonts w:cs="Times New Roman"/>
                <w:b/>
                <w:color w:val="000000"/>
                <w:sz w:val="18"/>
              </w:rPr>
              <w:t>PyTorch</w:t>
            </w:r>
          </w:p>
        </w:tc>
        <w:tc>
          <w:tcPr>
            <w:tcW w:w="3448" w:type="dxa"/>
            <w:tcBorders>
              <w:bottom w:val="single" w:sz="6" w:space="0" w:color="000000"/>
            </w:tcBorders>
            <w:vAlign w:val="center"/>
          </w:tcPr>
          <w:p w14:paraId="5A77E2D5" w14:textId="77777777" w:rsidR="00231215" w:rsidRDefault="0042379E">
            <w:pPr>
              <w:keepNext/>
              <w:ind w:firstLine="0"/>
              <w:jc w:val="center"/>
            </w:pPr>
            <w:r>
              <w:rPr>
                <w:rFonts w:cs="Times New Roman"/>
                <w:b/>
                <w:color w:val="000000"/>
                <w:sz w:val="18"/>
              </w:rPr>
              <w:t>主要用途</w:t>
            </w:r>
          </w:p>
        </w:tc>
      </w:tr>
      <w:tr w:rsidR="00231215" w14:paraId="2FD211E5" w14:textId="77777777">
        <w:trPr>
          <w:cantSplit/>
          <w:jc w:val="center"/>
        </w:trPr>
        <w:tc>
          <w:tcPr>
            <w:tcW w:w="2087" w:type="dxa"/>
            <w:vAlign w:val="center"/>
          </w:tcPr>
          <w:p w14:paraId="4C3A2358" w14:textId="77777777" w:rsidR="00231215" w:rsidRDefault="0042379E">
            <w:pPr>
              <w:keepNext/>
              <w:ind w:firstLine="0"/>
            </w:pPr>
            <w:r>
              <w:rPr>
                <w:rFonts w:cs="Times New Roman"/>
                <w:color w:val="000000"/>
                <w:sz w:val="18"/>
              </w:rPr>
              <w:t>身体环境</w:t>
            </w:r>
          </w:p>
        </w:tc>
        <w:tc>
          <w:tcPr>
            <w:tcW w:w="1361" w:type="dxa"/>
            <w:vAlign w:val="center"/>
          </w:tcPr>
          <w:p w14:paraId="6D6AD077" w14:textId="77777777" w:rsidR="00231215" w:rsidRDefault="0042379E">
            <w:pPr>
              <w:keepNext/>
              <w:ind w:firstLine="0"/>
              <w:jc w:val="center"/>
            </w:pPr>
            <w:r>
              <w:rPr>
                <w:rFonts w:cs="Times New Roman"/>
                <w:color w:val="000000"/>
                <w:sz w:val="18"/>
              </w:rPr>
              <w:t>3.8.20</w:t>
            </w:r>
          </w:p>
        </w:tc>
        <w:tc>
          <w:tcPr>
            <w:tcW w:w="2177" w:type="dxa"/>
            <w:vAlign w:val="center"/>
          </w:tcPr>
          <w:p w14:paraId="35CC5BD8" w14:textId="77777777" w:rsidR="00231215" w:rsidRDefault="0042379E">
            <w:pPr>
              <w:keepNext/>
              <w:ind w:firstLine="0"/>
              <w:jc w:val="center"/>
            </w:pPr>
            <w:r>
              <w:rPr>
                <w:rFonts w:cs="Times New Roman"/>
                <w:color w:val="000000"/>
                <w:sz w:val="18"/>
              </w:rPr>
              <w:t>1.12.1</w:t>
            </w:r>
            <w:r>
              <w:rPr>
                <w:rFonts w:cs="Times New Roman"/>
                <w:color w:val="000000"/>
                <w:sz w:val="18"/>
              </w:rPr>
              <w:t>，</w:t>
            </w:r>
            <w:r>
              <w:rPr>
                <w:rFonts w:cs="Times New Roman"/>
                <w:color w:val="000000"/>
                <w:sz w:val="18"/>
              </w:rPr>
              <w:t>CUDA 11.3</w:t>
            </w:r>
          </w:p>
        </w:tc>
        <w:tc>
          <w:tcPr>
            <w:tcW w:w="3448" w:type="dxa"/>
            <w:vAlign w:val="center"/>
          </w:tcPr>
          <w:p w14:paraId="7BEC359F" w14:textId="77777777" w:rsidR="00231215" w:rsidRDefault="0042379E">
            <w:pPr>
              <w:keepNext/>
              <w:ind w:firstLine="0"/>
            </w:pPr>
            <w:r>
              <w:rPr>
                <w:rFonts w:cs="Times New Roman"/>
                <w:color w:val="000000"/>
                <w:sz w:val="18"/>
              </w:rPr>
              <w:t>EgoSMPLX</w:t>
            </w:r>
            <w:r>
              <w:rPr>
                <w:rFonts w:cs="Times New Roman"/>
                <w:color w:val="000000"/>
                <w:sz w:val="18"/>
              </w:rPr>
              <w:t>、</w:t>
            </w:r>
            <w:r>
              <w:rPr>
                <w:rFonts w:cs="Times New Roman"/>
                <w:color w:val="000000"/>
                <w:sz w:val="18"/>
              </w:rPr>
              <w:t xml:space="preserve">SMPL-X </w:t>
            </w:r>
            <w:r>
              <w:rPr>
                <w:rFonts w:cs="Times New Roman"/>
                <w:color w:val="000000"/>
                <w:sz w:val="18"/>
              </w:rPr>
              <w:t>与几何计算</w:t>
            </w:r>
          </w:p>
        </w:tc>
      </w:tr>
      <w:tr w:rsidR="00231215" w14:paraId="5601B93F" w14:textId="77777777">
        <w:trPr>
          <w:cantSplit/>
          <w:jc w:val="center"/>
        </w:trPr>
        <w:tc>
          <w:tcPr>
            <w:tcW w:w="2087" w:type="dxa"/>
            <w:vAlign w:val="center"/>
          </w:tcPr>
          <w:p w14:paraId="29053EDB" w14:textId="77777777" w:rsidR="00231215" w:rsidRDefault="0042379E">
            <w:pPr>
              <w:keepNext/>
              <w:ind w:firstLine="0"/>
            </w:pPr>
            <w:r>
              <w:rPr>
                <w:rFonts w:cs="Times New Roman"/>
                <w:color w:val="000000"/>
                <w:sz w:val="18"/>
              </w:rPr>
              <w:t>姿态与分割环境</w:t>
            </w:r>
          </w:p>
        </w:tc>
        <w:tc>
          <w:tcPr>
            <w:tcW w:w="1361" w:type="dxa"/>
            <w:vAlign w:val="center"/>
          </w:tcPr>
          <w:p w14:paraId="49492808" w14:textId="77777777" w:rsidR="00231215" w:rsidRDefault="0042379E">
            <w:pPr>
              <w:keepNext/>
              <w:ind w:firstLine="0"/>
              <w:jc w:val="center"/>
            </w:pPr>
            <w:r>
              <w:rPr>
                <w:rFonts w:cs="Times New Roman"/>
                <w:color w:val="000000"/>
                <w:sz w:val="18"/>
              </w:rPr>
              <w:t>3.10.0</w:t>
            </w:r>
          </w:p>
        </w:tc>
        <w:tc>
          <w:tcPr>
            <w:tcW w:w="2177" w:type="dxa"/>
            <w:vAlign w:val="center"/>
          </w:tcPr>
          <w:p w14:paraId="169197E5" w14:textId="77777777" w:rsidR="00231215" w:rsidRDefault="0042379E">
            <w:pPr>
              <w:keepNext/>
              <w:ind w:firstLine="0"/>
              <w:jc w:val="center"/>
            </w:pPr>
            <w:r>
              <w:rPr>
                <w:rFonts w:cs="Times New Roman"/>
                <w:color w:val="000000"/>
                <w:sz w:val="18"/>
              </w:rPr>
              <w:t>2.7.0+cu128</w:t>
            </w:r>
          </w:p>
        </w:tc>
        <w:tc>
          <w:tcPr>
            <w:tcW w:w="3448" w:type="dxa"/>
            <w:vAlign w:val="center"/>
          </w:tcPr>
          <w:p w14:paraId="6A7CEFA0" w14:textId="77777777" w:rsidR="00231215" w:rsidRDefault="0042379E">
            <w:pPr>
              <w:keepNext/>
              <w:ind w:firstLine="0"/>
            </w:pPr>
            <w:r>
              <w:rPr>
                <w:rFonts w:cs="Times New Roman"/>
                <w:color w:val="000000"/>
                <w:sz w:val="18"/>
              </w:rPr>
              <w:t xml:space="preserve">Sapiens2 </w:t>
            </w:r>
            <w:r>
              <w:rPr>
                <w:rFonts w:cs="Times New Roman"/>
                <w:color w:val="000000"/>
                <w:sz w:val="18"/>
              </w:rPr>
              <w:t>身体点与部位分割</w:t>
            </w:r>
          </w:p>
        </w:tc>
      </w:tr>
      <w:tr w:rsidR="00231215" w14:paraId="67DAB0D8" w14:textId="77777777">
        <w:trPr>
          <w:cantSplit/>
          <w:jc w:val="center"/>
        </w:trPr>
        <w:tc>
          <w:tcPr>
            <w:tcW w:w="2087" w:type="dxa"/>
            <w:vAlign w:val="center"/>
          </w:tcPr>
          <w:p w14:paraId="1B2C83D9" w14:textId="77777777" w:rsidR="00231215" w:rsidRDefault="0042379E">
            <w:pPr>
              <w:ind w:firstLine="0"/>
            </w:pPr>
            <w:r>
              <w:rPr>
                <w:rFonts w:cs="Times New Roman"/>
                <w:color w:val="000000"/>
                <w:sz w:val="18"/>
              </w:rPr>
              <w:t>手部环境</w:t>
            </w:r>
          </w:p>
        </w:tc>
        <w:tc>
          <w:tcPr>
            <w:tcW w:w="1361" w:type="dxa"/>
            <w:vAlign w:val="center"/>
          </w:tcPr>
          <w:p w14:paraId="15CAED22" w14:textId="77777777" w:rsidR="00231215" w:rsidRDefault="0042379E">
            <w:pPr>
              <w:ind w:firstLine="0"/>
              <w:jc w:val="center"/>
            </w:pPr>
            <w:r>
              <w:rPr>
                <w:rFonts w:cs="Times New Roman"/>
                <w:color w:val="000000"/>
                <w:sz w:val="18"/>
              </w:rPr>
              <w:t>3.10.0</w:t>
            </w:r>
          </w:p>
        </w:tc>
        <w:tc>
          <w:tcPr>
            <w:tcW w:w="2177" w:type="dxa"/>
            <w:vAlign w:val="center"/>
          </w:tcPr>
          <w:p w14:paraId="24F7E7E7" w14:textId="77777777" w:rsidR="00231215" w:rsidRDefault="0042379E">
            <w:pPr>
              <w:ind w:firstLine="0"/>
              <w:jc w:val="center"/>
            </w:pPr>
            <w:r>
              <w:rPr>
                <w:rFonts w:cs="Times New Roman"/>
                <w:color w:val="000000"/>
                <w:sz w:val="18"/>
              </w:rPr>
              <w:t>2.7.0+cu128</w:t>
            </w:r>
          </w:p>
        </w:tc>
        <w:tc>
          <w:tcPr>
            <w:tcW w:w="3448" w:type="dxa"/>
            <w:vAlign w:val="center"/>
          </w:tcPr>
          <w:p w14:paraId="55884562" w14:textId="77777777" w:rsidR="00231215" w:rsidRDefault="0042379E">
            <w:pPr>
              <w:ind w:firstLine="0"/>
            </w:pPr>
            <w:r>
              <w:rPr>
                <w:rFonts w:cs="Times New Roman"/>
                <w:color w:val="000000"/>
                <w:sz w:val="18"/>
              </w:rPr>
              <w:t xml:space="preserve">WiLoR </w:t>
            </w:r>
            <w:r>
              <w:rPr>
                <w:rFonts w:cs="Times New Roman"/>
                <w:color w:val="000000"/>
                <w:sz w:val="18"/>
              </w:rPr>
              <w:t>手部检测与</w:t>
            </w:r>
            <w:r>
              <w:rPr>
                <w:rFonts w:cs="Times New Roman"/>
                <w:color w:val="000000"/>
                <w:sz w:val="18"/>
              </w:rPr>
              <w:t xml:space="preserve"> MANO </w:t>
            </w:r>
            <w:r>
              <w:rPr>
                <w:rFonts w:cs="Times New Roman"/>
                <w:color w:val="000000"/>
                <w:sz w:val="18"/>
              </w:rPr>
              <w:t>预测</w:t>
            </w:r>
          </w:p>
        </w:tc>
      </w:tr>
    </w:tbl>
    <w:p w14:paraId="4BBF2C0E" w14:textId="77777777" w:rsidR="00231215" w:rsidRDefault="00231215">
      <w:pPr>
        <w:keepNext/>
        <w:spacing w:line="120" w:lineRule="exact"/>
        <w:ind w:firstLine="0"/>
      </w:pPr>
    </w:p>
    <w:p w14:paraId="0009E9E9" w14:textId="77777777" w:rsidR="00231215" w:rsidRDefault="0042379E">
      <w:pPr>
        <w:jc w:val="both"/>
      </w:pPr>
      <w:r>
        <w:rPr>
          <w:rFonts w:cs="Times New Roman"/>
          <w:color w:val="000000"/>
        </w:rPr>
        <w:t xml:space="preserve">SciPy </w:t>
      </w:r>
      <w:r>
        <w:rPr>
          <w:rFonts w:cs="Times New Roman"/>
          <w:color w:val="000000"/>
        </w:rPr>
        <w:t>用于局部接缝的稀疏线性方程求解。</w:t>
      </w:r>
      <w:r>
        <w:rPr>
          <w:rFonts w:cs="Times New Roman"/>
          <w:color w:val="000000"/>
        </w:rPr>
        <w:t>SMPL-X</w:t>
      </w:r>
      <w:r>
        <w:rPr>
          <w:rFonts w:cs="Times New Roman"/>
          <w:color w:val="000000"/>
        </w:rPr>
        <w:t>、</w:t>
      </w:r>
      <w:r>
        <w:rPr>
          <w:rFonts w:cs="Times New Roman"/>
          <w:color w:val="000000"/>
        </w:rPr>
        <w:t>MANO</w:t>
      </w:r>
      <w:r>
        <w:rPr>
          <w:rFonts w:cs="Times New Roman"/>
          <w:color w:val="000000"/>
        </w:rPr>
        <w:t>、预测网络权重和已适配的外部仓库需另行准备；安装根目录依赖后，还应按</w:t>
      </w:r>
      <w:r>
        <w:rPr>
          <w:rFonts w:cs="Times New Roman"/>
          <w:color w:val="000000"/>
        </w:rPr>
        <w:t xml:space="preserve"> DEPLOYMENT_zh.md </w:t>
      </w:r>
      <w:r>
        <w:rPr>
          <w:rFonts w:cs="Times New Roman"/>
          <w:color w:val="000000"/>
        </w:rPr>
        <w:t>完成后端接口检查。</w:t>
      </w:r>
    </w:p>
    <w:p w14:paraId="175F3470" w14:textId="77777777" w:rsidR="00231215" w:rsidRDefault="0042379E">
      <w:pPr>
        <w:pStyle w:val="1"/>
      </w:pPr>
      <w:bookmarkStart w:id="2" w:name="_Toc241688196"/>
      <w:r>
        <w:rPr>
          <w:rFonts w:ascii="Times New Roman" w:eastAsia="黑体" w:hAnsi="Times New Roman" w:cs="Times New Roman"/>
        </w:rPr>
        <w:t xml:space="preserve">3. </w:t>
      </w:r>
      <w:r>
        <w:rPr>
          <w:rFonts w:ascii="Times New Roman" w:eastAsia="黑体" w:hAnsi="Times New Roman" w:cs="Times New Roman"/>
        </w:rPr>
        <w:t>软件功能</w:t>
      </w:r>
      <w:bookmarkEnd w:id="2"/>
    </w:p>
    <w:p w14:paraId="3A6B6749" w14:textId="77777777" w:rsidR="00231215" w:rsidRDefault="0042379E">
      <w:pPr>
        <w:pStyle w:val="21"/>
      </w:pPr>
      <w:r>
        <w:rPr>
          <w:rFonts w:ascii="Times New Roman" w:eastAsia="黑体" w:hAnsi="Times New Roman" w:cs="Times New Roman"/>
        </w:rPr>
        <w:t xml:space="preserve">3.1 </w:t>
      </w:r>
      <w:r>
        <w:rPr>
          <w:rFonts w:ascii="Times New Roman" w:eastAsia="黑体" w:hAnsi="Times New Roman" w:cs="Times New Roman"/>
        </w:rPr>
        <w:t>输入检查与任务建立</w:t>
      </w:r>
    </w:p>
    <w:p w14:paraId="45661E4D" w14:textId="77777777" w:rsidR="00231215" w:rsidRDefault="0042379E">
      <w:pPr>
        <w:jc w:val="both"/>
      </w:pPr>
      <w:r>
        <w:rPr>
          <w:rFonts w:cs="Times New Roman"/>
          <w:color w:val="000000"/>
        </w:rPr>
        <w:t>程序读取运行配置和图像清单，解析路径及环境变量，检查文件是否存在、帧标识是否重复、图像是否与标定尺寸一致。选择缓存方式时，还会检查预测文件与原图的摘要、尺寸和坐标声明。检查通过后，控制器建立逐帧任务。</w:t>
      </w:r>
    </w:p>
    <w:p w14:paraId="79A53BDF" w14:textId="77777777" w:rsidR="00231215" w:rsidRDefault="0042379E">
      <w:pPr>
        <w:pStyle w:val="21"/>
      </w:pPr>
      <w:r>
        <w:rPr>
          <w:rFonts w:ascii="Times New Roman" w:eastAsia="黑体" w:hAnsi="Times New Roman" w:cs="Times New Roman"/>
        </w:rPr>
        <w:t xml:space="preserve">3.2 </w:t>
      </w:r>
      <w:r>
        <w:rPr>
          <w:rFonts w:ascii="Times New Roman" w:eastAsia="黑体" w:hAnsi="Times New Roman" w:cs="Times New Roman"/>
        </w:rPr>
        <w:t>自动模型预测</w:t>
      </w:r>
    </w:p>
    <w:p w14:paraId="52F6DA4A" w14:textId="77777777" w:rsidR="00231215" w:rsidRDefault="0042379E">
      <w:pPr>
        <w:jc w:val="both"/>
      </w:pPr>
      <w:r>
        <w:rPr>
          <w:rFonts w:cs="Times New Roman"/>
          <w:color w:val="000000"/>
        </w:rPr>
        <w:t>软件调用</w:t>
      </w:r>
      <w:r>
        <w:rPr>
          <w:rFonts w:cs="Times New Roman"/>
          <w:color w:val="000000"/>
        </w:rPr>
        <w:t xml:space="preserve"> EgoSMPLX </w:t>
      </w:r>
      <w:r>
        <w:rPr>
          <w:rFonts w:cs="Times New Roman"/>
          <w:color w:val="000000"/>
        </w:rPr>
        <w:t>获取人体初始参数，调用</w:t>
      </w:r>
      <w:r>
        <w:rPr>
          <w:rFonts w:cs="Times New Roman"/>
          <w:color w:val="000000"/>
        </w:rPr>
        <w:t xml:space="preserve"> Sapiens2 </w:t>
      </w:r>
      <w:r>
        <w:rPr>
          <w:rFonts w:cs="Times New Roman"/>
          <w:color w:val="000000"/>
        </w:rPr>
        <w:t>获取</w:t>
      </w:r>
      <w:r>
        <w:rPr>
          <w:rFonts w:cs="Times New Roman"/>
          <w:color w:val="000000"/>
        </w:rPr>
        <w:t xml:space="preserve"> 308 </w:t>
      </w:r>
      <w:r>
        <w:rPr>
          <w:rFonts w:cs="Times New Roman"/>
          <w:color w:val="000000"/>
        </w:rPr>
        <w:t>个姿态点和</w:t>
      </w:r>
      <w:r>
        <w:rPr>
          <w:rFonts w:cs="Times New Roman"/>
          <w:color w:val="000000"/>
        </w:rPr>
        <w:t xml:space="preserve"> 29 </w:t>
      </w:r>
      <w:r>
        <w:rPr>
          <w:rFonts w:cs="Times New Roman"/>
          <w:color w:val="000000"/>
        </w:rPr>
        <w:t>类部位分割，调用</w:t>
      </w:r>
      <w:r>
        <w:rPr>
          <w:rFonts w:cs="Times New Roman"/>
          <w:color w:val="000000"/>
        </w:rPr>
        <w:t xml:space="preserve"> WiLoR </w:t>
      </w:r>
      <w:r>
        <w:rPr>
          <w:rFonts w:cs="Times New Roman"/>
          <w:color w:val="000000"/>
        </w:rPr>
        <w:t>获取手部候选。模型输出经坐标恢复后，以原图像素为单位保存，供后续拟合使用。</w:t>
      </w:r>
    </w:p>
    <w:p w14:paraId="63212185" w14:textId="77777777" w:rsidR="00231215" w:rsidRDefault="0042379E">
      <w:pPr>
        <w:pStyle w:val="21"/>
      </w:pPr>
      <w:r>
        <w:rPr>
          <w:rFonts w:ascii="Times New Roman" w:eastAsia="黑体" w:hAnsi="Times New Roman" w:cs="Times New Roman"/>
        </w:rPr>
        <w:t xml:space="preserve">3.3 </w:t>
      </w:r>
      <w:r>
        <w:rPr>
          <w:rFonts w:ascii="Times New Roman" w:eastAsia="黑体" w:hAnsi="Times New Roman" w:cs="Times New Roman"/>
        </w:rPr>
        <w:t>身体与手部处理</w:t>
      </w:r>
    </w:p>
    <w:p w14:paraId="090FE6F4" w14:textId="77777777" w:rsidR="00231215" w:rsidRDefault="0042379E">
      <w:pPr>
        <w:jc w:val="both"/>
      </w:pPr>
      <w:r>
        <w:rPr>
          <w:rFonts w:cs="Times New Roman"/>
          <w:color w:val="000000"/>
        </w:rPr>
        <w:t>身体拟合先调整整体朝向和平移，再调整</w:t>
      </w:r>
      <w:r>
        <w:rPr>
          <w:rFonts w:cs="Times New Roman"/>
          <w:color w:val="000000"/>
        </w:rPr>
        <w:t xml:space="preserve"> 19 </w:t>
      </w:r>
      <w:r>
        <w:rPr>
          <w:rFonts w:cs="Times New Roman"/>
          <w:color w:val="000000"/>
        </w:rPr>
        <w:t>个身体关节。随后，程序把手部候选分配给左右身体手腕，执行腕点校正和可见前臂轮廓拟合。在此结果上加入</w:t>
      </w:r>
      <w:r>
        <w:rPr>
          <w:rFonts w:cs="Times New Roman"/>
          <w:color w:val="000000"/>
        </w:rPr>
        <w:t xml:space="preserve"> MANO </w:t>
      </w:r>
      <w:r>
        <w:rPr>
          <w:rFonts w:cs="Times New Roman"/>
          <w:color w:val="000000"/>
        </w:rPr>
        <w:t>手腕、掌根和腕环目标，继续优化身体参数。</w:t>
      </w:r>
    </w:p>
    <w:p w14:paraId="421BC6E1" w14:textId="77777777" w:rsidR="00231215" w:rsidRDefault="0042379E">
      <w:pPr>
        <w:jc w:val="both"/>
      </w:pPr>
      <w:r>
        <w:rPr>
          <w:rFonts w:cs="Times New Roman"/>
          <w:color w:val="000000"/>
        </w:rPr>
        <w:t>融合程序将手部预测转换到鱼眼相机坐标，在腕部局部邻域内连接网格。程序限制腕环尺度、边长、面积、法向和深度；不满足要求的候选不会替换已有结果。</w:t>
      </w:r>
    </w:p>
    <w:p w14:paraId="3EA96DF8" w14:textId="77777777" w:rsidR="00231215" w:rsidRDefault="0042379E">
      <w:pPr>
        <w:pStyle w:val="21"/>
      </w:pPr>
      <w:r>
        <w:rPr>
          <w:rFonts w:ascii="Times New Roman" w:eastAsia="黑体" w:hAnsi="Times New Roman" w:cs="Times New Roman"/>
        </w:rPr>
        <w:t xml:space="preserve">3.4 </w:t>
      </w:r>
      <w:r>
        <w:rPr>
          <w:rFonts w:ascii="Times New Roman" w:eastAsia="黑体" w:hAnsi="Times New Roman" w:cs="Times New Roman"/>
        </w:rPr>
        <w:t>结果保存与检查</w:t>
      </w:r>
    </w:p>
    <w:p w14:paraId="04ECA0D5" w14:textId="77777777" w:rsidR="00231215" w:rsidRDefault="0042379E">
      <w:pPr>
        <w:jc w:val="both"/>
      </w:pPr>
      <w:r>
        <w:rPr>
          <w:rFonts w:cs="Times New Roman"/>
          <w:color w:val="000000"/>
        </w:rPr>
        <w:t>程序保存四阶段参数和网格，绘制原图投影，生成静态</w:t>
      </w:r>
      <w:r>
        <w:rPr>
          <w:rFonts w:cs="Times New Roman"/>
          <w:color w:val="000000"/>
        </w:rPr>
        <w:t xml:space="preserve"> HTML </w:t>
      </w:r>
      <w:r>
        <w:rPr>
          <w:rFonts w:cs="Times New Roman"/>
          <w:color w:val="000000"/>
        </w:rPr>
        <w:t>对比页及运行摘要。独立重载检查核对保存参数、</w:t>
      </w:r>
      <w:r>
        <w:rPr>
          <w:rFonts w:cs="Times New Roman"/>
          <w:color w:val="000000"/>
        </w:rPr>
        <w:t xml:space="preserve">NPZ </w:t>
      </w:r>
      <w:r>
        <w:rPr>
          <w:rFonts w:cs="Times New Roman"/>
          <w:color w:val="000000"/>
        </w:rPr>
        <w:t>网格和</w:t>
      </w:r>
      <w:r>
        <w:rPr>
          <w:rFonts w:cs="Times New Roman"/>
          <w:color w:val="000000"/>
        </w:rPr>
        <w:t xml:space="preserve"> OBJ </w:t>
      </w:r>
      <w:r>
        <w:rPr>
          <w:rFonts w:cs="Times New Roman"/>
          <w:color w:val="000000"/>
        </w:rPr>
        <w:t>是否一致，局部穿插检查另行记录腕部邻域与其他表面的交叉情况。用户可以在运行完成后生成</w:t>
      </w:r>
      <w:r>
        <w:rPr>
          <w:rFonts w:cs="Times New Roman"/>
          <w:color w:val="000000"/>
        </w:rPr>
        <w:t xml:space="preserve"> ZIP </w:t>
      </w:r>
      <w:r>
        <w:rPr>
          <w:rFonts w:cs="Times New Roman"/>
          <w:color w:val="000000"/>
        </w:rPr>
        <w:t>结果包。</w:t>
      </w:r>
    </w:p>
    <w:p w14:paraId="04E2C7C6" w14:textId="77777777" w:rsidR="00231215" w:rsidRDefault="0042379E">
      <w:pPr>
        <w:pStyle w:val="21"/>
      </w:pPr>
      <w:r>
        <w:rPr>
          <w:rFonts w:ascii="Times New Roman" w:eastAsia="黑体" w:hAnsi="Times New Roman" w:cs="Times New Roman"/>
        </w:rPr>
        <w:t xml:space="preserve">3.5 </w:t>
      </w:r>
      <w:r>
        <w:rPr>
          <w:rFonts w:ascii="Times New Roman" w:eastAsia="黑体" w:hAnsi="Times New Roman" w:cs="Times New Roman"/>
        </w:rPr>
        <w:t>功能与程序的对应关系</w:t>
      </w:r>
    </w:p>
    <w:p w14:paraId="0B16B9D8" w14:textId="77777777" w:rsidR="00231215" w:rsidRDefault="0042379E">
      <w:pPr>
        <w:jc w:val="both"/>
      </w:pPr>
      <w:r>
        <w:rPr>
          <w:rFonts w:cs="Times New Roman"/>
          <w:color w:val="000000"/>
        </w:rPr>
        <w:t>七个程序组的文件组成见第</w:t>
      </w:r>
      <w:r>
        <w:rPr>
          <w:rFonts w:cs="Times New Roman"/>
          <w:color w:val="000000"/>
        </w:rPr>
        <w:t xml:space="preserve"> 4 </w:t>
      </w:r>
      <w:r>
        <w:rPr>
          <w:rFonts w:cs="Times New Roman"/>
          <w:color w:val="000000"/>
        </w:rPr>
        <w:t>章。表</w:t>
      </w:r>
      <w:r>
        <w:rPr>
          <w:rFonts w:cs="Times New Roman"/>
          <w:color w:val="000000"/>
        </w:rPr>
        <w:t xml:space="preserve"> 2 </w:t>
      </w:r>
      <w:r>
        <w:rPr>
          <w:rFonts w:cs="Times New Roman"/>
          <w:color w:val="000000"/>
        </w:rPr>
        <w:t>中</w:t>
      </w:r>
      <w:r>
        <w:rPr>
          <w:rFonts w:cs="Times New Roman"/>
          <w:color w:val="000000"/>
        </w:rPr>
        <w:t>“√”</w:t>
      </w:r>
      <w:r>
        <w:rPr>
          <w:rFonts w:cs="Times New Roman"/>
          <w:color w:val="000000"/>
        </w:rPr>
        <w:t>表示该程序组直接实现或参与相应功能，空白表示不承担该项处理。</w:t>
      </w:r>
    </w:p>
    <w:p w14:paraId="01E44ED1" w14:textId="77777777" w:rsidR="00231215" w:rsidRDefault="0042379E">
      <w:pPr>
        <w:keepNext/>
        <w:spacing w:before="100" w:after="40"/>
        <w:ind w:firstLine="0"/>
        <w:jc w:val="center"/>
      </w:pPr>
      <w:r>
        <w:rPr>
          <w:rFonts w:cs="Times New Roman"/>
          <w:color w:val="000000"/>
        </w:rPr>
        <w:lastRenderedPageBreak/>
        <w:t>表</w:t>
      </w:r>
      <w:r>
        <w:rPr>
          <w:rFonts w:cs="Times New Roman"/>
          <w:color w:val="000000"/>
        </w:rPr>
        <w:t xml:space="preserve"> 2 </w:t>
      </w:r>
      <w:r>
        <w:rPr>
          <w:rFonts w:cs="Times New Roman"/>
          <w:color w:val="000000"/>
        </w:rPr>
        <w:t>功能与程序组对应关系</w:t>
      </w:r>
    </w:p>
    <w:tbl>
      <w:tblPr>
        <w:tblW w:w="0" w:type="auto"/>
        <w:jc w:val="center"/>
        <w:tblBorders>
          <w:top w:val="single" w:sz="12" w:space="0" w:color="000000"/>
          <w:left w:val="nil"/>
          <w:bottom w:val="single" w:sz="12" w:space="0" w:color="000000"/>
          <w:right w:val="nil"/>
          <w:insideH w:val="nil"/>
          <w:insideV w:val="nil"/>
        </w:tblBorders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175"/>
        <w:gridCol w:w="842"/>
        <w:gridCol w:w="842"/>
        <w:gridCol w:w="842"/>
        <w:gridCol w:w="842"/>
        <w:gridCol w:w="842"/>
        <w:gridCol w:w="842"/>
        <w:gridCol w:w="842"/>
      </w:tblGrid>
      <w:tr w:rsidR="00231215" w14:paraId="17A3F641" w14:textId="77777777">
        <w:trPr>
          <w:cantSplit/>
          <w:tblHeader/>
          <w:jc w:val="center"/>
        </w:trPr>
        <w:tc>
          <w:tcPr>
            <w:tcW w:w="3175" w:type="dxa"/>
            <w:tcBorders>
              <w:bottom w:val="single" w:sz="6" w:space="0" w:color="000000"/>
            </w:tcBorders>
            <w:vAlign w:val="center"/>
          </w:tcPr>
          <w:p w14:paraId="2EB05602" w14:textId="77777777" w:rsidR="00231215" w:rsidRDefault="0042379E">
            <w:pPr>
              <w:keepNext/>
              <w:ind w:firstLine="0"/>
              <w:jc w:val="center"/>
            </w:pPr>
            <w:r>
              <w:rPr>
                <w:rFonts w:cs="Times New Roman"/>
                <w:b/>
                <w:color w:val="000000"/>
                <w:sz w:val="18"/>
              </w:rPr>
              <w:t>功能</w:t>
            </w:r>
          </w:p>
        </w:tc>
        <w:tc>
          <w:tcPr>
            <w:tcW w:w="842" w:type="dxa"/>
            <w:tcBorders>
              <w:bottom w:val="single" w:sz="6" w:space="0" w:color="000000"/>
            </w:tcBorders>
            <w:vAlign w:val="center"/>
          </w:tcPr>
          <w:p w14:paraId="3DE05967" w14:textId="77777777" w:rsidR="00231215" w:rsidRDefault="0042379E">
            <w:pPr>
              <w:keepNext/>
              <w:ind w:firstLine="0"/>
              <w:jc w:val="center"/>
            </w:pPr>
            <w:r>
              <w:rPr>
                <w:rFonts w:cs="Times New Roman"/>
                <w:b/>
                <w:color w:val="000000"/>
                <w:sz w:val="18"/>
              </w:rPr>
              <w:t>M1</w:t>
            </w:r>
          </w:p>
        </w:tc>
        <w:tc>
          <w:tcPr>
            <w:tcW w:w="842" w:type="dxa"/>
            <w:tcBorders>
              <w:bottom w:val="single" w:sz="6" w:space="0" w:color="000000"/>
            </w:tcBorders>
            <w:vAlign w:val="center"/>
          </w:tcPr>
          <w:p w14:paraId="62D2AA9E" w14:textId="77777777" w:rsidR="00231215" w:rsidRDefault="0042379E">
            <w:pPr>
              <w:keepNext/>
              <w:ind w:firstLine="0"/>
              <w:jc w:val="center"/>
            </w:pPr>
            <w:r>
              <w:rPr>
                <w:rFonts w:cs="Times New Roman"/>
                <w:b/>
                <w:color w:val="000000"/>
                <w:sz w:val="18"/>
              </w:rPr>
              <w:t>M2</w:t>
            </w:r>
          </w:p>
        </w:tc>
        <w:tc>
          <w:tcPr>
            <w:tcW w:w="842" w:type="dxa"/>
            <w:tcBorders>
              <w:bottom w:val="single" w:sz="6" w:space="0" w:color="000000"/>
            </w:tcBorders>
            <w:vAlign w:val="center"/>
          </w:tcPr>
          <w:p w14:paraId="46E8664F" w14:textId="77777777" w:rsidR="00231215" w:rsidRDefault="0042379E">
            <w:pPr>
              <w:keepNext/>
              <w:ind w:firstLine="0"/>
              <w:jc w:val="center"/>
            </w:pPr>
            <w:r>
              <w:rPr>
                <w:rFonts w:cs="Times New Roman"/>
                <w:b/>
                <w:color w:val="000000"/>
                <w:sz w:val="18"/>
              </w:rPr>
              <w:t>M3</w:t>
            </w:r>
          </w:p>
        </w:tc>
        <w:tc>
          <w:tcPr>
            <w:tcW w:w="842" w:type="dxa"/>
            <w:tcBorders>
              <w:bottom w:val="single" w:sz="6" w:space="0" w:color="000000"/>
            </w:tcBorders>
            <w:vAlign w:val="center"/>
          </w:tcPr>
          <w:p w14:paraId="5CA9C8A7" w14:textId="77777777" w:rsidR="00231215" w:rsidRDefault="0042379E">
            <w:pPr>
              <w:keepNext/>
              <w:ind w:firstLine="0"/>
              <w:jc w:val="center"/>
            </w:pPr>
            <w:r>
              <w:rPr>
                <w:rFonts w:cs="Times New Roman"/>
                <w:b/>
                <w:color w:val="000000"/>
                <w:sz w:val="18"/>
              </w:rPr>
              <w:t>M4</w:t>
            </w:r>
          </w:p>
        </w:tc>
        <w:tc>
          <w:tcPr>
            <w:tcW w:w="842" w:type="dxa"/>
            <w:tcBorders>
              <w:bottom w:val="single" w:sz="6" w:space="0" w:color="000000"/>
            </w:tcBorders>
            <w:vAlign w:val="center"/>
          </w:tcPr>
          <w:p w14:paraId="78839458" w14:textId="77777777" w:rsidR="00231215" w:rsidRDefault="0042379E">
            <w:pPr>
              <w:keepNext/>
              <w:ind w:firstLine="0"/>
              <w:jc w:val="center"/>
            </w:pPr>
            <w:r>
              <w:rPr>
                <w:rFonts w:cs="Times New Roman"/>
                <w:b/>
                <w:color w:val="000000"/>
                <w:sz w:val="18"/>
              </w:rPr>
              <w:t>M5</w:t>
            </w:r>
          </w:p>
        </w:tc>
        <w:tc>
          <w:tcPr>
            <w:tcW w:w="842" w:type="dxa"/>
            <w:tcBorders>
              <w:bottom w:val="single" w:sz="6" w:space="0" w:color="000000"/>
            </w:tcBorders>
            <w:vAlign w:val="center"/>
          </w:tcPr>
          <w:p w14:paraId="6ADEE076" w14:textId="77777777" w:rsidR="00231215" w:rsidRDefault="0042379E">
            <w:pPr>
              <w:keepNext/>
              <w:ind w:firstLine="0"/>
              <w:jc w:val="center"/>
            </w:pPr>
            <w:r>
              <w:rPr>
                <w:rFonts w:cs="Times New Roman"/>
                <w:b/>
                <w:color w:val="000000"/>
                <w:sz w:val="18"/>
              </w:rPr>
              <w:t>M6</w:t>
            </w:r>
          </w:p>
        </w:tc>
        <w:tc>
          <w:tcPr>
            <w:tcW w:w="842" w:type="dxa"/>
            <w:tcBorders>
              <w:bottom w:val="single" w:sz="6" w:space="0" w:color="000000"/>
            </w:tcBorders>
            <w:vAlign w:val="center"/>
          </w:tcPr>
          <w:p w14:paraId="03560FAC" w14:textId="77777777" w:rsidR="00231215" w:rsidRDefault="0042379E">
            <w:pPr>
              <w:keepNext/>
              <w:ind w:firstLine="0"/>
              <w:jc w:val="center"/>
            </w:pPr>
            <w:r>
              <w:rPr>
                <w:rFonts w:cs="Times New Roman"/>
                <w:b/>
                <w:color w:val="000000"/>
                <w:sz w:val="18"/>
              </w:rPr>
              <w:t>M7</w:t>
            </w:r>
          </w:p>
        </w:tc>
      </w:tr>
      <w:tr w:rsidR="00231215" w14:paraId="196423BF" w14:textId="77777777">
        <w:trPr>
          <w:cantSplit/>
          <w:jc w:val="center"/>
        </w:trPr>
        <w:tc>
          <w:tcPr>
            <w:tcW w:w="3175" w:type="dxa"/>
            <w:vAlign w:val="center"/>
          </w:tcPr>
          <w:p w14:paraId="082ADB02" w14:textId="77777777" w:rsidR="00231215" w:rsidRDefault="0042379E">
            <w:pPr>
              <w:keepNext/>
              <w:ind w:firstLine="0"/>
            </w:pPr>
            <w:r>
              <w:rPr>
                <w:rFonts w:cs="Times New Roman"/>
                <w:color w:val="000000"/>
                <w:sz w:val="18"/>
              </w:rPr>
              <w:t>配置、检查和抽帧</w:t>
            </w:r>
          </w:p>
        </w:tc>
        <w:tc>
          <w:tcPr>
            <w:tcW w:w="842" w:type="dxa"/>
            <w:vAlign w:val="center"/>
          </w:tcPr>
          <w:p w14:paraId="6F208276" w14:textId="77777777" w:rsidR="00231215" w:rsidRDefault="0042379E">
            <w:pPr>
              <w:keepNext/>
              <w:ind w:firstLine="0"/>
              <w:jc w:val="center"/>
            </w:pPr>
            <w:r>
              <w:rPr>
                <w:rFonts w:cs="Times New Roman"/>
                <w:color w:val="000000"/>
                <w:sz w:val="18"/>
              </w:rPr>
              <w:t>√</w:t>
            </w:r>
          </w:p>
        </w:tc>
        <w:tc>
          <w:tcPr>
            <w:tcW w:w="842" w:type="dxa"/>
            <w:vAlign w:val="center"/>
          </w:tcPr>
          <w:p w14:paraId="4D39E58C" w14:textId="77777777" w:rsidR="00231215" w:rsidRDefault="00231215">
            <w:pPr>
              <w:keepNext/>
              <w:ind w:firstLine="0"/>
              <w:jc w:val="center"/>
            </w:pPr>
          </w:p>
        </w:tc>
        <w:tc>
          <w:tcPr>
            <w:tcW w:w="842" w:type="dxa"/>
            <w:vAlign w:val="center"/>
          </w:tcPr>
          <w:p w14:paraId="41280F4A" w14:textId="77777777" w:rsidR="00231215" w:rsidRDefault="00231215">
            <w:pPr>
              <w:keepNext/>
              <w:ind w:firstLine="0"/>
              <w:jc w:val="center"/>
            </w:pPr>
          </w:p>
        </w:tc>
        <w:tc>
          <w:tcPr>
            <w:tcW w:w="842" w:type="dxa"/>
            <w:vAlign w:val="center"/>
          </w:tcPr>
          <w:p w14:paraId="38DF6525" w14:textId="77777777" w:rsidR="00231215" w:rsidRDefault="00231215">
            <w:pPr>
              <w:keepNext/>
              <w:ind w:firstLine="0"/>
              <w:jc w:val="center"/>
            </w:pPr>
          </w:p>
        </w:tc>
        <w:tc>
          <w:tcPr>
            <w:tcW w:w="842" w:type="dxa"/>
            <w:vAlign w:val="center"/>
          </w:tcPr>
          <w:p w14:paraId="6D381F6B" w14:textId="77777777" w:rsidR="00231215" w:rsidRDefault="00231215">
            <w:pPr>
              <w:keepNext/>
              <w:ind w:firstLine="0"/>
              <w:jc w:val="center"/>
            </w:pPr>
          </w:p>
        </w:tc>
        <w:tc>
          <w:tcPr>
            <w:tcW w:w="842" w:type="dxa"/>
            <w:vAlign w:val="center"/>
          </w:tcPr>
          <w:p w14:paraId="1D1A4A0E" w14:textId="77777777" w:rsidR="00231215" w:rsidRDefault="00231215">
            <w:pPr>
              <w:keepNext/>
              <w:ind w:firstLine="0"/>
              <w:jc w:val="center"/>
            </w:pPr>
          </w:p>
        </w:tc>
        <w:tc>
          <w:tcPr>
            <w:tcW w:w="842" w:type="dxa"/>
            <w:vAlign w:val="center"/>
          </w:tcPr>
          <w:p w14:paraId="1497AA12" w14:textId="77777777" w:rsidR="00231215" w:rsidRDefault="0042379E">
            <w:pPr>
              <w:keepNext/>
              <w:ind w:firstLine="0"/>
              <w:jc w:val="center"/>
            </w:pPr>
            <w:r>
              <w:rPr>
                <w:rFonts w:cs="Times New Roman"/>
                <w:color w:val="000000"/>
                <w:sz w:val="18"/>
              </w:rPr>
              <w:t>√</w:t>
            </w:r>
          </w:p>
        </w:tc>
      </w:tr>
      <w:tr w:rsidR="00231215" w14:paraId="2F03B788" w14:textId="77777777">
        <w:trPr>
          <w:cantSplit/>
          <w:jc w:val="center"/>
        </w:trPr>
        <w:tc>
          <w:tcPr>
            <w:tcW w:w="3175" w:type="dxa"/>
            <w:vAlign w:val="center"/>
          </w:tcPr>
          <w:p w14:paraId="31BC1A7F" w14:textId="77777777" w:rsidR="00231215" w:rsidRDefault="0042379E">
            <w:pPr>
              <w:keepNext/>
              <w:ind w:firstLine="0"/>
            </w:pPr>
            <w:r>
              <w:rPr>
                <w:rFonts w:cs="Times New Roman"/>
                <w:color w:val="000000"/>
                <w:sz w:val="18"/>
              </w:rPr>
              <w:t>自动模型预测</w:t>
            </w:r>
          </w:p>
        </w:tc>
        <w:tc>
          <w:tcPr>
            <w:tcW w:w="842" w:type="dxa"/>
            <w:vAlign w:val="center"/>
          </w:tcPr>
          <w:p w14:paraId="18515840" w14:textId="77777777" w:rsidR="00231215" w:rsidRDefault="0042379E">
            <w:pPr>
              <w:keepNext/>
              <w:ind w:firstLine="0"/>
              <w:jc w:val="center"/>
            </w:pPr>
            <w:r>
              <w:rPr>
                <w:rFonts w:cs="Times New Roman"/>
                <w:color w:val="000000"/>
                <w:sz w:val="18"/>
              </w:rPr>
              <w:t>√</w:t>
            </w:r>
          </w:p>
        </w:tc>
        <w:tc>
          <w:tcPr>
            <w:tcW w:w="842" w:type="dxa"/>
            <w:vAlign w:val="center"/>
          </w:tcPr>
          <w:p w14:paraId="03B34820" w14:textId="77777777" w:rsidR="00231215" w:rsidRDefault="0042379E">
            <w:pPr>
              <w:keepNext/>
              <w:ind w:firstLine="0"/>
              <w:jc w:val="center"/>
            </w:pPr>
            <w:r>
              <w:rPr>
                <w:rFonts w:cs="Times New Roman"/>
                <w:color w:val="000000"/>
                <w:sz w:val="18"/>
              </w:rPr>
              <w:t>√</w:t>
            </w:r>
          </w:p>
        </w:tc>
        <w:tc>
          <w:tcPr>
            <w:tcW w:w="842" w:type="dxa"/>
            <w:vAlign w:val="center"/>
          </w:tcPr>
          <w:p w14:paraId="0FE2A1EF" w14:textId="77777777" w:rsidR="00231215" w:rsidRDefault="00231215">
            <w:pPr>
              <w:keepNext/>
              <w:ind w:firstLine="0"/>
              <w:jc w:val="center"/>
            </w:pPr>
          </w:p>
        </w:tc>
        <w:tc>
          <w:tcPr>
            <w:tcW w:w="842" w:type="dxa"/>
            <w:vAlign w:val="center"/>
          </w:tcPr>
          <w:p w14:paraId="046B0B0B" w14:textId="77777777" w:rsidR="00231215" w:rsidRDefault="00231215">
            <w:pPr>
              <w:keepNext/>
              <w:ind w:firstLine="0"/>
              <w:jc w:val="center"/>
            </w:pPr>
          </w:p>
        </w:tc>
        <w:tc>
          <w:tcPr>
            <w:tcW w:w="842" w:type="dxa"/>
            <w:vAlign w:val="center"/>
          </w:tcPr>
          <w:p w14:paraId="199367D6" w14:textId="77777777" w:rsidR="00231215" w:rsidRDefault="00231215">
            <w:pPr>
              <w:keepNext/>
              <w:ind w:firstLine="0"/>
              <w:jc w:val="center"/>
            </w:pPr>
          </w:p>
        </w:tc>
        <w:tc>
          <w:tcPr>
            <w:tcW w:w="842" w:type="dxa"/>
            <w:vAlign w:val="center"/>
          </w:tcPr>
          <w:p w14:paraId="4703311E" w14:textId="77777777" w:rsidR="00231215" w:rsidRDefault="00231215">
            <w:pPr>
              <w:keepNext/>
              <w:ind w:firstLine="0"/>
              <w:jc w:val="center"/>
            </w:pPr>
          </w:p>
        </w:tc>
        <w:tc>
          <w:tcPr>
            <w:tcW w:w="842" w:type="dxa"/>
            <w:vAlign w:val="center"/>
          </w:tcPr>
          <w:p w14:paraId="60802476" w14:textId="77777777" w:rsidR="00231215" w:rsidRDefault="0042379E">
            <w:pPr>
              <w:keepNext/>
              <w:ind w:firstLine="0"/>
              <w:jc w:val="center"/>
            </w:pPr>
            <w:r>
              <w:rPr>
                <w:rFonts w:cs="Times New Roman"/>
                <w:color w:val="000000"/>
                <w:sz w:val="18"/>
              </w:rPr>
              <w:t>√</w:t>
            </w:r>
          </w:p>
        </w:tc>
      </w:tr>
      <w:tr w:rsidR="00231215" w14:paraId="7DDA02FD" w14:textId="77777777">
        <w:trPr>
          <w:cantSplit/>
          <w:jc w:val="center"/>
        </w:trPr>
        <w:tc>
          <w:tcPr>
            <w:tcW w:w="3175" w:type="dxa"/>
            <w:vAlign w:val="center"/>
          </w:tcPr>
          <w:p w14:paraId="3CA4AF21" w14:textId="77777777" w:rsidR="00231215" w:rsidRDefault="0042379E">
            <w:pPr>
              <w:keepNext/>
              <w:ind w:firstLine="0"/>
            </w:pPr>
            <w:r>
              <w:rPr>
                <w:rFonts w:cs="Times New Roman"/>
                <w:color w:val="000000"/>
                <w:sz w:val="18"/>
              </w:rPr>
              <w:t>身体姿态拟合</w:t>
            </w:r>
          </w:p>
        </w:tc>
        <w:tc>
          <w:tcPr>
            <w:tcW w:w="842" w:type="dxa"/>
            <w:vAlign w:val="center"/>
          </w:tcPr>
          <w:p w14:paraId="14DF4CD9" w14:textId="77777777" w:rsidR="00231215" w:rsidRDefault="0042379E">
            <w:pPr>
              <w:keepNext/>
              <w:ind w:firstLine="0"/>
              <w:jc w:val="center"/>
            </w:pPr>
            <w:r>
              <w:rPr>
                <w:rFonts w:cs="Times New Roman"/>
                <w:color w:val="000000"/>
                <w:sz w:val="18"/>
              </w:rPr>
              <w:t>√</w:t>
            </w:r>
          </w:p>
        </w:tc>
        <w:tc>
          <w:tcPr>
            <w:tcW w:w="842" w:type="dxa"/>
            <w:vAlign w:val="center"/>
          </w:tcPr>
          <w:p w14:paraId="5593DBBA" w14:textId="77777777" w:rsidR="00231215" w:rsidRDefault="00231215">
            <w:pPr>
              <w:keepNext/>
              <w:ind w:firstLine="0"/>
              <w:jc w:val="center"/>
            </w:pPr>
          </w:p>
        </w:tc>
        <w:tc>
          <w:tcPr>
            <w:tcW w:w="842" w:type="dxa"/>
            <w:vAlign w:val="center"/>
          </w:tcPr>
          <w:p w14:paraId="24613F92" w14:textId="77777777" w:rsidR="00231215" w:rsidRDefault="0042379E">
            <w:pPr>
              <w:keepNext/>
              <w:ind w:firstLine="0"/>
              <w:jc w:val="center"/>
            </w:pPr>
            <w:r>
              <w:rPr>
                <w:rFonts w:cs="Times New Roman"/>
                <w:color w:val="000000"/>
                <w:sz w:val="18"/>
              </w:rPr>
              <w:t>√</w:t>
            </w:r>
          </w:p>
        </w:tc>
        <w:tc>
          <w:tcPr>
            <w:tcW w:w="842" w:type="dxa"/>
            <w:vAlign w:val="center"/>
          </w:tcPr>
          <w:p w14:paraId="41D08514" w14:textId="77777777" w:rsidR="00231215" w:rsidRDefault="00231215">
            <w:pPr>
              <w:keepNext/>
              <w:ind w:firstLine="0"/>
              <w:jc w:val="center"/>
            </w:pPr>
          </w:p>
        </w:tc>
        <w:tc>
          <w:tcPr>
            <w:tcW w:w="842" w:type="dxa"/>
            <w:vAlign w:val="center"/>
          </w:tcPr>
          <w:p w14:paraId="778E1D37" w14:textId="77777777" w:rsidR="00231215" w:rsidRDefault="00231215">
            <w:pPr>
              <w:keepNext/>
              <w:ind w:firstLine="0"/>
              <w:jc w:val="center"/>
            </w:pPr>
          </w:p>
        </w:tc>
        <w:tc>
          <w:tcPr>
            <w:tcW w:w="842" w:type="dxa"/>
            <w:vAlign w:val="center"/>
          </w:tcPr>
          <w:p w14:paraId="2203B5BA" w14:textId="77777777" w:rsidR="00231215" w:rsidRDefault="00231215">
            <w:pPr>
              <w:keepNext/>
              <w:ind w:firstLine="0"/>
              <w:jc w:val="center"/>
            </w:pPr>
          </w:p>
        </w:tc>
        <w:tc>
          <w:tcPr>
            <w:tcW w:w="842" w:type="dxa"/>
            <w:vAlign w:val="center"/>
          </w:tcPr>
          <w:p w14:paraId="035F6608" w14:textId="77777777" w:rsidR="00231215" w:rsidRDefault="0042379E">
            <w:pPr>
              <w:keepNext/>
              <w:ind w:firstLine="0"/>
              <w:jc w:val="center"/>
            </w:pPr>
            <w:r>
              <w:rPr>
                <w:rFonts w:cs="Times New Roman"/>
                <w:color w:val="000000"/>
                <w:sz w:val="18"/>
              </w:rPr>
              <w:t>√</w:t>
            </w:r>
          </w:p>
        </w:tc>
      </w:tr>
      <w:tr w:rsidR="00231215" w14:paraId="486FE690" w14:textId="77777777">
        <w:trPr>
          <w:cantSplit/>
          <w:jc w:val="center"/>
        </w:trPr>
        <w:tc>
          <w:tcPr>
            <w:tcW w:w="3175" w:type="dxa"/>
            <w:vAlign w:val="center"/>
          </w:tcPr>
          <w:p w14:paraId="2FB1AC0E" w14:textId="77777777" w:rsidR="00231215" w:rsidRDefault="0042379E">
            <w:pPr>
              <w:keepNext/>
              <w:ind w:firstLine="0"/>
            </w:pPr>
            <w:r>
              <w:rPr>
                <w:rFonts w:cs="Times New Roman"/>
                <w:color w:val="000000"/>
                <w:sz w:val="18"/>
              </w:rPr>
              <w:t>手部匹配与轮廓</w:t>
            </w:r>
          </w:p>
        </w:tc>
        <w:tc>
          <w:tcPr>
            <w:tcW w:w="842" w:type="dxa"/>
            <w:vAlign w:val="center"/>
          </w:tcPr>
          <w:p w14:paraId="4E227093" w14:textId="77777777" w:rsidR="00231215" w:rsidRDefault="0042379E">
            <w:pPr>
              <w:keepNext/>
              <w:ind w:firstLine="0"/>
              <w:jc w:val="center"/>
            </w:pPr>
            <w:r>
              <w:rPr>
                <w:rFonts w:cs="Times New Roman"/>
                <w:color w:val="000000"/>
                <w:sz w:val="18"/>
              </w:rPr>
              <w:t>√</w:t>
            </w:r>
          </w:p>
        </w:tc>
        <w:tc>
          <w:tcPr>
            <w:tcW w:w="842" w:type="dxa"/>
            <w:vAlign w:val="center"/>
          </w:tcPr>
          <w:p w14:paraId="1A4588ED" w14:textId="77777777" w:rsidR="00231215" w:rsidRDefault="00231215">
            <w:pPr>
              <w:keepNext/>
              <w:ind w:firstLine="0"/>
              <w:jc w:val="center"/>
            </w:pPr>
          </w:p>
        </w:tc>
        <w:tc>
          <w:tcPr>
            <w:tcW w:w="842" w:type="dxa"/>
            <w:vAlign w:val="center"/>
          </w:tcPr>
          <w:p w14:paraId="78A2B78C" w14:textId="77777777" w:rsidR="00231215" w:rsidRDefault="0042379E">
            <w:pPr>
              <w:keepNext/>
              <w:ind w:firstLine="0"/>
              <w:jc w:val="center"/>
            </w:pPr>
            <w:r>
              <w:rPr>
                <w:rFonts w:cs="Times New Roman"/>
                <w:color w:val="000000"/>
                <w:sz w:val="18"/>
              </w:rPr>
              <w:t>√</w:t>
            </w:r>
          </w:p>
        </w:tc>
        <w:tc>
          <w:tcPr>
            <w:tcW w:w="842" w:type="dxa"/>
            <w:vAlign w:val="center"/>
          </w:tcPr>
          <w:p w14:paraId="156872B1" w14:textId="77777777" w:rsidR="00231215" w:rsidRDefault="0042379E">
            <w:pPr>
              <w:keepNext/>
              <w:ind w:firstLine="0"/>
              <w:jc w:val="center"/>
            </w:pPr>
            <w:r>
              <w:rPr>
                <w:rFonts w:cs="Times New Roman"/>
                <w:color w:val="000000"/>
                <w:sz w:val="18"/>
              </w:rPr>
              <w:t>√</w:t>
            </w:r>
          </w:p>
        </w:tc>
        <w:tc>
          <w:tcPr>
            <w:tcW w:w="842" w:type="dxa"/>
            <w:vAlign w:val="center"/>
          </w:tcPr>
          <w:p w14:paraId="6304BB74" w14:textId="77777777" w:rsidR="00231215" w:rsidRDefault="00231215">
            <w:pPr>
              <w:keepNext/>
              <w:ind w:firstLine="0"/>
              <w:jc w:val="center"/>
            </w:pPr>
          </w:p>
        </w:tc>
        <w:tc>
          <w:tcPr>
            <w:tcW w:w="842" w:type="dxa"/>
            <w:vAlign w:val="center"/>
          </w:tcPr>
          <w:p w14:paraId="47983219" w14:textId="77777777" w:rsidR="00231215" w:rsidRDefault="00231215">
            <w:pPr>
              <w:keepNext/>
              <w:ind w:firstLine="0"/>
              <w:jc w:val="center"/>
            </w:pPr>
          </w:p>
        </w:tc>
        <w:tc>
          <w:tcPr>
            <w:tcW w:w="842" w:type="dxa"/>
            <w:vAlign w:val="center"/>
          </w:tcPr>
          <w:p w14:paraId="34C6C492" w14:textId="77777777" w:rsidR="00231215" w:rsidRDefault="0042379E">
            <w:pPr>
              <w:keepNext/>
              <w:ind w:firstLine="0"/>
              <w:jc w:val="center"/>
            </w:pPr>
            <w:r>
              <w:rPr>
                <w:rFonts w:cs="Times New Roman"/>
                <w:color w:val="000000"/>
                <w:sz w:val="18"/>
              </w:rPr>
              <w:t>√</w:t>
            </w:r>
          </w:p>
        </w:tc>
      </w:tr>
      <w:tr w:rsidR="00231215" w14:paraId="7BB8E7C4" w14:textId="77777777">
        <w:trPr>
          <w:cantSplit/>
          <w:jc w:val="center"/>
        </w:trPr>
        <w:tc>
          <w:tcPr>
            <w:tcW w:w="3175" w:type="dxa"/>
            <w:vAlign w:val="center"/>
          </w:tcPr>
          <w:p w14:paraId="07ECEDC5" w14:textId="77777777" w:rsidR="00231215" w:rsidRDefault="0042379E">
            <w:pPr>
              <w:keepNext/>
              <w:ind w:firstLine="0"/>
            </w:pPr>
            <w:r>
              <w:rPr>
                <w:rFonts w:cs="Times New Roman"/>
                <w:color w:val="000000"/>
                <w:sz w:val="18"/>
              </w:rPr>
              <w:t xml:space="preserve">MANO </w:t>
            </w:r>
            <w:r>
              <w:rPr>
                <w:rFonts w:cs="Times New Roman"/>
                <w:color w:val="000000"/>
                <w:sz w:val="18"/>
              </w:rPr>
              <w:t>辅助身体</w:t>
            </w:r>
          </w:p>
        </w:tc>
        <w:tc>
          <w:tcPr>
            <w:tcW w:w="842" w:type="dxa"/>
            <w:vAlign w:val="center"/>
          </w:tcPr>
          <w:p w14:paraId="276A4EAC" w14:textId="77777777" w:rsidR="00231215" w:rsidRDefault="0042379E">
            <w:pPr>
              <w:keepNext/>
              <w:ind w:firstLine="0"/>
              <w:jc w:val="center"/>
            </w:pPr>
            <w:r>
              <w:rPr>
                <w:rFonts w:cs="Times New Roman"/>
                <w:color w:val="000000"/>
                <w:sz w:val="18"/>
              </w:rPr>
              <w:t>√</w:t>
            </w:r>
          </w:p>
        </w:tc>
        <w:tc>
          <w:tcPr>
            <w:tcW w:w="842" w:type="dxa"/>
            <w:vAlign w:val="center"/>
          </w:tcPr>
          <w:p w14:paraId="3458E77D" w14:textId="77777777" w:rsidR="00231215" w:rsidRDefault="00231215">
            <w:pPr>
              <w:keepNext/>
              <w:ind w:firstLine="0"/>
              <w:jc w:val="center"/>
            </w:pPr>
          </w:p>
        </w:tc>
        <w:tc>
          <w:tcPr>
            <w:tcW w:w="842" w:type="dxa"/>
            <w:vAlign w:val="center"/>
          </w:tcPr>
          <w:p w14:paraId="51B5796E" w14:textId="77777777" w:rsidR="00231215" w:rsidRDefault="0042379E">
            <w:pPr>
              <w:keepNext/>
              <w:ind w:firstLine="0"/>
              <w:jc w:val="center"/>
            </w:pPr>
            <w:r>
              <w:rPr>
                <w:rFonts w:cs="Times New Roman"/>
                <w:color w:val="000000"/>
                <w:sz w:val="18"/>
              </w:rPr>
              <w:t>√</w:t>
            </w:r>
          </w:p>
        </w:tc>
        <w:tc>
          <w:tcPr>
            <w:tcW w:w="842" w:type="dxa"/>
            <w:vAlign w:val="center"/>
          </w:tcPr>
          <w:p w14:paraId="3A0054B1" w14:textId="77777777" w:rsidR="00231215" w:rsidRDefault="0042379E">
            <w:pPr>
              <w:keepNext/>
              <w:ind w:firstLine="0"/>
              <w:jc w:val="center"/>
            </w:pPr>
            <w:r>
              <w:rPr>
                <w:rFonts w:cs="Times New Roman"/>
                <w:color w:val="000000"/>
                <w:sz w:val="18"/>
              </w:rPr>
              <w:t>√</w:t>
            </w:r>
          </w:p>
        </w:tc>
        <w:tc>
          <w:tcPr>
            <w:tcW w:w="842" w:type="dxa"/>
            <w:vAlign w:val="center"/>
          </w:tcPr>
          <w:p w14:paraId="39BDDB13" w14:textId="77777777" w:rsidR="00231215" w:rsidRDefault="0042379E">
            <w:pPr>
              <w:keepNext/>
              <w:ind w:firstLine="0"/>
              <w:jc w:val="center"/>
            </w:pPr>
            <w:r>
              <w:rPr>
                <w:rFonts w:cs="Times New Roman"/>
                <w:color w:val="000000"/>
                <w:sz w:val="18"/>
              </w:rPr>
              <w:t>√</w:t>
            </w:r>
          </w:p>
        </w:tc>
        <w:tc>
          <w:tcPr>
            <w:tcW w:w="842" w:type="dxa"/>
            <w:vAlign w:val="center"/>
          </w:tcPr>
          <w:p w14:paraId="438A3A66" w14:textId="77777777" w:rsidR="00231215" w:rsidRDefault="00231215">
            <w:pPr>
              <w:keepNext/>
              <w:ind w:firstLine="0"/>
              <w:jc w:val="center"/>
            </w:pPr>
          </w:p>
        </w:tc>
        <w:tc>
          <w:tcPr>
            <w:tcW w:w="842" w:type="dxa"/>
            <w:vAlign w:val="center"/>
          </w:tcPr>
          <w:p w14:paraId="28EF345F" w14:textId="77777777" w:rsidR="00231215" w:rsidRDefault="0042379E">
            <w:pPr>
              <w:keepNext/>
              <w:ind w:firstLine="0"/>
              <w:jc w:val="center"/>
            </w:pPr>
            <w:r>
              <w:rPr>
                <w:rFonts w:cs="Times New Roman"/>
                <w:color w:val="000000"/>
                <w:sz w:val="18"/>
              </w:rPr>
              <w:t>√</w:t>
            </w:r>
          </w:p>
        </w:tc>
      </w:tr>
      <w:tr w:rsidR="00231215" w14:paraId="4FBA06B8" w14:textId="77777777">
        <w:trPr>
          <w:cantSplit/>
          <w:jc w:val="center"/>
        </w:trPr>
        <w:tc>
          <w:tcPr>
            <w:tcW w:w="3175" w:type="dxa"/>
            <w:vAlign w:val="center"/>
          </w:tcPr>
          <w:p w14:paraId="7FA04070" w14:textId="77777777" w:rsidR="00231215" w:rsidRDefault="0042379E">
            <w:pPr>
              <w:keepNext/>
              <w:ind w:firstLine="0"/>
            </w:pPr>
            <w:r>
              <w:rPr>
                <w:rFonts w:cs="Times New Roman"/>
                <w:color w:val="000000"/>
                <w:sz w:val="18"/>
              </w:rPr>
              <w:t>腕部局部融合</w:t>
            </w:r>
          </w:p>
        </w:tc>
        <w:tc>
          <w:tcPr>
            <w:tcW w:w="842" w:type="dxa"/>
            <w:vAlign w:val="center"/>
          </w:tcPr>
          <w:p w14:paraId="41D4FACE" w14:textId="77777777" w:rsidR="00231215" w:rsidRDefault="0042379E">
            <w:pPr>
              <w:keepNext/>
              <w:ind w:firstLine="0"/>
              <w:jc w:val="center"/>
            </w:pPr>
            <w:r>
              <w:rPr>
                <w:rFonts w:cs="Times New Roman"/>
                <w:color w:val="000000"/>
                <w:sz w:val="18"/>
              </w:rPr>
              <w:t>√</w:t>
            </w:r>
          </w:p>
        </w:tc>
        <w:tc>
          <w:tcPr>
            <w:tcW w:w="842" w:type="dxa"/>
            <w:vAlign w:val="center"/>
          </w:tcPr>
          <w:p w14:paraId="22A67CE4" w14:textId="77777777" w:rsidR="00231215" w:rsidRDefault="00231215">
            <w:pPr>
              <w:keepNext/>
              <w:ind w:firstLine="0"/>
              <w:jc w:val="center"/>
            </w:pPr>
          </w:p>
        </w:tc>
        <w:tc>
          <w:tcPr>
            <w:tcW w:w="842" w:type="dxa"/>
            <w:vAlign w:val="center"/>
          </w:tcPr>
          <w:p w14:paraId="6811F850" w14:textId="77777777" w:rsidR="00231215" w:rsidRDefault="0042379E">
            <w:pPr>
              <w:keepNext/>
              <w:ind w:firstLine="0"/>
              <w:jc w:val="center"/>
            </w:pPr>
            <w:r>
              <w:rPr>
                <w:rFonts w:cs="Times New Roman"/>
                <w:color w:val="000000"/>
                <w:sz w:val="18"/>
              </w:rPr>
              <w:t>√</w:t>
            </w:r>
          </w:p>
        </w:tc>
        <w:tc>
          <w:tcPr>
            <w:tcW w:w="842" w:type="dxa"/>
            <w:vAlign w:val="center"/>
          </w:tcPr>
          <w:p w14:paraId="14700BD4" w14:textId="77777777" w:rsidR="00231215" w:rsidRDefault="0042379E">
            <w:pPr>
              <w:keepNext/>
              <w:ind w:firstLine="0"/>
              <w:jc w:val="center"/>
            </w:pPr>
            <w:r>
              <w:rPr>
                <w:rFonts w:cs="Times New Roman"/>
                <w:color w:val="000000"/>
                <w:sz w:val="18"/>
              </w:rPr>
              <w:t>√</w:t>
            </w:r>
          </w:p>
        </w:tc>
        <w:tc>
          <w:tcPr>
            <w:tcW w:w="842" w:type="dxa"/>
            <w:vAlign w:val="center"/>
          </w:tcPr>
          <w:p w14:paraId="298273AC" w14:textId="77777777" w:rsidR="00231215" w:rsidRDefault="0042379E">
            <w:pPr>
              <w:keepNext/>
              <w:ind w:firstLine="0"/>
              <w:jc w:val="center"/>
            </w:pPr>
            <w:r>
              <w:rPr>
                <w:rFonts w:cs="Times New Roman"/>
                <w:color w:val="000000"/>
                <w:sz w:val="18"/>
              </w:rPr>
              <w:t>√</w:t>
            </w:r>
          </w:p>
        </w:tc>
        <w:tc>
          <w:tcPr>
            <w:tcW w:w="842" w:type="dxa"/>
            <w:vAlign w:val="center"/>
          </w:tcPr>
          <w:p w14:paraId="0C9C550B" w14:textId="77777777" w:rsidR="00231215" w:rsidRDefault="0042379E">
            <w:pPr>
              <w:keepNext/>
              <w:ind w:firstLine="0"/>
              <w:jc w:val="center"/>
            </w:pPr>
            <w:r>
              <w:rPr>
                <w:rFonts w:cs="Times New Roman"/>
                <w:color w:val="000000"/>
                <w:sz w:val="18"/>
              </w:rPr>
              <w:t>√</w:t>
            </w:r>
          </w:p>
        </w:tc>
        <w:tc>
          <w:tcPr>
            <w:tcW w:w="842" w:type="dxa"/>
            <w:vAlign w:val="center"/>
          </w:tcPr>
          <w:p w14:paraId="64774C61" w14:textId="77777777" w:rsidR="00231215" w:rsidRDefault="0042379E">
            <w:pPr>
              <w:keepNext/>
              <w:ind w:firstLine="0"/>
              <w:jc w:val="center"/>
            </w:pPr>
            <w:r>
              <w:rPr>
                <w:rFonts w:cs="Times New Roman"/>
                <w:color w:val="000000"/>
                <w:sz w:val="18"/>
              </w:rPr>
              <w:t>√</w:t>
            </w:r>
          </w:p>
        </w:tc>
      </w:tr>
      <w:tr w:rsidR="00231215" w14:paraId="0DD33A03" w14:textId="77777777">
        <w:trPr>
          <w:cantSplit/>
          <w:jc w:val="center"/>
        </w:trPr>
        <w:tc>
          <w:tcPr>
            <w:tcW w:w="3175" w:type="dxa"/>
            <w:vAlign w:val="center"/>
          </w:tcPr>
          <w:p w14:paraId="2EA0A6BF" w14:textId="77777777" w:rsidR="00231215" w:rsidRDefault="0042379E">
            <w:pPr>
              <w:ind w:firstLine="0"/>
            </w:pPr>
            <w:r>
              <w:rPr>
                <w:rFonts w:cs="Times New Roman"/>
                <w:color w:val="000000"/>
                <w:sz w:val="18"/>
              </w:rPr>
              <w:t>验证、报告和打包</w:t>
            </w:r>
          </w:p>
        </w:tc>
        <w:tc>
          <w:tcPr>
            <w:tcW w:w="842" w:type="dxa"/>
            <w:vAlign w:val="center"/>
          </w:tcPr>
          <w:p w14:paraId="6429C86C" w14:textId="77777777" w:rsidR="00231215" w:rsidRDefault="0042379E">
            <w:pPr>
              <w:ind w:firstLine="0"/>
              <w:jc w:val="center"/>
            </w:pPr>
            <w:r>
              <w:rPr>
                <w:rFonts w:cs="Times New Roman"/>
                <w:color w:val="000000"/>
                <w:sz w:val="18"/>
              </w:rPr>
              <w:t>√</w:t>
            </w:r>
          </w:p>
        </w:tc>
        <w:tc>
          <w:tcPr>
            <w:tcW w:w="842" w:type="dxa"/>
            <w:vAlign w:val="center"/>
          </w:tcPr>
          <w:p w14:paraId="31FACBAD" w14:textId="77777777" w:rsidR="00231215" w:rsidRDefault="00231215">
            <w:pPr>
              <w:ind w:firstLine="0"/>
              <w:jc w:val="center"/>
            </w:pPr>
          </w:p>
        </w:tc>
        <w:tc>
          <w:tcPr>
            <w:tcW w:w="842" w:type="dxa"/>
            <w:vAlign w:val="center"/>
          </w:tcPr>
          <w:p w14:paraId="7D6469A9" w14:textId="77777777" w:rsidR="00231215" w:rsidRDefault="0042379E">
            <w:pPr>
              <w:ind w:firstLine="0"/>
              <w:jc w:val="center"/>
            </w:pPr>
            <w:r>
              <w:rPr>
                <w:rFonts w:cs="Times New Roman"/>
                <w:color w:val="000000"/>
                <w:sz w:val="18"/>
              </w:rPr>
              <w:t>√</w:t>
            </w:r>
          </w:p>
        </w:tc>
        <w:tc>
          <w:tcPr>
            <w:tcW w:w="842" w:type="dxa"/>
            <w:vAlign w:val="center"/>
          </w:tcPr>
          <w:p w14:paraId="103672FB" w14:textId="77777777" w:rsidR="00231215" w:rsidRDefault="00231215">
            <w:pPr>
              <w:ind w:firstLine="0"/>
              <w:jc w:val="center"/>
            </w:pPr>
          </w:p>
        </w:tc>
        <w:tc>
          <w:tcPr>
            <w:tcW w:w="842" w:type="dxa"/>
            <w:vAlign w:val="center"/>
          </w:tcPr>
          <w:p w14:paraId="13E5C0F5" w14:textId="77777777" w:rsidR="00231215" w:rsidRDefault="00231215">
            <w:pPr>
              <w:ind w:firstLine="0"/>
              <w:jc w:val="center"/>
            </w:pPr>
          </w:p>
        </w:tc>
        <w:tc>
          <w:tcPr>
            <w:tcW w:w="842" w:type="dxa"/>
            <w:vAlign w:val="center"/>
          </w:tcPr>
          <w:p w14:paraId="70282C33" w14:textId="77777777" w:rsidR="00231215" w:rsidRDefault="0042379E">
            <w:pPr>
              <w:ind w:firstLine="0"/>
              <w:jc w:val="center"/>
            </w:pPr>
            <w:r>
              <w:rPr>
                <w:rFonts w:cs="Times New Roman"/>
                <w:color w:val="000000"/>
                <w:sz w:val="18"/>
              </w:rPr>
              <w:t>√</w:t>
            </w:r>
          </w:p>
        </w:tc>
        <w:tc>
          <w:tcPr>
            <w:tcW w:w="842" w:type="dxa"/>
            <w:vAlign w:val="center"/>
          </w:tcPr>
          <w:p w14:paraId="50349F61" w14:textId="77777777" w:rsidR="00231215" w:rsidRDefault="0042379E">
            <w:pPr>
              <w:ind w:firstLine="0"/>
              <w:jc w:val="center"/>
            </w:pPr>
            <w:r>
              <w:rPr>
                <w:rFonts w:cs="Times New Roman"/>
                <w:color w:val="000000"/>
                <w:sz w:val="18"/>
              </w:rPr>
              <w:t>√</w:t>
            </w:r>
          </w:p>
        </w:tc>
      </w:tr>
    </w:tbl>
    <w:p w14:paraId="7B653C89" w14:textId="77777777" w:rsidR="00231215" w:rsidRDefault="00231215">
      <w:pPr>
        <w:keepNext/>
        <w:spacing w:line="120" w:lineRule="exact"/>
        <w:ind w:firstLine="0"/>
      </w:pPr>
    </w:p>
    <w:p w14:paraId="75D03D7E" w14:textId="77777777" w:rsidR="00231215" w:rsidRDefault="0042379E">
      <w:pPr>
        <w:pStyle w:val="1"/>
      </w:pPr>
      <w:bookmarkStart w:id="3" w:name="_Toc241688197"/>
      <w:r>
        <w:rPr>
          <w:rFonts w:ascii="Times New Roman" w:eastAsia="黑体" w:hAnsi="Times New Roman" w:cs="Times New Roman"/>
        </w:rPr>
        <w:t xml:space="preserve">4. </w:t>
      </w:r>
      <w:r>
        <w:rPr>
          <w:rFonts w:ascii="Times New Roman" w:eastAsia="黑体" w:hAnsi="Times New Roman" w:cs="Times New Roman"/>
        </w:rPr>
        <w:t>软件核心模块设计</w:t>
      </w:r>
      <w:bookmarkEnd w:id="3"/>
    </w:p>
    <w:p w14:paraId="50D3F000" w14:textId="77777777" w:rsidR="00231215" w:rsidRDefault="0042379E">
      <w:pPr>
        <w:pStyle w:val="21"/>
      </w:pPr>
      <w:r>
        <w:rPr>
          <w:rFonts w:ascii="Times New Roman" w:eastAsia="黑体" w:hAnsi="Times New Roman" w:cs="Times New Roman"/>
        </w:rPr>
        <w:t xml:space="preserve">4.1 </w:t>
      </w:r>
      <w:r>
        <w:rPr>
          <w:rFonts w:ascii="Times New Roman" w:eastAsia="黑体" w:hAnsi="Times New Roman" w:cs="Times New Roman"/>
        </w:rPr>
        <w:t>输入与流程控制</w:t>
      </w:r>
    </w:p>
    <w:p w14:paraId="6DAB191F" w14:textId="77777777" w:rsidR="00231215" w:rsidRDefault="0042379E">
      <w:pPr>
        <w:jc w:val="both"/>
      </w:pPr>
      <w:r>
        <w:rPr>
          <w:rFonts w:cs="Times New Roman"/>
          <w:color w:val="000000"/>
        </w:rPr>
        <w:t>本程序组标识为</w:t>
      </w:r>
      <w:r>
        <w:rPr>
          <w:rFonts w:cs="Times New Roman"/>
          <w:color w:val="000000"/>
        </w:rPr>
        <w:t xml:space="preserve"> M1</w:t>
      </w:r>
      <w:r>
        <w:rPr>
          <w:rFonts w:cs="Times New Roman"/>
          <w:color w:val="000000"/>
        </w:rPr>
        <w:t>，主要文件为</w:t>
      </w:r>
      <w:r>
        <w:rPr>
          <w:rFonts w:cs="Times New Roman"/>
          <w:color w:val="000000"/>
        </w:rPr>
        <w:t xml:space="preserve"> __main__.py</w:t>
      </w:r>
      <w:r>
        <w:rPr>
          <w:rFonts w:cs="Times New Roman"/>
          <w:color w:val="000000"/>
        </w:rPr>
        <w:t>、</w:t>
      </w:r>
      <w:r>
        <w:rPr>
          <w:rFonts w:cs="Times New Roman"/>
          <w:color w:val="000000"/>
        </w:rPr>
        <w:t>configuration.py</w:t>
      </w:r>
      <w:r>
        <w:rPr>
          <w:rFonts w:cs="Times New Roman"/>
          <w:color w:val="000000"/>
        </w:rPr>
        <w:t>、</w:t>
      </w:r>
      <w:r>
        <w:rPr>
          <w:rFonts w:cs="Times New Roman"/>
          <w:color w:val="000000"/>
        </w:rPr>
        <w:t>sampling.py</w:t>
      </w:r>
      <w:r>
        <w:rPr>
          <w:rFonts w:cs="Times New Roman"/>
          <w:color w:val="000000"/>
        </w:rPr>
        <w:t>、</w:t>
      </w:r>
      <w:r>
        <w:rPr>
          <w:rFonts w:cs="Times New Roman"/>
          <w:color w:val="000000"/>
        </w:rPr>
        <w:t xml:space="preserve">pipeline.py </w:t>
      </w:r>
      <w:r>
        <w:rPr>
          <w:rFonts w:cs="Times New Roman"/>
          <w:color w:val="000000"/>
        </w:rPr>
        <w:t>和</w:t>
      </w:r>
      <w:r>
        <w:rPr>
          <w:rFonts w:cs="Times New Roman"/>
          <w:color w:val="000000"/>
        </w:rPr>
        <w:t xml:space="preserve"> profiles.py</w:t>
      </w:r>
      <w:r>
        <w:rPr>
          <w:rFonts w:cs="Times New Roman"/>
          <w:color w:val="000000"/>
        </w:rPr>
        <w:t>。命令行入口读取配置后，依次执行输入检查、模型观测、逐帧拟合、参考阶段处理和结果汇总。计算任务按帧顺序执行，模型通过子进程启动，任务结束后退出。</w:t>
      </w:r>
    </w:p>
    <w:p w14:paraId="57EFB465" w14:textId="77777777" w:rsidR="00231215" w:rsidRDefault="0042379E">
      <w:pPr>
        <w:jc w:val="both"/>
      </w:pPr>
      <w:r>
        <w:rPr>
          <w:rFonts w:cs="Times New Roman"/>
          <w:color w:val="000000"/>
        </w:rPr>
        <w:t>输入包括配置文件路径、图像清单、模型解释器路径及缓存、续跑选项。配置包含</w:t>
      </w:r>
      <w:r>
        <w:rPr>
          <w:rFonts w:cs="Times New Roman"/>
          <w:color w:val="000000"/>
        </w:rPr>
        <w:t xml:space="preserve"> manifest</w:t>
      </w:r>
      <w:r>
        <w:rPr>
          <w:rFonts w:cs="Times New Roman"/>
          <w:color w:val="000000"/>
        </w:rPr>
        <w:t>、</w:t>
      </w:r>
      <w:r>
        <w:rPr>
          <w:rFonts w:cs="Times New Roman"/>
          <w:color w:val="000000"/>
        </w:rPr>
        <w:t>output</w:t>
      </w:r>
      <w:r>
        <w:rPr>
          <w:rFonts w:cs="Times New Roman"/>
          <w:color w:val="000000"/>
        </w:rPr>
        <w:t>、</w:t>
      </w:r>
      <w:r>
        <w:rPr>
          <w:rFonts w:cs="Times New Roman"/>
          <w:color w:val="000000"/>
        </w:rPr>
        <w:t>paths</w:t>
      </w:r>
      <w:r>
        <w:rPr>
          <w:rFonts w:cs="Times New Roman"/>
          <w:color w:val="000000"/>
        </w:rPr>
        <w:t>、</w:t>
      </w:r>
      <w:r>
        <w:rPr>
          <w:rFonts w:cs="Times New Roman"/>
          <w:color w:val="000000"/>
        </w:rPr>
        <w:t>gpu</w:t>
      </w:r>
      <w:r>
        <w:rPr>
          <w:rFonts w:cs="Times New Roman"/>
          <w:color w:val="000000"/>
        </w:rPr>
        <w:t>、</w:t>
      </w:r>
      <w:r>
        <w:rPr>
          <w:rFonts w:cs="Times New Roman"/>
          <w:color w:val="000000"/>
        </w:rPr>
        <w:t xml:space="preserve">fitting </w:t>
      </w:r>
      <w:r>
        <w:rPr>
          <w:rFonts w:cs="Times New Roman"/>
          <w:color w:val="000000"/>
        </w:rPr>
        <w:t>和</w:t>
      </w:r>
      <w:r>
        <w:rPr>
          <w:rFonts w:cs="Times New Roman"/>
          <w:color w:val="000000"/>
        </w:rPr>
        <w:t xml:space="preserve"> pipeline_profile</w:t>
      </w:r>
      <w:r>
        <w:rPr>
          <w:rFonts w:cs="Times New Roman"/>
          <w:color w:val="000000"/>
        </w:rPr>
        <w:t>。帧标识只允许安全的字母、数字、下划线和连字符，并要求唯一。拟合步数必须为正整数，布尔值不能作为步数使用。</w:t>
      </w:r>
    </w:p>
    <w:p w14:paraId="21E86388" w14:textId="77777777" w:rsidR="00231215" w:rsidRDefault="0042379E">
      <w:pPr>
        <w:jc w:val="both"/>
      </w:pPr>
      <w:r>
        <w:rPr>
          <w:rFonts w:cs="Times New Roman"/>
          <w:color w:val="000000"/>
        </w:rPr>
        <w:t>控制器为每帧生成任务</w:t>
      </w:r>
      <w:r>
        <w:rPr>
          <w:rFonts w:cs="Times New Roman"/>
          <w:color w:val="000000"/>
        </w:rPr>
        <w:t xml:space="preserve"> JSON</w:t>
      </w:r>
      <w:r>
        <w:rPr>
          <w:rFonts w:cs="Times New Roman"/>
          <w:color w:val="000000"/>
        </w:rPr>
        <w:t>，把配置、帧记录和输出目录传给</w:t>
      </w:r>
      <w:r>
        <w:rPr>
          <w:rFonts w:cs="Times New Roman"/>
          <w:color w:val="000000"/>
        </w:rPr>
        <w:t xml:space="preserve"> frame </w:t>
      </w:r>
      <w:r>
        <w:rPr>
          <w:rFonts w:cs="Times New Roman"/>
          <w:color w:val="000000"/>
        </w:rPr>
        <w:t>程序。任务状态分别记录为运行中、进度更新和完成；子进程的标准输出与错误输出合并保存到日志，非零退出码会中止对应处理。</w:t>
      </w:r>
      <w:r>
        <w:rPr>
          <w:rFonts w:cs="Times New Roman"/>
          <w:color w:val="000000"/>
        </w:rPr>
        <w:t xml:space="preserve">Linux </w:t>
      </w:r>
      <w:r>
        <w:rPr>
          <w:rFonts w:cs="Times New Roman"/>
          <w:color w:val="000000"/>
        </w:rPr>
        <w:t>文件锁用于阻止两个任务同时写入同一目录。</w:t>
      </w:r>
    </w:p>
    <w:p w14:paraId="6B3F0DE7" w14:textId="77777777" w:rsidR="00231215" w:rsidRDefault="0042379E">
      <w:pPr>
        <w:jc w:val="both"/>
      </w:pPr>
      <w:r>
        <w:rPr>
          <w:rFonts w:cs="Times New Roman"/>
          <w:color w:val="000000"/>
        </w:rPr>
        <w:t>续跑检查使用配置、输入、缓存和核心代码的</w:t>
      </w:r>
      <w:r>
        <w:rPr>
          <w:rFonts w:cs="Times New Roman"/>
          <w:color w:val="000000"/>
        </w:rPr>
        <w:t xml:space="preserve"> SHA-256 </w:t>
      </w:r>
      <w:r>
        <w:rPr>
          <w:rFonts w:cs="Times New Roman"/>
          <w:color w:val="000000"/>
        </w:rPr>
        <w:t>摘要。摘要和逐帧产物都一致时复用已完成帧；内容发生变化时要求使用新目录。未完成或损坏的帧目录先保留，再重新计算，恢复粒度为帧和阶段，不是优化器的任意迭代步。</w:t>
      </w:r>
    </w:p>
    <w:p w14:paraId="6D054B47" w14:textId="77777777" w:rsidR="00231215" w:rsidRDefault="0042379E">
      <w:pPr>
        <w:jc w:val="both"/>
      </w:pPr>
      <w:r>
        <w:rPr>
          <w:rFonts w:cs="Times New Roman"/>
          <w:color w:val="000000"/>
        </w:rPr>
        <w:t>视频抽帧逐次解码图像，在等分区间内选择中点索引。总帧数为</w:t>
      </w:r>
      <w:r>
        <w:rPr>
          <w:rFonts w:cs="Times New Roman"/>
          <w:color w:val="000000"/>
        </w:rPr>
        <w:t xml:space="preserve"> n</w:t>
      </w:r>
      <w:r>
        <w:rPr>
          <w:rFonts w:cs="Times New Roman"/>
          <w:color w:val="000000"/>
        </w:rPr>
        <w:t>、抽取数量为</w:t>
      </w:r>
      <w:r>
        <w:rPr>
          <w:rFonts w:cs="Times New Roman"/>
          <w:color w:val="000000"/>
        </w:rPr>
        <w:t xml:space="preserve"> K </w:t>
      </w:r>
      <w:r>
        <w:rPr>
          <w:rFonts w:cs="Times New Roman"/>
          <w:color w:val="000000"/>
        </w:rPr>
        <w:t>时，第</w:t>
      </w:r>
      <w:r>
        <w:rPr>
          <w:rFonts w:cs="Times New Roman"/>
          <w:color w:val="000000"/>
        </w:rPr>
        <w:t xml:space="preserve"> k </w:t>
      </w:r>
      <w:r>
        <w:rPr>
          <w:rFonts w:cs="Times New Roman"/>
          <w:color w:val="000000"/>
        </w:rPr>
        <w:t>个索引为</w:t>
      </w:r>
      <w:r>
        <w:rPr>
          <w:rFonts w:cs="Times New Roman"/>
          <w:color w:val="000000"/>
        </w:rPr>
        <w:t xml:space="preserve"> min(n−1, floor((k+0.5)n/K))</w:t>
      </w:r>
      <w:r>
        <w:rPr>
          <w:rFonts w:cs="Times New Roman"/>
          <w:color w:val="000000"/>
        </w:rPr>
        <w:t>。输出为</w:t>
      </w:r>
      <w:r>
        <w:rPr>
          <w:rFonts w:cs="Times New Roman"/>
          <w:color w:val="000000"/>
        </w:rPr>
        <w:t xml:space="preserve"> PNG</w:t>
      </w:r>
      <w:r>
        <w:rPr>
          <w:rFonts w:cs="Times New Roman"/>
          <w:color w:val="000000"/>
        </w:rPr>
        <w:t>、清单、零基帧号和近似时间；已有抽帧目录拒绝覆盖。</w:t>
      </w:r>
    </w:p>
    <w:p w14:paraId="7F25E670" w14:textId="77777777" w:rsidR="00231215" w:rsidRDefault="0042379E">
      <w:pPr>
        <w:jc w:val="both"/>
      </w:pPr>
      <w:r>
        <w:rPr>
          <w:rFonts w:cs="Times New Roman"/>
          <w:color w:val="000000"/>
        </w:rPr>
        <w:t>控制器在内存中保留清单、摘要及结果记录，计算量较大的模型和网格由子进程管理。程序注释说明路径展开、续跑摘要和失败目录保留的原因。配置与控制逻辑修改后，应检查变量展开、重复标识、未知流程、非法步数、目录锁冲突及损坏文件续跑；相关单元测试位于</w:t>
      </w:r>
      <w:r>
        <w:rPr>
          <w:rFonts w:cs="Times New Roman"/>
          <w:color w:val="000000"/>
        </w:rPr>
        <w:t xml:space="preserve"> tests/test_core.py </w:t>
      </w:r>
      <w:r>
        <w:rPr>
          <w:rFonts w:cs="Times New Roman"/>
          <w:color w:val="000000"/>
        </w:rPr>
        <w:t>和</w:t>
      </w:r>
      <w:r>
        <w:rPr>
          <w:rFonts w:cs="Times New Roman"/>
          <w:color w:val="000000"/>
        </w:rPr>
        <w:t xml:space="preserve"> tests/​test_​guided_​profile.py</w:t>
      </w:r>
      <w:r>
        <w:rPr>
          <w:rFonts w:cs="Times New Roman"/>
          <w:color w:val="000000"/>
        </w:rPr>
        <w:t>。</w:t>
      </w:r>
    </w:p>
    <w:p w14:paraId="6C065C6F" w14:textId="77777777" w:rsidR="00231215" w:rsidRDefault="0042379E">
      <w:pPr>
        <w:pStyle w:val="21"/>
      </w:pPr>
      <w:r>
        <w:rPr>
          <w:rFonts w:ascii="Times New Roman" w:eastAsia="黑体" w:hAnsi="Times New Roman" w:cs="Times New Roman"/>
        </w:rPr>
        <w:lastRenderedPageBreak/>
        <w:t xml:space="preserve">4.2 </w:t>
      </w:r>
      <w:r>
        <w:rPr>
          <w:rFonts w:ascii="Times New Roman" w:eastAsia="黑体" w:hAnsi="Times New Roman" w:cs="Times New Roman"/>
        </w:rPr>
        <w:t>自动观测与模型适配</w:t>
      </w:r>
    </w:p>
    <w:p w14:paraId="4B14F101" w14:textId="77777777" w:rsidR="00231215" w:rsidRDefault="0042379E">
      <w:pPr>
        <w:jc w:val="both"/>
      </w:pPr>
      <w:r>
        <w:rPr>
          <w:rFonts w:cs="Times New Roman"/>
          <w:color w:val="000000"/>
        </w:rPr>
        <w:t>本程序组标识为</w:t>
      </w:r>
      <w:r>
        <w:rPr>
          <w:rFonts w:cs="Times New Roman"/>
          <w:color w:val="000000"/>
        </w:rPr>
        <w:t xml:space="preserve"> M2</w:t>
      </w:r>
      <w:r>
        <w:rPr>
          <w:rFonts w:cs="Times New Roman"/>
          <w:color w:val="000000"/>
        </w:rPr>
        <w:t>，由</w:t>
      </w:r>
      <w:r>
        <w:rPr>
          <w:rFonts w:cs="Times New Roman"/>
          <w:color w:val="000000"/>
        </w:rPr>
        <w:t xml:space="preserve"> egosmplx_predict.py</w:t>
      </w:r>
      <w:r>
        <w:rPr>
          <w:rFonts w:cs="Times New Roman"/>
          <w:color w:val="000000"/>
        </w:rPr>
        <w:t>、</w:t>
      </w:r>
      <w:r>
        <w:rPr>
          <w:rFonts w:cs="Times New Roman"/>
          <w:color w:val="000000"/>
        </w:rPr>
        <w:t>sapiens_pose.py</w:t>
      </w:r>
      <w:r>
        <w:rPr>
          <w:rFonts w:cs="Times New Roman"/>
          <w:color w:val="000000"/>
        </w:rPr>
        <w:t>、</w:t>
      </w:r>
      <w:r>
        <w:rPr>
          <w:rFonts w:cs="Times New Roman"/>
          <w:color w:val="000000"/>
        </w:rPr>
        <w:t xml:space="preserve">sapiens_seg.py </w:t>
      </w:r>
      <w:r>
        <w:rPr>
          <w:rFonts w:cs="Times New Roman"/>
          <w:color w:val="000000"/>
        </w:rPr>
        <w:t>和</w:t>
      </w:r>
      <w:r>
        <w:rPr>
          <w:rFonts w:cs="Times New Roman"/>
          <w:color w:val="000000"/>
        </w:rPr>
        <w:t xml:space="preserve"> wilor_predict.py </w:t>
      </w:r>
      <w:r>
        <w:rPr>
          <w:rFonts w:cs="Times New Roman"/>
          <w:color w:val="000000"/>
        </w:rPr>
        <w:t>实现。输入为原图、对应标定、模型配置和权重文件，输出为人体</w:t>
      </w:r>
      <w:r>
        <w:rPr>
          <w:rFonts w:cs="Times New Roman"/>
          <w:color w:val="000000"/>
        </w:rPr>
        <w:t xml:space="preserve"> NPZ</w:t>
      </w:r>
      <w:r>
        <w:rPr>
          <w:rFonts w:cs="Times New Roman"/>
          <w:color w:val="000000"/>
        </w:rPr>
        <w:t>、身体点</w:t>
      </w:r>
      <w:r>
        <w:rPr>
          <w:rFonts w:cs="Times New Roman"/>
          <w:color w:val="000000"/>
        </w:rPr>
        <w:t xml:space="preserve"> JSON</w:t>
      </w:r>
      <w:r>
        <w:rPr>
          <w:rFonts w:cs="Times New Roman"/>
          <w:color w:val="000000"/>
        </w:rPr>
        <w:t>、分割数组和手部预测。缓存路线直接使用已有观测，不执行本组的网络预测。</w:t>
      </w:r>
    </w:p>
    <w:p w14:paraId="7D6E95BE" w14:textId="77777777" w:rsidR="00231215" w:rsidRDefault="0042379E">
      <w:pPr>
        <w:jc w:val="both"/>
      </w:pPr>
      <w:r>
        <w:rPr>
          <w:rFonts w:cs="Times New Roman"/>
          <w:color w:val="000000"/>
        </w:rPr>
        <w:t xml:space="preserve">EgoSMPLX </w:t>
      </w:r>
      <w:r>
        <w:rPr>
          <w:rFonts w:cs="Times New Roman"/>
          <w:color w:val="000000"/>
        </w:rPr>
        <w:t>适配器采用已部署后端的连续去畸变与</w:t>
      </w:r>
      <w:r>
        <w:rPr>
          <w:rFonts w:cs="Times New Roman"/>
          <w:color w:val="000000"/>
        </w:rPr>
        <w:t xml:space="preserve"> aspect_pad </w:t>
      </w:r>
      <w:r>
        <w:rPr>
          <w:rFonts w:cs="Times New Roman"/>
          <w:color w:val="000000"/>
        </w:rPr>
        <w:t>输入方式，保留网络给出的整体朝向和平移。身体预测必须能够唯一对应相机佩戴者，否则程序报告错误。</w:t>
      </w:r>
      <w:r>
        <w:rPr>
          <w:rFonts w:cs="Times New Roman"/>
          <w:color w:val="000000"/>
        </w:rPr>
        <w:t xml:space="preserve">Sapiens2 </w:t>
      </w:r>
      <w:r>
        <w:rPr>
          <w:rFonts w:cs="Times New Roman"/>
          <w:color w:val="000000"/>
        </w:rPr>
        <w:t>按官方姿态配置恢复关键点坐标，分割</w:t>
      </w:r>
      <w:r>
        <w:rPr>
          <w:rFonts w:cs="Times New Roman"/>
          <w:color w:val="000000"/>
        </w:rPr>
        <w:t xml:space="preserve"> logits </w:t>
      </w:r>
      <w:r>
        <w:rPr>
          <w:rFonts w:cs="Times New Roman"/>
          <w:color w:val="000000"/>
        </w:rPr>
        <w:t>先恢复到原图尺寸，再计算概率与类别标签。</w:t>
      </w:r>
    </w:p>
    <w:p w14:paraId="167386D2" w14:textId="77777777" w:rsidR="00231215" w:rsidRDefault="0042379E">
      <w:pPr>
        <w:jc w:val="both"/>
      </w:pPr>
      <w:r>
        <w:rPr>
          <w:rFonts w:cs="Times New Roman"/>
          <w:color w:val="000000"/>
        </w:rPr>
        <w:t>姿态文件保存</w:t>
      </w:r>
      <w:r>
        <w:rPr>
          <w:rFonts w:cs="Times New Roman"/>
          <w:color w:val="000000"/>
        </w:rPr>
        <w:t xml:space="preserve"> 308 </w:t>
      </w:r>
      <w:r>
        <w:rPr>
          <w:rFonts w:cs="Times New Roman"/>
          <w:color w:val="000000"/>
        </w:rPr>
        <w:t>个点的名称、</w:t>
      </w:r>
      <w:r>
        <w:rPr>
          <w:rFonts w:cs="Times New Roman"/>
          <w:color w:val="000000"/>
        </w:rPr>
        <w:t>x</w:t>
      </w:r>
      <w:r>
        <w:rPr>
          <w:rFonts w:cs="Times New Roman"/>
          <w:color w:val="000000"/>
        </w:rPr>
        <w:t>、</w:t>
      </w:r>
      <w:r>
        <w:rPr>
          <w:rFonts w:cs="Times New Roman"/>
          <w:color w:val="000000"/>
        </w:rPr>
        <w:t xml:space="preserve">y </w:t>
      </w:r>
      <w:r>
        <w:rPr>
          <w:rFonts w:cs="Times New Roman"/>
          <w:color w:val="000000"/>
        </w:rPr>
        <w:t>和</w:t>
      </w:r>
      <w:r>
        <w:rPr>
          <w:rFonts w:cs="Times New Roman"/>
          <w:color w:val="000000"/>
        </w:rPr>
        <w:t xml:space="preserve"> score</w:t>
      </w:r>
      <w:r>
        <w:rPr>
          <w:rFonts w:cs="Times New Roman"/>
          <w:color w:val="000000"/>
        </w:rPr>
        <w:t>，以及图像尺寸、摘要和坐标范围。分割标签形状为</w:t>
      </w:r>
      <w:r>
        <w:rPr>
          <w:rFonts w:cs="Times New Roman"/>
          <w:color w:val="000000"/>
        </w:rPr>
        <w:t xml:space="preserve"> H×W</w:t>
      </w:r>
      <w:r>
        <w:rPr>
          <w:rFonts w:cs="Times New Roman"/>
          <w:color w:val="000000"/>
        </w:rPr>
        <w:t>，概率形状为</w:t>
      </w:r>
      <w:r>
        <w:rPr>
          <w:rFonts w:cs="Times New Roman"/>
          <w:color w:val="000000"/>
        </w:rPr>
        <w:t xml:space="preserve"> 29×H×W</w:t>
      </w:r>
      <w:r>
        <w:rPr>
          <w:rFonts w:cs="Times New Roman"/>
          <w:color w:val="000000"/>
        </w:rPr>
        <w:t>，以</w:t>
      </w:r>
      <w:r>
        <w:rPr>
          <w:rFonts w:cs="Times New Roman"/>
          <w:color w:val="000000"/>
        </w:rPr>
        <w:t xml:space="preserve"> float16 </w:t>
      </w:r>
      <w:r>
        <w:rPr>
          <w:rFonts w:cs="Times New Roman"/>
          <w:color w:val="000000"/>
        </w:rPr>
        <w:t>保存。</w:t>
      </w:r>
      <w:r>
        <w:rPr>
          <w:rFonts w:cs="Times New Roman"/>
          <w:color w:val="000000"/>
        </w:rPr>
        <w:t xml:space="preserve">WiLoR </w:t>
      </w:r>
      <w:r>
        <w:rPr>
          <w:rFonts w:cs="Times New Roman"/>
          <w:color w:val="000000"/>
        </w:rPr>
        <w:t>每个候选保存左右手属性、置信度、</w:t>
      </w:r>
      <w:r>
        <w:rPr>
          <w:rFonts w:cs="Times New Roman"/>
          <w:color w:val="000000"/>
        </w:rPr>
        <w:t xml:space="preserve">21 </w:t>
      </w:r>
      <w:r>
        <w:rPr>
          <w:rFonts w:cs="Times New Roman"/>
          <w:color w:val="000000"/>
        </w:rPr>
        <w:t>个关节点、</w:t>
      </w:r>
      <w:r>
        <w:rPr>
          <w:rFonts w:cs="Times New Roman"/>
          <w:color w:val="000000"/>
        </w:rPr>
        <w:t xml:space="preserve">778 </w:t>
      </w:r>
      <w:r>
        <w:rPr>
          <w:rFonts w:cs="Times New Roman"/>
          <w:color w:val="000000"/>
        </w:rPr>
        <w:t>个顶点、相机平移及实际焦距。没有检测到手时保存零候选文件，后续保持标准人体手部。</w:t>
      </w:r>
    </w:p>
    <w:p w14:paraId="6907F63C" w14:textId="77777777" w:rsidR="00231215" w:rsidRDefault="0042379E">
      <w:pPr>
        <w:jc w:val="both"/>
      </w:pPr>
      <w:r>
        <w:rPr>
          <w:rFonts w:cs="Times New Roman"/>
          <w:color w:val="000000"/>
        </w:rPr>
        <w:t>模型在各自</w:t>
      </w:r>
      <w:r>
        <w:rPr>
          <w:rFonts w:cs="Times New Roman"/>
          <w:color w:val="000000"/>
        </w:rPr>
        <w:t xml:space="preserve"> GPU </w:t>
      </w:r>
      <w:r>
        <w:rPr>
          <w:rFonts w:cs="Times New Roman"/>
          <w:color w:val="000000"/>
        </w:rPr>
        <w:t>环境中加载和执行。</w:t>
      </w:r>
      <w:r>
        <w:rPr>
          <w:rFonts w:cs="Times New Roman"/>
          <w:color w:val="000000"/>
        </w:rPr>
        <w:t xml:space="preserve">Sapiens2 </w:t>
      </w:r>
      <w:r>
        <w:rPr>
          <w:rFonts w:cs="Times New Roman"/>
          <w:color w:val="000000"/>
        </w:rPr>
        <w:t>使用</w:t>
      </w:r>
      <w:r>
        <w:rPr>
          <w:rFonts w:cs="Times New Roman"/>
          <w:color w:val="000000"/>
        </w:rPr>
        <w:t xml:space="preserve"> bfloat16 </w:t>
      </w:r>
      <w:r>
        <w:rPr>
          <w:rFonts w:cs="Times New Roman"/>
          <w:color w:val="000000"/>
        </w:rPr>
        <w:t>自动混合精度，解码及尺寸恢复使用</w:t>
      </w:r>
      <w:r>
        <w:rPr>
          <w:rFonts w:cs="Times New Roman"/>
          <w:color w:val="000000"/>
        </w:rPr>
        <w:t xml:space="preserve"> float32</w:t>
      </w:r>
      <w:r>
        <w:rPr>
          <w:rFonts w:cs="Times New Roman"/>
          <w:color w:val="000000"/>
        </w:rPr>
        <w:t>；权重按严格加载方式检查，并核对摘要。模型及输入张量位于</w:t>
      </w:r>
      <w:r>
        <w:rPr>
          <w:rFonts w:cs="Times New Roman"/>
          <w:color w:val="000000"/>
        </w:rPr>
        <w:t xml:space="preserve"> GPU</w:t>
      </w:r>
      <w:r>
        <w:rPr>
          <w:rFonts w:cs="Times New Roman"/>
          <w:color w:val="000000"/>
        </w:rPr>
        <w:t>，解码后的文件数据写入</w:t>
      </w:r>
      <w:r>
        <w:rPr>
          <w:rFonts w:cs="Times New Roman"/>
          <w:color w:val="000000"/>
        </w:rPr>
        <w:t xml:space="preserve"> CPU </w:t>
      </w:r>
      <w:r>
        <w:rPr>
          <w:rFonts w:cs="Times New Roman"/>
          <w:color w:val="000000"/>
        </w:rPr>
        <w:t>数组和磁盘缓存。分割概率按帧保存，避免进入最终公开结果包。</w:t>
      </w:r>
    </w:p>
    <w:p w14:paraId="717E54BA" w14:textId="77777777" w:rsidR="00231215" w:rsidRDefault="0042379E">
      <w:pPr>
        <w:jc w:val="both"/>
      </w:pPr>
      <w:r>
        <w:rPr>
          <w:rFonts w:cs="Times New Roman"/>
          <w:color w:val="000000"/>
        </w:rPr>
        <w:t>接口注释重点说明图像裁剪恢复、左右镜像、焦距和原图坐标，不能把检测</w:t>
      </w:r>
      <w:r>
        <w:rPr>
          <w:rFonts w:cs="Times New Roman"/>
          <w:color w:val="000000"/>
        </w:rPr>
        <w:t xml:space="preserve"> score </w:t>
      </w:r>
      <w:r>
        <w:rPr>
          <w:rFonts w:cs="Times New Roman"/>
          <w:color w:val="000000"/>
        </w:rPr>
        <w:t>当作经过校准的准确率。部署或权重更新后，应进行单帧原生测试，检查严格加载、尺寸、点数、空手检测和错误权重拒绝。已有预测可能受遮挡、畸变和截断影响，这些误差会传递到后续拟合。</w:t>
      </w:r>
    </w:p>
    <w:p w14:paraId="16856A38" w14:textId="77777777" w:rsidR="00231215" w:rsidRDefault="0042379E">
      <w:pPr>
        <w:pStyle w:val="21"/>
      </w:pPr>
      <w:r>
        <w:rPr>
          <w:rFonts w:ascii="Times New Roman" w:eastAsia="黑体" w:hAnsi="Times New Roman" w:cs="Times New Roman"/>
        </w:rPr>
        <w:t xml:space="preserve">4.3 </w:t>
      </w:r>
      <w:r>
        <w:rPr>
          <w:rFonts w:ascii="Times New Roman" w:eastAsia="黑体" w:hAnsi="Times New Roman" w:cs="Times New Roman"/>
        </w:rPr>
        <w:t>相机投影与身体姿态拟合</w:t>
      </w:r>
    </w:p>
    <w:p w14:paraId="1748A98F" w14:textId="77777777" w:rsidR="00231215" w:rsidRDefault="0042379E">
      <w:pPr>
        <w:jc w:val="both"/>
      </w:pPr>
      <w:r>
        <w:rPr>
          <w:rFonts w:cs="Times New Roman"/>
          <w:color w:val="000000"/>
        </w:rPr>
        <w:t>本程序组标识为</w:t>
      </w:r>
      <w:r>
        <w:rPr>
          <w:rFonts w:cs="Times New Roman"/>
          <w:color w:val="000000"/>
        </w:rPr>
        <w:t xml:space="preserve"> M3</w:t>
      </w:r>
      <w:r>
        <w:rPr>
          <w:rFonts w:cs="Times New Roman"/>
          <w:color w:val="000000"/>
        </w:rPr>
        <w:t>，公共相机函数位于</w:t>
      </w:r>
      <w:r>
        <w:rPr>
          <w:rFonts w:cs="Times New Roman"/>
          <w:color w:val="000000"/>
        </w:rPr>
        <w:t xml:space="preserve"> camera.py </w:t>
      </w:r>
      <w:r>
        <w:rPr>
          <w:rFonts w:cs="Times New Roman"/>
          <w:color w:val="000000"/>
        </w:rPr>
        <w:t>和</w:t>
      </w:r>
      <w:r>
        <w:rPr>
          <w:rFonts w:cs="Times New Roman"/>
          <w:color w:val="000000"/>
        </w:rPr>
        <w:t xml:space="preserve"> projection.py</w:t>
      </w:r>
      <w:r>
        <w:rPr>
          <w:rFonts w:cs="Times New Roman"/>
          <w:color w:val="000000"/>
        </w:rPr>
        <w:t>，身体拟合位于</w:t>
      </w:r>
      <w:r>
        <w:rPr>
          <w:rFonts w:cs="Times New Roman"/>
          <w:color w:val="000000"/>
        </w:rPr>
        <w:t xml:space="preserve"> body_common.py</w:t>
      </w:r>
      <w:r>
        <w:rPr>
          <w:rFonts w:cs="Times New Roman"/>
          <w:color w:val="000000"/>
        </w:rPr>
        <w:t>、</w:t>
      </w:r>
      <w:r>
        <w:rPr>
          <w:rFonts w:cs="Times New Roman"/>
          <w:color w:val="000000"/>
        </w:rPr>
        <w:t xml:space="preserve">body_rigid.py </w:t>
      </w:r>
      <w:r>
        <w:rPr>
          <w:rFonts w:cs="Times New Roman"/>
          <w:color w:val="000000"/>
        </w:rPr>
        <w:t>和</w:t>
      </w:r>
      <w:r>
        <w:rPr>
          <w:rFonts w:cs="Times New Roman"/>
          <w:color w:val="000000"/>
        </w:rPr>
        <w:t xml:space="preserve"> body_pose.py</w:t>
      </w:r>
      <w:r>
        <w:rPr>
          <w:rFonts w:cs="Times New Roman"/>
          <w:color w:val="000000"/>
        </w:rPr>
        <w:t>。</w:t>
      </w:r>
      <w:r>
        <w:rPr>
          <w:rFonts w:cs="Times New Roman"/>
          <w:color w:val="000000"/>
        </w:rPr>
        <w:t xml:space="preserve">frame </w:t>
      </w:r>
      <w:r>
        <w:rPr>
          <w:rFonts w:cs="Times New Roman"/>
          <w:color w:val="000000"/>
        </w:rPr>
        <w:t>程序调用这些函数，其他手部和验证程序也使用同一组投影接口。</w:t>
      </w:r>
    </w:p>
    <w:p w14:paraId="599D83CD" w14:textId="77777777" w:rsidR="00231215" w:rsidRDefault="0042379E">
      <w:pPr>
        <w:jc w:val="both"/>
      </w:pPr>
      <w:r>
        <w:rPr>
          <w:rFonts w:cs="Times New Roman"/>
          <w:color w:val="000000"/>
        </w:rPr>
        <w:t>标定文件包含</w:t>
      </w:r>
      <w:r>
        <w:rPr>
          <w:rFonts w:cs="Times New Roman"/>
          <w:color w:val="000000"/>
        </w:rPr>
        <w:t xml:space="preserve"> polynomialC2W</w:t>
      </w:r>
      <w:r>
        <w:rPr>
          <w:rFonts w:cs="Times New Roman"/>
          <w:color w:val="000000"/>
        </w:rPr>
        <w:t>、</w:t>
      </w:r>
      <w:r>
        <w:rPr>
          <w:rFonts w:cs="Times New Roman"/>
          <w:color w:val="000000"/>
        </w:rPr>
        <w:t>polynomialW2C</w:t>
      </w:r>
      <w:r>
        <w:rPr>
          <w:rFonts w:cs="Times New Roman"/>
          <w:color w:val="000000"/>
        </w:rPr>
        <w:t>、</w:t>
      </w:r>
      <w:r>
        <w:rPr>
          <w:rFonts w:cs="Times New Roman"/>
          <w:color w:val="000000"/>
        </w:rPr>
        <w:t xml:space="preserve">intrinsic </w:t>
      </w:r>
      <w:r>
        <w:rPr>
          <w:rFonts w:cs="Times New Roman"/>
          <w:color w:val="000000"/>
        </w:rPr>
        <w:t>或</w:t>
      </w:r>
      <w:r>
        <w:rPr>
          <w:rFonts w:cs="Times New Roman"/>
          <w:color w:val="000000"/>
        </w:rPr>
        <w:t xml:space="preserve"> image_center</w:t>
      </w:r>
      <w:r>
        <w:rPr>
          <w:rFonts w:cs="Times New Roman"/>
          <w:color w:val="000000"/>
        </w:rPr>
        <w:t>，并可提供</w:t>
      </w:r>
      <w:r>
        <w:rPr>
          <w:rFonts w:cs="Times New Roman"/>
          <w:color w:val="000000"/>
        </w:rPr>
        <w:t xml:space="preserve"> affine</w:t>
      </w:r>
      <w:r>
        <w:rPr>
          <w:rFonts w:cs="Times New Roman"/>
          <w:color w:val="000000"/>
        </w:rPr>
        <w:t>、</w:t>
      </w:r>
      <w:r>
        <w:rPr>
          <w:rFonts w:cs="Times New Roman"/>
          <w:color w:val="000000"/>
        </w:rPr>
        <w:t xml:space="preserve">c/d/e </w:t>
      </w:r>
      <w:r>
        <w:rPr>
          <w:rFonts w:cs="Times New Roman"/>
          <w:color w:val="000000"/>
        </w:rPr>
        <w:t>和</w:t>
      </w:r>
      <w:r>
        <w:rPr>
          <w:rFonts w:cs="Times New Roman"/>
          <w:color w:val="000000"/>
        </w:rPr>
        <w:t xml:space="preserve"> camera_axis_transform</w:t>
      </w:r>
      <w:r>
        <w:rPr>
          <w:rFonts w:cs="Times New Roman"/>
          <w:color w:val="000000"/>
        </w:rPr>
        <w:t>。程序检查图像尺寸、仿射矩阵和轴变换；仿射行列式退化或轴变换无效时停止处理。三维坐标采用米，投影结果采用原图像素。</w:t>
      </w:r>
    </w:p>
    <w:p w14:paraId="0AD639CD" w14:textId="77777777" w:rsidR="00231215" w:rsidRDefault="0042379E">
      <w:pPr>
        <w:jc w:val="both"/>
      </w:pPr>
      <w:r>
        <w:rPr>
          <w:rFonts w:cs="Times New Roman"/>
          <w:color w:val="000000"/>
        </w:rPr>
        <w:t>对于轴变换后的相机点</w:t>
      </w:r>
      <w:r>
        <w:rPr>
          <w:rFonts w:cs="Times New Roman"/>
          <w:color w:val="000000"/>
        </w:rPr>
        <w:t xml:space="preserve"> (x, y, z)</w:t>
      </w:r>
      <w:r>
        <w:rPr>
          <w:rFonts w:cs="Times New Roman"/>
          <w:color w:val="000000"/>
        </w:rPr>
        <w:t>，先计算</w:t>
      </w:r>
      <w:r>
        <w:rPr>
          <w:rFonts w:cs="Times New Roman"/>
          <w:color w:val="000000"/>
        </w:rPr>
        <w:t xml:space="preserve"> r=√(x²+y²) </w:t>
      </w:r>
      <w:r>
        <w:rPr>
          <w:rFonts w:cs="Times New Roman"/>
          <w:color w:val="000000"/>
        </w:rPr>
        <w:t>和</w:t>
      </w:r>
      <w:r>
        <w:rPr>
          <w:rFonts w:cs="Times New Roman"/>
          <w:color w:val="000000"/>
        </w:rPr>
        <w:t xml:space="preserve"> θ=atan(−z/r)</w:t>
      </w:r>
      <w:r>
        <w:rPr>
          <w:rFonts w:cs="Times New Roman"/>
          <w:color w:val="000000"/>
        </w:rPr>
        <w:t>，再通过逆多项式得到径向像素距离</w:t>
      </w:r>
      <w:r>
        <w:rPr>
          <w:rFonts w:cs="Times New Roman"/>
          <w:color w:val="000000"/>
        </w:rPr>
        <w:t xml:space="preserve"> ρ=Σaₖθ</w:t>
      </w:r>
      <w:r>
        <w:rPr>
          <w:rFonts w:cs="Times New Roman"/>
          <w:color w:val="000000"/>
        </w:rPr>
        <w:t>ᵏ</w:t>
      </w:r>
      <w:r>
        <w:rPr>
          <w:rFonts w:cs="Times New Roman"/>
          <w:color w:val="000000"/>
        </w:rPr>
        <w:t>。平面坐标为</w:t>
      </w:r>
      <w:r>
        <w:rPr>
          <w:rFonts w:cs="Times New Roman"/>
          <w:color w:val="000000"/>
        </w:rPr>
        <w:t xml:space="preserve"> x′=xρ/r</w:t>
      </w:r>
      <w:r>
        <w:rPr>
          <w:rFonts w:cs="Times New Roman"/>
          <w:color w:val="000000"/>
        </w:rPr>
        <w:t>、</w:t>
      </w:r>
      <w:r>
        <w:rPr>
          <w:rFonts w:cs="Times New Roman"/>
          <w:color w:val="000000"/>
        </w:rPr>
        <w:t>y′=yρ/r</w:t>
      </w:r>
      <w:r>
        <w:rPr>
          <w:rFonts w:cs="Times New Roman"/>
          <w:color w:val="000000"/>
        </w:rPr>
        <w:t>；仿射映射为</w:t>
      </w:r>
      <w:r>
        <w:rPr>
          <w:rFonts w:cs="Times New Roman"/>
          <w:color w:val="000000"/>
        </w:rPr>
        <w:t xml:space="preserve"> u=cx′+dy′+u₀</w:t>
      </w:r>
      <w:r>
        <w:rPr>
          <w:rFonts w:cs="Times New Roman"/>
          <w:color w:val="000000"/>
        </w:rPr>
        <w:t>、</w:t>
      </w:r>
      <w:r>
        <w:rPr>
          <w:rFonts w:cs="Times New Roman"/>
          <w:color w:val="000000"/>
        </w:rPr>
        <w:t>v=ex′+y′+v₀</w:t>
      </w:r>
      <w:r>
        <w:rPr>
          <w:rFonts w:cs="Times New Roman"/>
          <w:color w:val="000000"/>
        </w:rPr>
        <w:t>。反投影先解除仿射映射，再由正向多项式求射线，归一化后乘以径向距离。高阶多项式使用</w:t>
      </w:r>
      <w:r>
        <w:rPr>
          <w:rFonts w:cs="Times New Roman"/>
          <w:color w:val="000000"/>
        </w:rPr>
        <w:t xml:space="preserve"> FP64 Horner </w:t>
      </w:r>
      <w:r>
        <w:rPr>
          <w:rFonts w:cs="Times New Roman"/>
          <w:color w:val="000000"/>
        </w:rPr>
        <w:t>计算，以减少数值不稳定。</w:t>
      </w:r>
    </w:p>
    <w:p w14:paraId="57741748" w14:textId="77777777" w:rsidR="00231215" w:rsidRDefault="0042379E">
      <w:pPr>
        <w:jc w:val="both"/>
      </w:pPr>
      <w:r>
        <w:rPr>
          <w:rFonts w:cs="Times New Roman"/>
          <w:color w:val="000000"/>
        </w:rPr>
        <w:t>身体拟合从</w:t>
      </w:r>
      <w:r>
        <w:rPr>
          <w:rFonts w:cs="Times New Roman"/>
          <w:color w:val="000000"/>
        </w:rPr>
        <w:t xml:space="preserve"> Sapiens2 </w:t>
      </w:r>
      <w:r>
        <w:rPr>
          <w:rFonts w:cs="Times New Roman"/>
          <w:color w:val="000000"/>
        </w:rPr>
        <w:t>的</w:t>
      </w:r>
      <w:r>
        <w:rPr>
          <w:rFonts w:cs="Times New Roman"/>
          <w:color w:val="000000"/>
        </w:rPr>
        <w:t xml:space="preserve"> 13 </w:t>
      </w:r>
      <w:r>
        <w:rPr>
          <w:rFonts w:cs="Times New Roman"/>
          <w:color w:val="000000"/>
        </w:rPr>
        <w:t>个身体候选点中选择有限、位于图内且</w:t>
      </w:r>
      <w:r>
        <w:rPr>
          <w:rFonts w:cs="Times New Roman"/>
          <w:color w:val="000000"/>
        </w:rPr>
        <w:t xml:space="preserve"> score≥0.3 </w:t>
      </w:r>
      <w:r>
        <w:rPr>
          <w:rFonts w:cs="Times New Roman"/>
          <w:color w:val="000000"/>
        </w:rPr>
        <w:t>的点，至少需要四个有效点。第一阶段只调整</w:t>
      </w:r>
      <w:r>
        <w:rPr>
          <w:rFonts w:cs="Times New Roman"/>
          <w:color w:val="000000"/>
        </w:rPr>
        <w:t xml:space="preserve"> global_orient </w:t>
      </w:r>
      <w:r>
        <w:rPr>
          <w:rFonts w:cs="Times New Roman"/>
          <w:color w:val="000000"/>
        </w:rPr>
        <w:t>和</w:t>
      </w:r>
      <w:r>
        <w:rPr>
          <w:rFonts w:cs="Times New Roman"/>
          <w:color w:val="000000"/>
        </w:rPr>
        <w:t xml:space="preserve"> transl</w:t>
      </w:r>
      <w:r>
        <w:rPr>
          <w:rFonts w:cs="Times New Roman"/>
          <w:color w:val="000000"/>
        </w:rPr>
        <w:t>，旋转围绕骨盆合成。默认执行</w:t>
      </w:r>
      <w:r>
        <w:rPr>
          <w:rFonts w:cs="Times New Roman"/>
          <w:color w:val="000000"/>
        </w:rPr>
        <w:t xml:space="preserve"> 1800 </w:t>
      </w:r>
      <w:r>
        <w:rPr>
          <w:rFonts w:cs="Times New Roman"/>
          <w:color w:val="000000"/>
        </w:rPr>
        <w:t>次</w:t>
      </w:r>
      <w:r>
        <w:rPr>
          <w:rFonts w:cs="Times New Roman"/>
          <w:color w:val="000000"/>
        </w:rPr>
        <w:t xml:space="preserve"> Adam </w:t>
      </w:r>
      <w:r>
        <w:rPr>
          <w:rFonts w:cs="Times New Roman"/>
          <w:color w:val="000000"/>
        </w:rPr>
        <w:t>更新，整体旋转增量不超过</w:t>
      </w:r>
      <w:r>
        <w:rPr>
          <w:rFonts w:cs="Times New Roman"/>
          <w:color w:val="000000"/>
        </w:rPr>
        <w:t xml:space="preserve"> 60°</w:t>
      </w:r>
      <w:r>
        <w:rPr>
          <w:rFonts w:cs="Times New Roman"/>
          <w:color w:val="000000"/>
        </w:rPr>
        <w:t>，平移</w:t>
      </w:r>
      <w:r>
        <w:rPr>
          <w:rFonts w:cs="Times New Roman"/>
          <w:color w:val="000000"/>
        </w:rPr>
        <w:t xml:space="preserve"> z </w:t>
      </w:r>
      <w:r>
        <w:rPr>
          <w:rFonts w:cs="Times New Roman"/>
          <w:color w:val="000000"/>
        </w:rPr>
        <w:t>范围为</w:t>
      </w:r>
      <w:r>
        <w:rPr>
          <w:rFonts w:cs="Times New Roman"/>
          <w:color w:val="000000"/>
        </w:rPr>
        <w:t xml:space="preserve"> 0.05</w:t>
      </w:r>
      <w:r>
        <w:rPr>
          <w:rFonts w:cs="Times New Roman"/>
          <w:color w:val="000000"/>
        </w:rPr>
        <w:t>～</w:t>
      </w:r>
      <w:r>
        <w:rPr>
          <w:rFonts w:cs="Times New Roman"/>
          <w:color w:val="000000"/>
        </w:rPr>
        <w:t xml:space="preserve">3 </w:t>
      </w:r>
      <w:r>
        <w:rPr>
          <w:rFonts w:cs="Times New Roman"/>
          <w:color w:val="000000"/>
        </w:rPr>
        <w:t>米。</w:t>
      </w:r>
    </w:p>
    <w:p w14:paraId="1BAE0CA2" w14:textId="77777777" w:rsidR="00231215" w:rsidRDefault="0042379E">
      <w:pPr>
        <w:jc w:val="both"/>
      </w:pPr>
      <w:r>
        <w:rPr>
          <w:rFonts w:cs="Times New Roman"/>
          <w:color w:val="000000"/>
        </w:rPr>
        <w:t>第二阶段默认执行</w:t>
      </w:r>
      <w:r>
        <w:rPr>
          <w:rFonts w:cs="Times New Roman"/>
          <w:color w:val="000000"/>
        </w:rPr>
        <w:t xml:space="preserve"> 1600 </w:t>
      </w:r>
      <w:r>
        <w:rPr>
          <w:rFonts w:cs="Times New Roman"/>
          <w:color w:val="000000"/>
        </w:rPr>
        <w:t>步，开放</w:t>
      </w:r>
      <w:r>
        <w:rPr>
          <w:rFonts w:cs="Times New Roman"/>
          <w:color w:val="000000"/>
        </w:rPr>
        <w:t xml:space="preserve"> 19 </w:t>
      </w:r>
      <w:r>
        <w:rPr>
          <w:rFonts w:cs="Times New Roman"/>
          <w:color w:val="000000"/>
        </w:rPr>
        <w:t>个身体关节，并允许小幅整体调整。体型、手指、双脚及面部参数保持不变。身体点损失使用归一化像素残差和</w:t>
      </w:r>
      <w:r>
        <w:rPr>
          <w:rFonts w:cs="Times New Roman"/>
          <w:color w:val="000000"/>
        </w:rPr>
        <w:t xml:space="preserve"> Smooth L1</w:t>
      </w:r>
      <w:r>
        <w:rPr>
          <w:rFonts w:cs="Times New Roman"/>
          <w:color w:val="000000"/>
        </w:rPr>
        <w:t>，并加入姿态、平移、朝向、腕</w:t>
      </w:r>
      <w:r>
        <w:rPr>
          <w:rFonts w:cs="Times New Roman"/>
          <w:color w:val="000000"/>
        </w:rPr>
        <w:lastRenderedPageBreak/>
        <w:t>距和深度约束。程序保存满足约束的最佳候选，最终网格</w:t>
      </w:r>
      <w:r>
        <w:rPr>
          <w:rFonts w:cs="Times New Roman"/>
          <w:color w:val="000000"/>
        </w:rPr>
        <w:t xml:space="preserve"> z </w:t>
      </w:r>
      <w:r>
        <w:rPr>
          <w:rFonts w:cs="Times New Roman"/>
          <w:color w:val="000000"/>
        </w:rPr>
        <w:t>不低于</w:t>
      </w:r>
      <w:r>
        <w:rPr>
          <w:rFonts w:cs="Times New Roman"/>
          <w:color w:val="000000"/>
        </w:rPr>
        <w:t xml:space="preserve"> 0.02 </w:t>
      </w:r>
      <w:r>
        <w:rPr>
          <w:rFonts w:cs="Times New Roman"/>
          <w:color w:val="000000"/>
        </w:rPr>
        <w:t>米，腕距不低于刚体初值的</w:t>
      </w:r>
      <w:r>
        <w:rPr>
          <w:rFonts w:cs="Times New Roman"/>
          <w:color w:val="000000"/>
        </w:rPr>
        <w:t xml:space="preserve"> 85%</w:t>
      </w:r>
      <w:r>
        <w:rPr>
          <w:rFonts w:cs="Times New Roman"/>
          <w:color w:val="000000"/>
        </w:rPr>
        <w:t>，整体增量不超过</w:t>
      </w:r>
      <w:r>
        <w:rPr>
          <w:rFonts w:cs="Times New Roman"/>
          <w:color w:val="000000"/>
        </w:rPr>
        <w:t xml:space="preserve"> 8°</w:t>
      </w:r>
      <w:r>
        <w:rPr>
          <w:rFonts w:cs="Times New Roman"/>
          <w:color w:val="000000"/>
        </w:rPr>
        <w:t>。</w:t>
      </w:r>
    </w:p>
    <w:p w14:paraId="7F2776C5" w14:textId="77777777" w:rsidR="00231215" w:rsidRDefault="0042379E">
      <w:pPr>
        <w:keepNext/>
        <w:spacing w:before="100" w:after="40"/>
        <w:ind w:firstLine="0"/>
        <w:jc w:val="center"/>
      </w:pPr>
      <w:r>
        <w:rPr>
          <w:rFonts w:cs="Times New Roman"/>
          <w:color w:val="000000"/>
        </w:rPr>
        <w:t>表</w:t>
      </w:r>
      <w:r>
        <w:rPr>
          <w:rFonts w:cs="Times New Roman"/>
          <w:color w:val="000000"/>
        </w:rPr>
        <w:t xml:space="preserve"> 3 </w:t>
      </w:r>
      <w:r>
        <w:rPr>
          <w:rFonts w:cs="Times New Roman"/>
          <w:color w:val="000000"/>
        </w:rPr>
        <w:t>身体关节的轴角增量上限</w:t>
      </w:r>
    </w:p>
    <w:tbl>
      <w:tblPr>
        <w:tblW w:w="0" w:type="auto"/>
        <w:jc w:val="center"/>
        <w:tblBorders>
          <w:top w:val="single" w:sz="12" w:space="0" w:color="000000"/>
          <w:left w:val="nil"/>
          <w:bottom w:val="single" w:sz="12" w:space="0" w:color="000000"/>
          <w:right w:val="nil"/>
          <w:insideH w:val="nil"/>
          <w:insideV w:val="nil"/>
        </w:tblBorders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268"/>
        <w:gridCol w:w="2812"/>
        <w:gridCol w:w="3992"/>
      </w:tblGrid>
      <w:tr w:rsidR="00231215" w14:paraId="3C0045F1" w14:textId="77777777">
        <w:trPr>
          <w:cantSplit/>
          <w:tblHeader/>
          <w:jc w:val="center"/>
        </w:trPr>
        <w:tc>
          <w:tcPr>
            <w:tcW w:w="2268" w:type="dxa"/>
            <w:tcBorders>
              <w:bottom w:val="single" w:sz="6" w:space="0" w:color="000000"/>
            </w:tcBorders>
            <w:vAlign w:val="center"/>
          </w:tcPr>
          <w:p w14:paraId="28044E31" w14:textId="77777777" w:rsidR="00231215" w:rsidRDefault="0042379E">
            <w:pPr>
              <w:keepNext/>
              <w:ind w:firstLine="0"/>
              <w:jc w:val="center"/>
            </w:pPr>
            <w:r>
              <w:rPr>
                <w:rFonts w:cs="Times New Roman"/>
                <w:b/>
                <w:color w:val="000000"/>
                <w:sz w:val="18"/>
              </w:rPr>
              <w:t>关节部位</w:t>
            </w:r>
          </w:p>
        </w:tc>
        <w:tc>
          <w:tcPr>
            <w:tcW w:w="2812" w:type="dxa"/>
            <w:tcBorders>
              <w:bottom w:val="single" w:sz="6" w:space="0" w:color="000000"/>
            </w:tcBorders>
            <w:vAlign w:val="center"/>
          </w:tcPr>
          <w:p w14:paraId="4838738F" w14:textId="77777777" w:rsidR="00231215" w:rsidRDefault="0042379E">
            <w:pPr>
              <w:keepNext/>
              <w:ind w:firstLine="0"/>
              <w:jc w:val="center"/>
            </w:pPr>
            <w:r>
              <w:rPr>
                <w:rFonts w:cs="Times New Roman"/>
                <w:b/>
                <w:color w:val="000000"/>
                <w:sz w:val="18"/>
              </w:rPr>
              <w:t>上限</w:t>
            </w:r>
          </w:p>
        </w:tc>
        <w:tc>
          <w:tcPr>
            <w:tcW w:w="3992" w:type="dxa"/>
            <w:tcBorders>
              <w:bottom w:val="single" w:sz="6" w:space="0" w:color="000000"/>
            </w:tcBorders>
            <w:vAlign w:val="center"/>
          </w:tcPr>
          <w:p w14:paraId="38B612E9" w14:textId="77777777" w:rsidR="00231215" w:rsidRDefault="0042379E">
            <w:pPr>
              <w:keepNext/>
              <w:ind w:firstLine="0"/>
              <w:jc w:val="center"/>
            </w:pPr>
            <w:r>
              <w:rPr>
                <w:rFonts w:cs="Times New Roman"/>
                <w:b/>
                <w:color w:val="000000"/>
                <w:sz w:val="18"/>
              </w:rPr>
              <w:t>说明</w:t>
            </w:r>
          </w:p>
        </w:tc>
      </w:tr>
      <w:tr w:rsidR="00231215" w14:paraId="760B3DBC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71880B76" w14:textId="77777777" w:rsidR="00231215" w:rsidRDefault="0042379E">
            <w:pPr>
              <w:keepNext/>
              <w:ind w:firstLine="0"/>
            </w:pPr>
            <w:r>
              <w:rPr>
                <w:rFonts w:cs="Times New Roman"/>
                <w:color w:val="000000"/>
                <w:sz w:val="18"/>
              </w:rPr>
              <w:t>髋、膝、踝</w:t>
            </w:r>
          </w:p>
        </w:tc>
        <w:tc>
          <w:tcPr>
            <w:tcW w:w="2812" w:type="dxa"/>
            <w:vAlign w:val="center"/>
          </w:tcPr>
          <w:p w14:paraId="0B2C90B3" w14:textId="77777777" w:rsidR="00231215" w:rsidRDefault="0042379E">
            <w:pPr>
              <w:keepNext/>
              <w:ind w:firstLine="0"/>
              <w:jc w:val="center"/>
            </w:pPr>
            <w:r>
              <w:rPr>
                <w:rFonts w:cs="Times New Roman"/>
                <w:color w:val="000000"/>
                <w:sz w:val="18"/>
              </w:rPr>
              <w:t>18°</w:t>
            </w:r>
            <w:r>
              <w:rPr>
                <w:rFonts w:cs="Times New Roman"/>
                <w:color w:val="000000"/>
                <w:sz w:val="18"/>
              </w:rPr>
              <w:t>、</w:t>
            </w:r>
            <w:r>
              <w:rPr>
                <w:rFonts w:cs="Times New Roman"/>
                <w:color w:val="000000"/>
                <w:sz w:val="18"/>
              </w:rPr>
              <w:t>22°</w:t>
            </w:r>
            <w:r>
              <w:rPr>
                <w:rFonts w:cs="Times New Roman"/>
                <w:color w:val="000000"/>
                <w:sz w:val="18"/>
              </w:rPr>
              <w:t>、</w:t>
            </w:r>
            <w:r>
              <w:rPr>
                <w:rFonts w:cs="Times New Roman"/>
                <w:color w:val="000000"/>
                <w:sz w:val="18"/>
              </w:rPr>
              <w:t>14°</w:t>
            </w:r>
          </w:p>
        </w:tc>
        <w:tc>
          <w:tcPr>
            <w:tcW w:w="3992" w:type="dxa"/>
            <w:vAlign w:val="center"/>
          </w:tcPr>
          <w:p w14:paraId="47B7ECFB" w14:textId="77777777" w:rsidR="00231215" w:rsidRDefault="0042379E">
            <w:pPr>
              <w:keepNext/>
              <w:ind w:firstLine="0"/>
            </w:pPr>
            <w:r>
              <w:rPr>
                <w:rFonts w:cs="Times New Roman"/>
                <w:color w:val="000000"/>
                <w:sz w:val="18"/>
              </w:rPr>
              <w:t>相对刚体阶段的姿态</w:t>
            </w:r>
          </w:p>
        </w:tc>
      </w:tr>
      <w:tr w:rsidR="00231215" w14:paraId="16DF1842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284C4C5C" w14:textId="77777777" w:rsidR="00231215" w:rsidRDefault="0042379E">
            <w:pPr>
              <w:keepNext/>
              <w:ind w:firstLine="0"/>
            </w:pPr>
            <w:r>
              <w:rPr>
                <w:rFonts w:cs="Times New Roman"/>
                <w:color w:val="000000"/>
                <w:sz w:val="18"/>
              </w:rPr>
              <w:t>三段脊柱</w:t>
            </w:r>
          </w:p>
        </w:tc>
        <w:tc>
          <w:tcPr>
            <w:tcW w:w="2812" w:type="dxa"/>
            <w:vAlign w:val="center"/>
          </w:tcPr>
          <w:p w14:paraId="121A3107" w14:textId="77777777" w:rsidR="00231215" w:rsidRDefault="0042379E">
            <w:pPr>
              <w:keepNext/>
              <w:ind w:firstLine="0"/>
              <w:jc w:val="center"/>
            </w:pPr>
            <w:r>
              <w:rPr>
                <w:rFonts w:cs="Times New Roman"/>
                <w:color w:val="000000"/>
                <w:sz w:val="18"/>
              </w:rPr>
              <w:t>10°</w:t>
            </w:r>
            <w:r>
              <w:rPr>
                <w:rFonts w:cs="Times New Roman"/>
                <w:color w:val="000000"/>
                <w:sz w:val="18"/>
              </w:rPr>
              <w:t>、</w:t>
            </w:r>
            <w:r>
              <w:rPr>
                <w:rFonts w:cs="Times New Roman"/>
                <w:color w:val="000000"/>
                <w:sz w:val="18"/>
              </w:rPr>
              <w:t>10°</w:t>
            </w:r>
            <w:r>
              <w:rPr>
                <w:rFonts w:cs="Times New Roman"/>
                <w:color w:val="000000"/>
                <w:sz w:val="18"/>
              </w:rPr>
              <w:t>、</w:t>
            </w:r>
            <w:r>
              <w:rPr>
                <w:rFonts w:cs="Times New Roman"/>
                <w:color w:val="000000"/>
                <w:sz w:val="18"/>
              </w:rPr>
              <w:t>12°</w:t>
            </w:r>
          </w:p>
        </w:tc>
        <w:tc>
          <w:tcPr>
            <w:tcW w:w="3992" w:type="dxa"/>
            <w:vAlign w:val="center"/>
          </w:tcPr>
          <w:p w14:paraId="11D79796" w14:textId="77777777" w:rsidR="00231215" w:rsidRDefault="0042379E">
            <w:pPr>
              <w:keepNext/>
              <w:ind w:firstLine="0"/>
            </w:pPr>
            <w:r>
              <w:rPr>
                <w:rFonts w:cs="Times New Roman"/>
                <w:color w:val="000000"/>
                <w:sz w:val="18"/>
              </w:rPr>
              <w:t>各段分别限制</w:t>
            </w:r>
          </w:p>
        </w:tc>
      </w:tr>
      <w:tr w:rsidR="00231215" w14:paraId="2C320871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07B24963" w14:textId="77777777" w:rsidR="00231215" w:rsidRDefault="0042379E">
            <w:pPr>
              <w:keepNext/>
              <w:ind w:firstLine="0"/>
            </w:pPr>
            <w:r>
              <w:rPr>
                <w:rFonts w:cs="Times New Roman"/>
                <w:color w:val="000000"/>
                <w:sz w:val="18"/>
              </w:rPr>
              <w:t>颈、头</w:t>
            </w:r>
          </w:p>
        </w:tc>
        <w:tc>
          <w:tcPr>
            <w:tcW w:w="2812" w:type="dxa"/>
            <w:vAlign w:val="center"/>
          </w:tcPr>
          <w:p w14:paraId="5DB61149" w14:textId="77777777" w:rsidR="00231215" w:rsidRDefault="0042379E">
            <w:pPr>
              <w:keepNext/>
              <w:ind w:firstLine="0"/>
              <w:jc w:val="center"/>
            </w:pPr>
            <w:r>
              <w:rPr>
                <w:rFonts w:cs="Times New Roman"/>
                <w:color w:val="000000"/>
                <w:sz w:val="18"/>
              </w:rPr>
              <w:t>各</w:t>
            </w:r>
            <w:r>
              <w:rPr>
                <w:rFonts w:cs="Times New Roman"/>
                <w:color w:val="000000"/>
                <w:sz w:val="18"/>
              </w:rPr>
              <w:t xml:space="preserve"> 12°</w:t>
            </w:r>
          </w:p>
        </w:tc>
        <w:tc>
          <w:tcPr>
            <w:tcW w:w="3992" w:type="dxa"/>
            <w:vAlign w:val="center"/>
          </w:tcPr>
          <w:p w14:paraId="2CC211CF" w14:textId="77777777" w:rsidR="00231215" w:rsidRDefault="0042379E">
            <w:pPr>
              <w:keepNext/>
              <w:ind w:firstLine="0"/>
            </w:pPr>
            <w:r>
              <w:rPr>
                <w:rFonts w:cs="Times New Roman"/>
                <w:color w:val="000000"/>
                <w:sz w:val="18"/>
              </w:rPr>
              <w:t>限制轴角向量的范数</w:t>
            </w:r>
          </w:p>
        </w:tc>
      </w:tr>
      <w:tr w:rsidR="00231215" w14:paraId="101FC727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167AB384" w14:textId="77777777" w:rsidR="00231215" w:rsidRDefault="0042379E">
            <w:pPr>
              <w:ind w:firstLine="0"/>
            </w:pPr>
            <w:r>
              <w:rPr>
                <w:rFonts w:cs="Times New Roman"/>
                <w:color w:val="000000"/>
                <w:sz w:val="18"/>
              </w:rPr>
              <w:t>锁骨、肩、肘、腕</w:t>
            </w:r>
          </w:p>
        </w:tc>
        <w:tc>
          <w:tcPr>
            <w:tcW w:w="2812" w:type="dxa"/>
            <w:vAlign w:val="center"/>
          </w:tcPr>
          <w:p w14:paraId="7C4587F8" w14:textId="77777777" w:rsidR="00231215" w:rsidRDefault="0042379E">
            <w:pPr>
              <w:ind w:firstLine="0"/>
              <w:jc w:val="center"/>
            </w:pPr>
            <w:r>
              <w:rPr>
                <w:rFonts w:cs="Times New Roman"/>
                <w:color w:val="000000"/>
                <w:sz w:val="18"/>
              </w:rPr>
              <w:t>15°</w:t>
            </w:r>
            <w:r>
              <w:rPr>
                <w:rFonts w:cs="Times New Roman"/>
                <w:color w:val="000000"/>
                <w:sz w:val="18"/>
              </w:rPr>
              <w:t>、</w:t>
            </w:r>
            <w:r>
              <w:rPr>
                <w:rFonts w:cs="Times New Roman"/>
                <w:color w:val="000000"/>
                <w:sz w:val="18"/>
              </w:rPr>
              <w:t>28°</w:t>
            </w:r>
            <w:r>
              <w:rPr>
                <w:rFonts w:cs="Times New Roman"/>
                <w:color w:val="000000"/>
                <w:sz w:val="18"/>
              </w:rPr>
              <w:t>、</w:t>
            </w:r>
            <w:r>
              <w:rPr>
                <w:rFonts w:cs="Times New Roman"/>
                <w:color w:val="000000"/>
                <w:sz w:val="18"/>
              </w:rPr>
              <w:t>25°</w:t>
            </w:r>
            <w:r>
              <w:rPr>
                <w:rFonts w:cs="Times New Roman"/>
                <w:color w:val="000000"/>
                <w:sz w:val="18"/>
              </w:rPr>
              <w:t>、</w:t>
            </w:r>
            <w:r>
              <w:rPr>
                <w:rFonts w:cs="Times New Roman"/>
                <w:color w:val="000000"/>
                <w:sz w:val="18"/>
              </w:rPr>
              <w:t>15°</w:t>
            </w:r>
          </w:p>
        </w:tc>
        <w:tc>
          <w:tcPr>
            <w:tcW w:w="3992" w:type="dxa"/>
            <w:vAlign w:val="center"/>
          </w:tcPr>
          <w:p w14:paraId="127E3E11" w14:textId="77777777" w:rsidR="00231215" w:rsidRDefault="0042379E">
            <w:pPr>
              <w:ind w:firstLine="0"/>
            </w:pPr>
            <w:r>
              <w:rPr>
                <w:rFonts w:cs="Times New Roman"/>
                <w:color w:val="000000"/>
                <w:sz w:val="18"/>
              </w:rPr>
              <w:t>不是每个旋转轴分别取上限</w:t>
            </w:r>
          </w:p>
        </w:tc>
      </w:tr>
    </w:tbl>
    <w:p w14:paraId="2E27E6C1" w14:textId="77777777" w:rsidR="00231215" w:rsidRDefault="00231215">
      <w:pPr>
        <w:keepNext/>
        <w:spacing w:line="120" w:lineRule="exact"/>
        <w:ind w:firstLine="0"/>
      </w:pPr>
    </w:p>
    <w:p w14:paraId="4BCC4DCF" w14:textId="77777777" w:rsidR="00231215" w:rsidRDefault="0042379E">
      <w:pPr>
        <w:jc w:val="both"/>
      </w:pPr>
      <w:r>
        <w:rPr>
          <w:rFonts w:cs="Times New Roman"/>
          <w:color w:val="000000"/>
        </w:rPr>
        <w:t>每次参数变化后，</w:t>
      </w:r>
      <w:r>
        <w:rPr>
          <w:rFonts w:cs="Times New Roman"/>
          <w:color w:val="000000"/>
        </w:rPr>
        <w:t xml:space="preserve">canonicalize </w:t>
      </w:r>
      <w:r>
        <w:rPr>
          <w:rFonts w:cs="Times New Roman"/>
          <w:color w:val="000000"/>
        </w:rPr>
        <w:t>调用模型重新生成顶点、关节及投影。输出包括刚体结果、身体参数、</w:t>
      </w:r>
      <w:r>
        <w:rPr>
          <w:rFonts w:cs="Times New Roman"/>
          <w:color w:val="000000"/>
        </w:rPr>
        <w:t>OBJ</w:t>
      </w:r>
      <w:r>
        <w:rPr>
          <w:rFonts w:cs="Times New Roman"/>
          <w:color w:val="000000"/>
        </w:rPr>
        <w:t>、投影图、损失历史和约束记录。</w:t>
      </w:r>
      <w:r>
        <w:rPr>
          <w:rFonts w:cs="Times New Roman"/>
          <w:color w:val="000000"/>
        </w:rPr>
        <w:t xml:space="preserve">CPU </w:t>
      </w:r>
      <w:r>
        <w:rPr>
          <w:rFonts w:cs="Times New Roman"/>
          <w:color w:val="000000"/>
        </w:rPr>
        <w:t>内存保存当前参数、网格、梯度和最佳候选，模型权重不参与训练。</w:t>
      </w:r>
    </w:p>
    <w:p w14:paraId="77D1D3EA" w14:textId="77777777" w:rsidR="00231215" w:rsidRDefault="0042379E">
      <w:pPr>
        <w:jc w:val="both"/>
      </w:pPr>
      <w:r>
        <w:rPr>
          <w:rFonts w:cs="Times New Roman"/>
          <w:color w:val="000000"/>
        </w:rPr>
        <w:t>投影代码的注释说明骨盆旋转中心、径向距离和高阶多项式精度。修改本组后，应运行</w:t>
      </w:r>
      <w:r>
        <w:rPr>
          <w:rFonts w:cs="Times New Roman"/>
          <w:color w:val="000000"/>
        </w:rPr>
        <w:t xml:space="preserve"> tests/test_projection.py</w:t>
      </w:r>
      <w:r>
        <w:rPr>
          <w:rFonts w:cs="Times New Roman"/>
          <w:color w:val="000000"/>
        </w:rPr>
        <w:t>，检查投影一致性、梯度、径向反投影和奇异标定拒绝，并核对固定参数与保存后的几何。自动点错误或初值偏差过大时，有限步拟合仍可能失败。</w:t>
      </w:r>
    </w:p>
    <w:p w14:paraId="47BBB06B" w14:textId="77777777" w:rsidR="00231215" w:rsidRDefault="0042379E">
      <w:pPr>
        <w:pStyle w:val="21"/>
      </w:pPr>
      <w:r>
        <w:rPr>
          <w:rFonts w:ascii="Times New Roman" w:eastAsia="黑体" w:hAnsi="Times New Roman" w:cs="Times New Roman"/>
        </w:rPr>
        <w:t xml:space="preserve">4.4 </w:t>
      </w:r>
      <w:r>
        <w:rPr>
          <w:rFonts w:ascii="Times New Roman" w:eastAsia="黑体" w:hAnsi="Times New Roman" w:cs="Times New Roman"/>
        </w:rPr>
        <w:t>手部匹配与腕部轮廓校正</w:t>
      </w:r>
    </w:p>
    <w:p w14:paraId="066BCED1" w14:textId="77777777" w:rsidR="00231215" w:rsidRDefault="0042379E">
      <w:pPr>
        <w:jc w:val="both"/>
      </w:pPr>
      <w:r>
        <w:rPr>
          <w:rFonts w:cs="Times New Roman"/>
          <w:color w:val="000000"/>
        </w:rPr>
        <w:t>本程序组标识为</w:t>
      </w:r>
      <w:r>
        <w:rPr>
          <w:rFonts w:cs="Times New Roman"/>
          <w:color w:val="000000"/>
        </w:rPr>
        <w:t xml:space="preserve"> M4</w:t>
      </w:r>
      <w:r>
        <w:rPr>
          <w:rFonts w:cs="Times New Roman"/>
          <w:color w:val="000000"/>
        </w:rPr>
        <w:t>，主要文件为</w:t>
      </w:r>
      <w:r>
        <w:rPr>
          <w:rFonts w:cs="Times New Roman"/>
          <w:color w:val="000000"/>
        </w:rPr>
        <w:t xml:space="preserve"> matching.py</w:t>
      </w:r>
      <w:r>
        <w:rPr>
          <w:rFonts w:cs="Times New Roman"/>
          <w:color w:val="000000"/>
        </w:rPr>
        <w:t>、</w:t>
      </w:r>
      <w:r>
        <w:rPr>
          <w:rFonts w:cs="Times New Roman"/>
          <w:color w:val="000000"/>
        </w:rPr>
        <w:t>reference/​wrist_​refine.py</w:t>
      </w:r>
      <w:r>
        <w:rPr>
          <w:rFonts w:cs="Times New Roman"/>
          <w:color w:val="000000"/>
        </w:rPr>
        <w:t>、</w:t>
      </w:r>
      <w:r>
        <w:rPr>
          <w:rFonts w:cs="Times New Roman"/>
          <w:color w:val="000000"/>
        </w:rPr>
        <w:t>reference/silhouette.py</w:t>
      </w:r>
      <w:r>
        <w:rPr>
          <w:rFonts w:cs="Times New Roman"/>
          <w:color w:val="000000"/>
        </w:rPr>
        <w:t>、</w:t>
      </w:r>
      <w:r>
        <w:rPr>
          <w:rFonts w:cs="Times New Roman"/>
          <w:color w:val="000000"/>
        </w:rPr>
        <w:t>reference/​contour_​refine.py</w:t>
      </w:r>
      <w:r>
        <w:rPr>
          <w:rFonts w:cs="Times New Roman"/>
          <w:color w:val="000000"/>
        </w:rPr>
        <w:t>、</w:t>
      </w:r>
      <w:r>
        <w:rPr>
          <w:rFonts w:cs="Times New Roman"/>
          <w:color w:val="000000"/>
        </w:rPr>
        <w:t xml:space="preserve">reference/​contour_​refine_​strong.py </w:t>
      </w:r>
      <w:r>
        <w:rPr>
          <w:rFonts w:cs="Times New Roman"/>
          <w:color w:val="000000"/>
        </w:rPr>
        <w:t>和</w:t>
      </w:r>
      <w:r>
        <w:rPr>
          <w:rFonts w:cs="Times New Roman"/>
          <w:color w:val="000000"/>
        </w:rPr>
        <w:t xml:space="preserve"> reference/​select_​candidates.py</w:t>
      </w:r>
      <w:r>
        <w:rPr>
          <w:rFonts w:cs="Times New Roman"/>
          <w:color w:val="000000"/>
        </w:rPr>
        <w:t>。程序接收身体结果、手部候选、自动肘腕点及部位分割，输出匹配关系、校正身体和冻结轮廓目标。</w:t>
      </w:r>
    </w:p>
    <w:p w14:paraId="70E9E883" w14:textId="77777777" w:rsidR="00231215" w:rsidRDefault="0042379E">
      <w:pPr>
        <w:jc w:val="both"/>
      </w:pPr>
      <w:r>
        <w:rPr>
          <w:rFonts w:cs="Times New Roman"/>
          <w:color w:val="000000"/>
        </w:rPr>
        <w:t>左右手采用一对一分配，同一检测不能用于两侧。候选置信度至少为</w:t>
      </w:r>
      <w:r>
        <w:rPr>
          <w:rFonts w:cs="Times New Roman"/>
          <w:color w:val="000000"/>
        </w:rPr>
        <w:t xml:space="preserve"> 0.25</w:t>
      </w:r>
      <w:r>
        <w:rPr>
          <w:rFonts w:cs="Times New Roman"/>
          <w:color w:val="000000"/>
        </w:rPr>
        <w:t>，腕点到身体锚点的距离不超过</w:t>
      </w:r>
      <w:r>
        <w:rPr>
          <w:rFonts w:cs="Times New Roman"/>
          <w:color w:val="000000"/>
        </w:rPr>
        <w:t xml:space="preserve"> 150 </w:t>
      </w:r>
      <w:r>
        <w:rPr>
          <w:rFonts w:cs="Times New Roman"/>
          <w:color w:val="000000"/>
        </w:rPr>
        <w:t>像素，至少有</w:t>
      </w:r>
      <w:r>
        <w:rPr>
          <w:rFonts w:cs="Times New Roman"/>
          <w:color w:val="000000"/>
        </w:rPr>
        <w:t xml:space="preserve"> 12 </w:t>
      </w:r>
      <w:r>
        <w:rPr>
          <w:rFonts w:cs="Times New Roman"/>
          <w:color w:val="000000"/>
        </w:rPr>
        <w:t>个有限且位于图内的手点。锚点优先使用可信的</w:t>
      </w:r>
      <w:r>
        <w:rPr>
          <w:rFonts w:cs="Times New Roman"/>
          <w:color w:val="000000"/>
        </w:rPr>
        <w:t xml:space="preserve"> Sapiens2 </w:t>
      </w:r>
      <w:r>
        <w:rPr>
          <w:rFonts w:cs="Times New Roman"/>
          <w:color w:val="000000"/>
        </w:rPr>
        <w:t>手腕，缺失时使用身体手腕。</w:t>
      </w:r>
    </w:p>
    <w:p w14:paraId="5889D975" w14:textId="77777777" w:rsidR="00231215" w:rsidRDefault="0042379E">
      <w:pPr>
        <w:jc w:val="both"/>
      </w:pPr>
      <w:r>
        <w:rPr>
          <w:rFonts w:cs="Times New Roman"/>
          <w:color w:val="000000"/>
        </w:rPr>
        <w:t>候选代价由腕点距离、左右手不一致惩罚和置信度组成：</w:t>
      </w:r>
      <w:r>
        <w:rPr>
          <w:rFonts w:cs="Times New Roman"/>
          <w:color w:val="000000"/>
        </w:rPr>
        <w:t>C=</w:t>
      </w:r>
      <w:r>
        <w:rPr>
          <w:rFonts w:cs="Times New Roman"/>
          <w:color w:val="000000"/>
        </w:rPr>
        <w:t>腕点距离</w:t>
      </w:r>
      <w:r>
        <w:rPr>
          <w:rFonts w:cs="Times New Roman"/>
          <w:color w:val="000000"/>
        </w:rPr>
        <w:t>+45×</w:t>
      </w:r>
      <w:r>
        <w:rPr>
          <w:rFonts w:cs="Times New Roman"/>
          <w:color w:val="000000"/>
        </w:rPr>
        <w:t>左右不一致</w:t>
      </w:r>
      <w:r>
        <w:rPr>
          <w:rFonts w:cs="Times New Roman"/>
          <w:color w:val="000000"/>
        </w:rPr>
        <w:t>+20×(1−confidence)</w:t>
      </w:r>
      <w:r>
        <w:rPr>
          <w:rFonts w:cs="Times New Roman"/>
          <w:color w:val="000000"/>
        </w:rPr>
        <w:t>。未匹配代价为</w:t>
      </w:r>
      <w:r>
        <w:rPr>
          <w:rFonts w:cs="Times New Roman"/>
          <w:color w:val="000000"/>
        </w:rPr>
        <w:t xml:space="preserve"> 180</w:t>
      </w:r>
      <w:r>
        <w:rPr>
          <w:rFonts w:cs="Times New Roman"/>
          <w:color w:val="000000"/>
        </w:rPr>
        <w:t>。程序枚举左右组合，选择总成本最低且不复用检测的组合，并保存匹配索引及锚点来源。缺少手的一侧保持标准</w:t>
      </w:r>
      <w:r>
        <w:rPr>
          <w:rFonts w:cs="Times New Roman"/>
          <w:color w:val="000000"/>
        </w:rPr>
        <w:t xml:space="preserve"> SMPL-X </w:t>
      </w:r>
      <w:r>
        <w:rPr>
          <w:rFonts w:cs="Times New Roman"/>
          <w:color w:val="000000"/>
        </w:rPr>
        <w:t>手部。</w:t>
      </w:r>
    </w:p>
    <w:p w14:paraId="3B683EB0" w14:textId="77777777" w:rsidR="00231215" w:rsidRDefault="0042379E">
      <w:pPr>
        <w:jc w:val="both"/>
      </w:pPr>
      <w:r>
        <w:rPr>
          <w:rFonts w:cs="Times New Roman"/>
          <w:color w:val="000000"/>
        </w:rPr>
        <w:t>腕点校正先运行</w:t>
      </w:r>
      <w:r>
        <w:rPr>
          <w:rFonts w:cs="Times New Roman"/>
          <w:color w:val="000000"/>
        </w:rPr>
        <w:t xml:space="preserve"> 500 </w:t>
      </w:r>
      <w:r>
        <w:rPr>
          <w:rFonts w:cs="Times New Roman"/>
          <w:color w:val="000000"/>
        </w:rPr>
        <w:t>步，再运行</w:t>
      </w:r>
      <w:r>
        <w:rPr>
          <w:rFonts w:cs="Times New Roman"/>
          <w:color w:val="000000"/>
        </w:rPr>
        <w:t xml:space="preserve"> 400 </w:t>
      </w:r>
      <w:r>
        <w:rPr>
          <w:rFonts w:cs="Times New Roman"/>
          <w:color w:val="000000"/>
        </w:rPr>
        <w:t>步主动约束投影。前臂轮廓沿肘到腕的方向取横截面，使用六类身体分割的并集和可见端点筛选有效截面。普通与较强轮廓分支分别计算，结果按原有约束选择；身份和轮廓支持集随后冻结，供身体增强及最终融合使用。</w:t>
      </w:r>
    </w:p>
    <w:p w14:paraId="2939AFF8" w14:textId="77777777" w:rsidR="00231215" w:rsidRDefault="0042379E">
      <w:pPr>
        <w:jc w:val="both"/>
      </w:pPr>
      <w:r>
        <w:rPr>
          <w:rFonts w:cs="Times New Roman"/>
          <w:color w:val="000000"/>
        </w:rPr>
        <w:t>本阶段限制固定参数、累计角度、腕距、深度和身体点退化量，不根据分割的左右标签重新分配手部。</w:t>
      </w:r>
      <w:r>
        <w:rPr>
          <w:rFonts w:cs="Times New Roman"/>
          <w:color w:val="000000"/>
        </w:rPr>
        <w:t xml:space="preserve">GPU </w:t>
      </w:r>
      <w:r>
        <w:rPr>
          <w:rFonts w:cs="Times New Roman"/>
          <w:color w:val="000000"/>
        </w:rPr>
        <w:t>保存可微目标与距离图，候选和诊断写入</w:t>
      </w:r>
      <w:r>
        <w:rPr>
          <w:rFonts w:cs="Times New Roman"/>
          <w:color w:val="000000"/>
        </w:rPr>
        <w:t xml:space="preserve"> JSON</w:t>
      </w:r>
      <w:r>
        <w:rPr>
          <w:rFonts w:cs="Times New Roman"/>
          <w:color w:val="000000"/>
        </w:rPr>
        <w:t>。注释说明阈值的像素单位、分割并集及遮挡截面的排除方法。匹配测试覆盖单候选防复用、低置信和空候选；轮廓测试应包含断裂分割、缺少肘点和双手靠近样例。</w:t>
      </w:r>
    </w:p>
    <w:p w14:paraId="25208241" w14:textId="77777777" w:rsidR="00231215" w:rsidRDefault="0042379E">
      <w:pPr>
        <w:pStyle w:val="21"/>
      </w:pPr>
      <w:r>
        <w:rPr>
          <w:rFonts w:ascii="Times New Roman" w:eastAsia="黑体" w:hAnsi="Times New Roman" w:cs="Times New Roman"/>
        </w:rPr>
        <w:lastRenderedPageBreak/>
        <w:t xml:space="preserve">4.5 MANO </w:t>
      </w:r>
      <w:r>
        <w:rPr>
          <w:rFonts w:ascii="Times New Roman" w:eastAsia="黑体" w:hAnsi="Times New Roman" w:cs="Times New Roman"/>
        </w:rPr>
        <w:t>辅助身体优化</w:t>
      </w:r>
    </w:p>
    <w:p w14:paraId="6B31C430" w14:textId="77777777" w:rsidR="00231215" w:rsidRDefault="0042379E">
      <w:pPr>
        <w:jc w:val="both"/>
      </w:pPr>
      <w:r>
        <w:rPr>
          <w:rFonts w:cs="Times New Roman"/>
          <w:color w:val="000000"/>
        </w:rPr>
        <w:t>本程序组标识为</w:t>
      </w:r>
      <w:r>
        <w:rPr>
          <w:rFonts w:cs="Times New Roman"/>
          <w:color w:val="000000"/>
        </w:rPr>
        <w:t xml:space="preserve"> M5</w:t>
      </w:r>
      <w:r>
        <w:rPr>
          <w:rFonts w:cs="Times New Roman"/>
          <w:color w:val="000000"/>
        </w:rPr>
        <w:t>，核心文件为</w:t>
      </w:r>
      <w:r>
        <w:rPr>
          <w:rFonts w:cs="Times New Roman"/>
          <w:color w:val="000000"/>
        </w:rPr>
        <w:t xml:space="preserve"> reference/guided_body.py</w:t>
      </w:r>
      <w:r>
        <w:rPr>
          <w:rFonts w:cs="Times New Roman"/>
          <w:color w:val="000000"/>
        </w:rPr>
        <w:t>。</w:t>
      </w:r>
      <w:r>
        <w:rPr>
          <w:rFonts w:cs="Times New Roman"/>
          <w:color w:val="000000"/>
        </w:rPr>
        <w:t xml:space="preserve">fit </w:t>
      </w:r>
      <w:r>
        <w:rPr>
          <w:rFonts w:cs="Times New Roman"/>
          <w:color w:val="000000"/>
        </w:rPr>
        <w:t>函数从腕点与轮廓校正后的身体继续优化，不重新初始化人体，也不改变已经确定的左右匹配。输入包括前置身体、原始刚体结果、</w:t>
      </w:r>
      <w:r>
        <w:rPr>
          <w:rFonts w:cs="Times New Roman"/>
          <w:color w:val="000000"/>
        </w:rPr>
        <w:t xml:space="preserve">WiLoR </w:t>
      </w:r>
      <w:r>
        <w:rPr>
          <w:rFonts w:cs="Times New Roman"/>
          <w:color w:val="000000"/>
        </w:rPr>
        <w:t>预测、轮廓目标、分割标签及重建配方。</w:t>
      </w:r>
    </w:p>
    <w:p w14:paraId="6F4057B3" w14:textId="77777777" w:rsidR="00231215" w:rsidRDefault="0042379E">
      <w:pPr>
        <w:jc w:val="both"/>
      </w:pPr>
      <w:r>
        <w:rPr>
          <w:rFonts w:cs="Times New Roman"/>
          <w:color w:val="000000"/>
        </w:rPr>
        <w:t>程序保留体型、骨长、手指、双脚和面部参数，开放原有</w:t>
      </w:r>
      <w:r>
        <w:rPr>
          <w:rFonts w:cs="Times New Roman"/>
          <w:color w:val="000000"/>
        </w:rPr>
        <w:t xml:space="preserve"> 19 </w:t>
      </w:r>
      <w:r>
        <w:rPr>
          <w:rFonts w:cs="Times New Roman"/>
          <w:color w:val="000000"/>
        </w:rPr>
        <w:t>个身体关节及整体朝向和平移。目标包含</w:t>
      </w:r>
      <w:r>
        <w:rPr>
          <w:rFonts w:cs="Times New Roman"/>
          <w:color w:val="000000"/>
        </w:rPr>
        <w:t xml:space="preserve"> Sapiens2 </w:t>
      </w:r>
      <w:r>
        <w:rPr>
          <w:rFonts w:cs="Times New Roman"/>
          <w:color w:val="000000"/>
        </w:rPr>
        <w:t>身体点、</w:t>
      </w:r>
      <w:r>
        <w:rPr>
          <w:rFonts w:cs="Times New Roman"/>
          <w:color w:val="000000"/>
        </w:rPr>
        <w:t xml:space="preserve">WiLoR </w:t>
      </w:r>
      <w:r>
        <w:rPr>
          <w:rFonts w:cs="Times New Roman"/>
          <w:color w:val="000000"/>
        </w:rPr>
        <w:t>手腕、四个非拇指掌根、</w:t>
      </w:r>
      <w:r>
        <w:rPr>
          <w:rFonts w:cs="Times New Roman"/>
          <w:color w:val="000000"/>
        </w:rPr>
        <w:t xml:space="preserve">MANO </w:t>
      </w:r>
      <w:r>
        <w:rPr>
          <w:rFonts w:cs="Times New Roman"/>
          <w:color w:val="000000"/>
        </w:rPr>
        <w:t>的</w:t>
      </w:r>
      <w:r>
        <w:rPr>
          <w:rFonts w:cs="Times New Roman"/>
          <w:color w:val="000000"/>
        </w:rPr>
        <w:t xml:space="preserve"> 16 </w:t>
      </w:r>
      <w:r>
        <w:rPr>
          <w:rFonts w:cs="Times New Roman"/>
          <w:color w:val="000000"/>
        </w:rPr>
        <w:t>点腕环以及可见前臂轮廓。</w:t>
      </w:r>
      <w:r>
        <w:rPr>
          <w:rFonts w:cs="Times New Roman"/>
          <w:color w:val="000000"/>
        </w:rPr>
        <w:t xml:space="preserve">MANO </w:t>
      </w:r>
      <w:r>
        <w:rPr>
          <w:rFonts w:cs="Times New Roman"/>
          <w:color w:val="000000"/>
        </w:rPr>
        <w:t>目标使用其原生投影，不预先平移到当前身体手腕。</w:t>
      </w:r>
    </w:p>
    <w:p w14:paraId="12716E62" w14:textId="77777777" w:rsidR="00231215" w:rsidRDefault="0042379E">
      <w:pPr>
        <w:keepNext/>
        <w:spacing w:before="100" w:line="240" w:lineRule="auto"/>
        <w:ind w:firstLine="0"/>
        <w:jc w:val="center"/>
      </w:pPr>
      <w:r>
        <w:rPr>
          <w:noProof/>
        </w:rPr>
        <w:drawing>
          <wp:inline distT="0" distB="0" distL="0" distR="0" wp14:anchorId="285145C7" wp14:editId="50EEBD82">
            <wp:extent cx="5760974" cy="2027009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ference_guide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974" cy="20270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A45EEC" w14:textId="77777777" w:rsidR="00231215" w:rsidRDefault="0042379E">
      <w:pPr>
        <w:pStyle w:val="af7"/>
        <w:spacing w:before="80" w:after="100"/>
        <w:jc w:val="center"/>
      </w:pPr>
      <w:r>
        <w:rPr>
          <w:rFonts w:cs="Times New Roman"/>
          <w:b w:val="0"/>
          <w:color w:val="000000"/>
        </w:rPr>
        <w:t>图</w:t>
      </w:r>
      <w:r>
        <w:rPr>
          <w:rFonts w:cs="Times New Roman"/>
          <w:b w:val="0"/>
          <w:color w:val="000000"/>
        </w:rPr>
        <w:t xml:space="preserve"> 2 MANO </w:t>
      </w:r>
      <w:r>
        <w:rPr>
          <w:rFonts w:cs="Times New Roman"/>
          <w:b w:val="0"/>
          <w:color w:val="000000"/>
        </w:rPr>
        <w:t>辅助身体的目标与参数更新</w:t>
      </w:r>
    </w:p>
    <w:p w14:paraId="50DA5BD9" w14:textId="77777777" w:rsidR="00231215" w:rsidRDefault="0042379E">
      <w:pPr>
        <w:jc w:val="both"/>
      </w:pPr>
      <w:r>
        <w:rPr>
          <w:rFonts w:cs="Times New Roman"/>
          <w:color w:val="000000"/>
        </w:rPr>
        <w:t>组合损失为</w:t>
      </w:r>
      <w:r>
        <w:rPr>
          <w:rFonts w:cs="Times New Roman"/>
          <w:color w:val="000000"/>
        </w:rPr>
        <w:t xml:space="preserve"> L=4L</w:t>
      </w:r>
      <w:r>
        <w:rPr>
          <w:rFonts w:cs="Times New Roman"/>
          <w:color w:val="000000"/>
        </w:rPr>
        <w:t>身体</w:t>
      </w:r>
      <w:r>
        <w:rPr>
          <w:rFonts w:cs="Times New Roman"/>
          <w:color w:val="000000"/>
        </w:rPr>
        <w:t>+4L</w:t>
      </w:r>
      <w:r>
        <w:rPr>
          <w:rFonts w:cs="Times New Roman"/>
          <w:color w:val="000000"/>
        </w:rPr>
        <w:t>手腕</w:t>
      </w:r>
      <w:r>
        <w:rPr>
          <w:rFonts w:cs="Times New Roman"/>
          <w:color w:val="000000"/>
        </w:rPr>
        <w:t>+L</w:t>
      </w:r>
      <w:r>
        <w:rPr>
          <w:rFonts w:cs="Times New Roman"/>
          <w:color w:val="000000"/>
        </w:rPr>
        <w:t>掌根</w:t>
      </w:r>
      <w:r>
        <w:rPr>
          <w:rFonts w:cs="Times New Roman"/>
          <w:color w:val="000000"/>
        </w:rPr>
        <w:t>+5L</w:t>
      </w:r>
      <w:r>
        <w:rPr>
          <w:rFonts w:cs="Times New Roman"/>
          <w:color w:val="000000"/>
        </w:rPr>
        <w:t>腕环</w:t>
      </w:r>
      <w:r>
        <w:rPr>
          <w:rFonts w:cs="Times New Roman"/>
          <w:color w:val="000000"/>
        </w:rPr>
        <w:t>+1.5L</w:t>
      </w:r>
      <w:r>
        <w:rPr>
          <w:rFonts w:cs="Times New Roman"/>
          <w:color w:val="000000"/>
        </w:rPr>
        <w:t>轮廓</w:t>
      </w:r>
      <w:r>
        <w:rPr>
          <w:rFonts w:cs="Times New Roman"/>
          <w:color w:val="000000"/>
        </w:rPr>
        <w:t>+L</w:t>
      </w:r>
      <w:r>
        <w:rPr>
          <w:rFonts w:cs="Times New Roman"/>
          <w:color w:val="000000"/>
        </w:rPr>
        <w:t>先验。像素残差使用阈值为</w:t>
      </w:r>
      <w:r>
        <w:rPr>
          <w:rFonts w:cs="Times New Roman"/>
          <w:color w:val="000000"/>
        </w:rPr>
        <w:t xml:space="preserve"> 20 </w:t>
      </w:r>
      <w:r>
        <w:rPr>
          <w:rFonts w:cs="Times New Roman"/>
          <w:color w:val="000000"/>
        </w:rPr>
        <w:t>像素的</w:t>
      </w:r>
      <w:r>
        <w:rPr>
          <w:rFonts w:cs="Times New Roman"/>
          <w:color w:val="000000"/>
        </w:rPr>
        <w:t xml:space="preserve"> Huber </w:t>
      </w:r>
      <w:r>
        <w:rPr>
          <w:rFonts w:cs="Times New Roman"/>
          <w:color w:val="000000"/>
        </w:rPr>
        <w:t>损失，再按</w:t>
      </w:r>
      <w:r>
        <w:rPr>
          <w:rFonts w:cs="Times New Roman"/>
          <w:color w:val="000000"/>
        </w:rPr>
        <w:t xml:space="preserve"> 10000 </w:t>
      </w:r>
      <w:r>
        <w:rPr>
          <w:rFonts w:cs="Times New Roman"/>
          <w:color w:val="000000"/>
        </w:rPr>
        <w:t>归一化。身体点按置信度平方加权，并加入</w:t>
      </w:r>
      <w:r>
        <w:rPr>
          <w:rFonts w:cs="Times New Roman"/>
          <w:color w:val="000000"/>
        </w:rPr>
        <w:t xml:space="preserve"> 0.15 </w:t>
      </w:r>
      <w:r>
        <w:rPr>
          <w:rFonts w:cs="Times New Roman"/>
          <w:color w:val="000000"/>
        </w:rPr>
        <w:t>倍平方误差项。姿态、平移和整体朝向的先验限制参数偏离原始身体。</w:t>
      </w:r>
    </w:p>
    <w:p w14:paraId="6402850C" w14:textId="77777777" w:rsidR="00231215" w:rsidRDefault="0042379E">
      <w:pPr>
        <w:jc w:val="both"/>
      </w:pPr>
      <w:r>
        <w:rPr>
          <w:rFonts w:cs="Times New Roman"/>
          <w:color w:val="000000"/>
        </w:rPr>
        <w:t xml:space="preserve">Adam </w:t>
      </w:r>
      <w:r>
        <w:rPr>
          <w:rFonts w:cs="Times New Roman"/>
          <w:color w:val="000000"/>
        </w:rPr>
        <w:t>默认最多更新</w:t>
      </w:r>
      <w:r>
        <w:rPr>
          <w:rFonts w:cs="Times New Roman"/>
          <w:color w:val="000000"/>
        </w:rPr>
        <w:t xml:space="preserve"> 1400 </w:t>
      </w:r>
      <w:r>
        <w:rPr>
          <w:rFonts w:cs="Times New Roman"/>
          <w:color w:val="000000"/>
        </w:rPr>
        <w:t>步。关节、整体朝向和平移的学习率分别为</w:t>
      </w:r>
      <w:r>
        <w:rPr>
          <w:rFonts w:cs="Times New Roman"/>
          <w:color w:val="000000"/>
        </w:rPr>
        <w:t xml:space="preserve"> 0.002</w:t>
      </w:r>
      <w:r>
        <w:rPr>
          <w:rFonts w:cs="Times New Roman"/>
          <w:color w:val="000000"/>
        </w:rPr>
        <w:t>、</w:t>
      </w:r>
      <w:r>
        <w:rPr>
          <w:rFonts w:cs="Times New Roman"/>
          <w:color w:val="000000"/>
        </w:rPr>
        <w:t xml:space="preserve">0.0008 </w:t>
      </w:r>
      <w:r>
        <w:rPr>
          <w:rFonts w:cs="Times New Roman"/>
          <w:color w:val="000000"/>
        </w:rPr>
        <w:t>和</w:t>
      </w:r>
      <w:r>
        <w:rPr>
          <w:rFonts w:cs="Times New Roman"/>
          <w:color w:val="000000"/>
        </w:rPr>
        <w:t xml:space="preserve"> 0.0015</w:t>
      </w:r>
      <w:r>
        <w:rPr>
          <w:rFonts w:cs="Times New Roman"/>
          <w:color w:val="000000"/>
        </w:rPr>
        <w:t>。连续</w:t>
      </w:r>
      <w:r>
        <w:rPr>
          <w:rFonts w:cs="Times New Roman"/>
          <w:color w:val="000000"/>
        </w:rPr>
        <w:t xml:space="preserve"> 200 </w:t>
      </w:r>
      <w:r>
        <w:rPr>
          <w:rFonts w:cs="Times New Roman"/>
          <w:color w:val="000000"/>
        </w:rPr>
        <w:t>步最佳目标改善未超过</w:t>
      </w:r>
      <w:r>
        <w:rPr>
          <w:rFonts w:cs="Times New Roman"/>
          <w:color w:val="000000"/>
        </w:rPr>
        <w:t xml:space="preserve"> 1e-7 </w:t>
      </w:r>
      <w:r>
        <w:rPr>
          <w:rFonts w:cs="Times New Roman"/>
          <w:color w:val="000000"/>
        </w:rPr>
        <w:t>时停止。每次更新后检查累计角度、腕距和深度，违反约束时向前一步回退，只保存可行且目标改善的候选。</w:t>
      </w:r>
    </w:p>
    <w:p w14:paraId="4FB708CE" w14:textId="77777777" w:rsidR="00231215" w:rsidRDefault="0042379E">
      <w:pPr>
        <w:jc w:val="both"/>
      </w:pPr>
      <w:r>
        <w:rPr>
          <w:rFonts w:cs="Times New Roman"/>
          <w:color w:val="000000"/>
        </w:rPr>
        <w:t>身体点</w:t>
      </w:r>
      <w:r>
        <w:rPr>
          <w:rFonts w:cs="Times New Roman"/>
          <w:color w:val="000000"/>
        </w:rPr>
        <w:t xml:space="preserve"> RMSE </w:t>
      </w:r>
      <w:r>
        <w:rPr>
          <w:rFonts w:cs="Times New Roman"/>
          <w:color w:val="000000"/>
        </w:rPr>
        <w:t>上界取</w:t>
      </w:r>
      <w:r>
        <w:rPr>
          <w:rFonts w:cs="Times New Roman"/>
          <w:color w:val="000000"/>
        </w:rPr>
        <w:t>“</w:t>
      </w:r>
      <w:r>
        <w:rPr>
          <w:rFonts w:cs="Times New Roman"/>
          <w:color w:val="000000"/>
        </w:rPr>
        <w:t>原第二阶段</w:t>
      </w:r>
      <w:r>
        <w:rPr>
          <w:rFonts w:cs="Times New Roman"/>
          <w:color w:val="000000"/>
        </w:rPr>
        <w:t xml:space="preserve"> RMSE+5 </w:t>
      </w:r>
      <w:r>
        <w:rPr>
          <w:rFonts w:cs="Times New Roman"/>
          <w:color w:val="000000"/>
        </w:rPr>
        <w:t>像素</w:t>
      </w:r>
      <w:r>
        <w:rPr>
          <w:rFonts w:cs="Times New Roman"/>
          <w:color w:val="000000"/>
        </w:rPr>
        <w:t>”</w:t>
      </w:r>
      <w:r>
        <w:rPr>
          <w:rFonts w:cs="Times New Roman"/>
          <w:color w:val="000000"/>
        </w:rPr>
        <w:t>和</w:t>
      </w:r>
      <w:r>
        <w:rPr>
          <w:rFonts w:cs="Times New Roman"/>
          <w:color w:val="000000"/>
        </w:rPr>
        <w:t>“</w:t>
      </w:r>
      <w:r>
        <w:rPr>
          <w:rFonts w:cs="Times New Roman"/>
          <w:color w:val="000000"/>
        </w:rPr>
        <w:t>增强前</w:t>
      </w:r>
      <w:r>
        <w:rPr>
          <w:rFonts w:cs="Times New Roman"/>
          <w:color w:val="000000"/>
        </w:rPr>
        <w:t xml:space="preserve"> RMSE+0.5 </w:t>
      </w:r>
      <w:r>
        <w:rPr>
          <w:rFonts w:cs="Times New Roman"/>
          <w:color w:val="000000"/>
        </w:rPr>
        <w:t>像素</w:t>
      </w:r>
      <w:r>
        <w:rPr>
          <w:rFonts w:cs="Times New Roman"/>
          <w:color w:val="000000"/>
        </w:rPr>
        <w:t>”</w:t>
      </w:r>
      <w:r>
        <w:rPr>
          <w:rFonts w:cs="Times New Roman"/>
          <w:color w:val="000000"/>
        </w:rPr>
        <w:t>中的较小值。结束后，</w:t>
      </w:r>
      <w:r>
        <w:rPr>
          <w:rFonts w:cs="Times New Roman"/>
          <w:color w:val="000000"/>
        </w:rPr>
        <w:t xml:space="preserve">CPU </w:t>
      </w:r>
      <w:r>
        <w:rPr>
          <w:rFonts w:cs="Times New Roman"/>
          <w:color w:val="000000"/>
        </w:rPr>
        <w:t>重新计算网格与约束；必要时沿增强前参数方向逐次缩步，最多</w:t>
      </w:r>
      <w:r>
        <w:rPr>
          <w:rFonts w:cs="Times New Roman"/>
          <w:color w:val="000000"/>
        </w:rPr>
        <w:t xml:space="preserve"> 30 </w:t>
      </w:r>
      <w:r>
        <w:rPr>
          <w:rFonts w:cs="Times New Roman"/>
          <w:color w:val="000000"/>
        </w:rPr>
        <w:t>次。仍不可行时保留增强前身体，并在</w:t>
      </w:r>
      <w:r>
        <w:rPr>
          <w:rFonts w:cs="Times New Roman"/>
          <w:color w:val="000000"/>
        </w:rPr>
        <w:t xml:space="preserve"> optimization.json </w:t>
      </w:r>
      <w:r>
        <w:rPr>
          <w:rFonts w:cs="Times New Roman"/>
          <w:color w:val="000000"/>
        </w:rPr>
        <w:t>中记录回退。</w:t>
      </w:r>
    </w:p>
    <w:p w14:paraId="3BD9B2CF" w14:textId="77777777" w:rsidR="00231215" w:rsidRDefault="0042379E">
      <w:pPr>
        <w:jc w:val="both"/>
      </w:pPr>
      <w:r>
        <w:rPr>
          <w:rFonts w:cs="Times New Roman"/>
          <w:color w:val="000000"/>
        </w:rPr>
        <w:t>输出为</w:t>
      </w:r>
      <w:r>
        <w:rPr>
          <w:rFonts w:cs="Times New Roman"/>
          <w:color w:val="000000"/>
        </w:rPr>
        <w:t xml:space="preserve"> guided_body </w:t>
      </w:r>
      <w:r>
        <w:rPr>
          <w:rFonts w:cs="Times New Roman"/>
          <w:color w:val="000000"/>
        </w:rPr>
        <w:t>的标准参数、</w:t>
      </w:r>
      <w:r>
        <w:rPr>
          <w:rFonts w:cs="Times New Roman"/>
          <w:color w:val="000000"/>
        </w:rPr>
        <w:t>OBJ</w:t>
      </w:r>
      <w:r>
        <w:rPr>
          <w:rFonts w:cs="Times New Roman"/>
          <w:color w:val="000000"/>
        </w:rPr>
        <w:t>、投影图和优化记录。内存主要保存关节增量、刚体增量、冻结目标、上一步及最佳候选。</w:t>
      </w:r>
      <w:r>
        <w:rPr>
          <w:rFonts w:cs="Times New Roman"/>
          <w:color w:val="000000"/>
        </w:rPr>
        <w:t>objective</w:t>
      </w:r>
      <w:r>
        <w:rPr>
          <w:rFonts w:cs="Times New Roman"/>
          <w:color w:val="000000"/>
        </w:rPr>
        <w:t>、</w:t>
      </w:r>
      <w:r>
        <w:rPr>
          <w:rFonts w:cs="Times New Roman"/>
          <w:color w:val="000000"/>
        </w:rPr>
        <w:t xml:space="preserve">alpha </w:t>
      </w:r>
      <w:r>
        <w:rPr>
          <w:rFonts w:cs="Times New Roman"/>
          <w:color w:val="000000"/>
        </w:rPr>
        <w:t>和</w:t>
      </w:r>
      <w:r>
        <w:rPr>
          <w:rFonts w:cs="Times New Roman"/>
          <w:color w:val="000000"/>
        </w:rPr>
        <w:t xml:space="preserve"> rejected </w:t>
      </w:r>
      <w:r>
        <w:rPr>
          <w:rFonts w:cs="Times New Roman"/>
          <w:color w:val="000000"/>
        </w:rPr>
        <w:t>等字段说明损失、缩步比例及拒绝原因。无匹配手时跳过本阶段；数值修改后应验证固定参数、早停、回退以及两帧迁移对照，不能只根据目标下降判定全部误差改善。</w:t>
      </w:r>
    </w:p>
    <w:p w14:paraId="29AD7F39" w14:textId="77777777" w:rsidR="00231215" w:rsidRDefault="0042379E">
      <w:pPr>
        <w:pStyle w:val="21"/>
      </w:pPr>
      <w:r>
        <w:rPr>
          <w:rFonts w:ascii="Times New Roman" w:eastAsia="黑体" w:hAnsi="Times New Roman" w:cs="Times New Roman"/>
        </w:rPr>
        <w:t xml:space="preserve">4.6 </w:t>
      </w:r>
      <w:r>
        <w:rPr>
          <w:rFonts w:ascii="Times New Roman" w:eastAsia="黑体" w:hAnsi="Times New Roman" w:cs="Times New Roman"/>
        </w:rPr>
        <w:t>鱼眼手部抬升与局部接缝</w:t>
      </w:r>
    </w:p>
    <w:p w14:paraId="7FF6873E" w14:textId="77777777" w:rsidR="00231215" w:rsidRDefault="0042379E">
      <w:pPr>
        <w:jc w:val="both"/>
      </w:pPr>
      <w:r>
        <w:rPr>
          <w:rFonts w:cs="Times New Roman"/>
          <w:color w:val="000000"/>
        </w:rPr>
        <w:t>本程序组标识为</w:t>
      </w:r>
      <w:r>
        <w:rPr>
          <w:rFonts w:cs="Times New Roman"/>
          <w:color w:val="000000"/>
        </w:rPr>
        <w:t xml:space="preserve"> M6</w:t>
      </w:r>
      <w:r>
        <w:rPr>
          <w:rFonts w:cs="Times New Roman"/>
          <w:color w:val="000000"/>
        </w:rPr>
        <w:t>，由</w:t>
      </w:r>
      <w:r>
        <w:rPr>
          <w:rFonts w:cs="Times New Roman"/>
          <w:color w:val="000000"/>
        </w:rPr>
        <w:t xml:space="preserve"> lift.py</w:t>
      </w:r>
      <w:r>
        <w:rPr>
          <w:rFonts w:cs="Times New Roman"/>
          <w:color w:val="000000"/>
        </w:rPr>
        <w:t>、</w:t>
      </w:r>
      <w:r>
        <w:rPr>
          <w:rFonts w:cs="Times New Roman"/>
          <w:color w:val="000000"/>
        </w:rPr>
        <w:t>fusion.py</w:t>
      </w:r>
      <w:r>
        <w:rPr>
          <w:rFonts w:cs="Times New Roman"/>
          <w:color w:val="000000"/>
        </w:rPr>
        <w:t>、</w:t>
      </w:r>
      <w:r>
        <w:rPr>
          <w:rFonts w:cs="Times New Roman"/>
          <w:color w:val="000000"/>
        </w:rPr>
        <w:t>topology.py</w:t>
      </w:r>
      <w:r>
        <w:rPr>
          <w:rFonts w:cs="Times New Roman"/>
          <w:color w:val="000000"/>
        </w:rPr>
        <w:t>、</w:t>
      </w:r>
      <w:r>
        <w:rPr>
          <w:rFonts w:cs="Times New Roman"/>
          <w:color w:val="000000"/>
        </w:rPr>
        <w:t xml:space="preserve">reference/​contour_​seam.py </w:t>
      </w:r>
      <w:r>
        <w:rPr>
          <w:rFonts w:cs="Times New Roman"/>
          <w:color w:val="000000"/>
        </w:rPr>
        <w:t>和</w:t>
      </w:r>
      <w:r>
        <w:rPr>
          <w:rFonts w:cs="Times New Roman"/>
          <w:color w:val="000000"/>
        </w:rPr>
        <w:t xml:space="preserve"> reference/guided_fuse.py </w:t>
      </w:r>
      <w:r>
        <w:rPr>
          <w:rFonts w:cs="Times New Roman"/>
          <w:color w:val="000000"/>
        </w:rPr>
        <w:t>实现。</w:t>
      </w:r>
      <w:r>
        <w:rPr>
          <w:rFonts w:cs="Times New Roman"/>
          <w:color w:val="000000"/>
        </w:rPr>
        <w:t xml:space="preserve">guided_fuse </w:t>
      </w:r>
      <w:r>
        <w:rPr>
          <w:rFonts w:cs="Times New Roman"/>
          <w:color w:val="000000"/>
        </w:rPr>
        <w:t>调用原有</w:t>
      </w:r>
      <w:r>
        <w:rPr>
          <w:rFonts w:cs="Times New Roman"/>
          <w:color w:val="000000"/>
        </w:rPr>
        <w:t xml:space="preserve"> contour_seam.build</w:t>
      </w:r>
      <w:r>
        <w:rPr>
          <w:rFonts w:cs="Times New Roman"/>
          <w:color w:val="000000"/>
        </w:rPr>
        <w:t>，在增强身体上重新连接手部。输入为身体参数、</w:t>
      </w:r>
      <w:r>
        <w:rPr>
          <w:rFonts w:cs="Times New Roman"/>
          <w:color w:val="000000"/>
        </w:rPr>
        <w:t xml:space="preserve">MANO </w:t>
      </w:r>
      <w:r>
        <w:rPr>
          <w:rFonts w:cs="Times New Roman"/>
          <w:color w:val="000000"/>
        </w:rPr>
        <w:t>顶点、标定、冻结匹配、标签和轮廓目标；输出为显式网格、接缝报告和完整重建配方。</w:t>
      </w:r>
    </w:p>
    <w:p w14:paraId="2FAF580D" w14:textId="77777777" w:rsidR="00231215" w:rsidRDefault="0042379E">
      <w:pPr>
        <w:jc w:val="both"/>
      </w:pPr>
      <w:r>
        <w:rPr>
          <w:rFonts w:cs="Times New Roman"/>
          <w:color w:val="000000"/>
        </w:rPr>
        <w:lastRenderedPageBreak/>
        <w:t xml:space="preserve">WiLoR </w:t>
      </w:r>
      <w:r>
        <w:rPr>
          <w:rFonts w:cs="Times New Roman"/>
          <w:color w:val="000000"/>
        </w:rPr>
        <w:t>手部先在针孔相机中投影，整体移动到对应身体腕点的像素位置。每个点的径向距离由身体腕距加上</w:t>
      </w:r>
      <w:r>
        <w:rPr>
          <w:rFonts w:cs="Times New Roman"/>
          <w:color w:val="000000"/>
        </w:rPr>
        <w:t xml:space="preserve"> MANO </w:t>
      </w:r>
      <w:r>
        <w:rPr>
          <w:rFonts w:cs="Times New Roman"/>
          <w:color w:val="000000"/>
        </w:rPr>
        <w:t>相对根点距离得到，最低裁到</w:t>
      </w:r>
      <w:r>
        <w:rPr>
          <w:rFonts w:cs="Times New Roman"/>
          <w:color w:val="000000"/>
        </w:rPr>
        <w:t xml:space="preserve"> 0.05 </w:t>
      </w:r>
      <w:r>
        <w:rPr>
          <w:rFonts w:cs="Times New Roman"/>
          <w:color w:val="000000"/>
        </w:rPr>
        <w:t>米，再乘以鱼眼标定射线，转换为相机坐标。实际焦距和图像尺寸来自预测文件，未知缓存不能直接套用已有样例的焦距。</w:t>
      </w:r>
    </w:p>
    <w:p w14:paraId="74D1AE61" w14:textId="77777777" w:rsidR="00231215" w:rsidRDefault="0042379E">
      <w:pPr>
        <w:jc w:val="both"/>
      </w:pPr>
      <w:r>
        <w:rPr>
          <w:rFonts w:cs="Times New Roman"/>
          <w:color w:val="000000"/>
        </w:rPr>
        <w:t>程序使用</w:t>
      </w:r>
      <w:r>
        <w:rPr>
          <w:rFonts w:cs="Times New Roman"/>
          <w:color w:val="000000"/>
        </w:rPr>
        <w:t xml:space="preserve"> 16 </w:t>
      </w:r>
      <w:r>
        <w:rPr>
          <w:rFonts w:cs="Times New Roman"/>
          <w:color w:val="000000"/>
        </w:rPr>
        <w:t>个共享腕界点连接身体和手部。以同体型中性腕环为尺度参考，限制对齐角度、移心和缩放，构造</w:t>
      </w:r>
      <w:r>
        <w:rPr>
          <w:rFonts w:cs="Times New Roman"/>
          <w:color w:val="000000"/>
        </w:rPr>
        <w:t xml:space="preserve"> 29 </w:t>
      </w:r>
      <w:r>
        <w:rPr>
          <w:rFonts w:cs="Times New Roman"/>
          <w:color w:val="000000"/>
        </w:rPr>
        <w:t>个有限候选。候选的局部位移作用于腕部附近的身体与手部环层，外围边界为零位移，远处身体和手指保持原有几何。</w:t>
      </w:r>
    </w:p>
    <w:p w14:paraId="2B1BC044" w14:textId="77777777" w:rsidR="00231215" w:rsidRDefault="0042379E">
      <w:pPr>
        <w:jc w:val="both"/>
      </w:pPr>
      <w:r>
        <w:rPr>
          <w:rFonts w:cs="Times New Roman"/>
          <w:color w:val="000000"/>
        </w:rPr>
        <w:t>局部位移通过稀疏拉普拉斯方程求解。自由顶点</w:t>
      </w:r>
      <w:r>
        <w:rPr>
          <w:rFonts w:cs="Times New Roman"/>
          <w:color w:val="000000"/>
        </w:rPr>
        <w:t xml:space="preserve"> i </w:t>
      </w:r>
      <w:r>
        <w:rPr>
          <w:rFonts w:cs="Times New Roman"/>
          <w:color w:val="000000"/>
        </w:rPr>
        <w:t>满足</w:t>
      </w:r>
      <w:r>
        <w:rPr>
          <w:rFonts w:cs="Times New Roman"/>
          <w:color w:val="000000"/>
        </w:rPr>
        <w:t xml:space="preserve"> degree(i)d</w:t>
      </w:r>
      <w:r>
        <w:rPr>
          <w:rFonts w:cs="Times New Roman"/>
          <w:color w:val="000000"/>
        </w:rPr>
        <w:t>ᵢ</w:t>
      </w:r>
      <w:r>
        <w:rPr>
          <w:rFonts w:cs="Times New Roman"/>
          <w:color w:val="000000"/>
        </w:rPr>
        <w:t>−</w:t>
      </w:r>
      <w:r>
        <w:rPr>
          <w:rFonts w:cs="Times New Roman"/>
          <w:color w:val="000000"/>
        </w:rPr>
        <w:t>Σ</w:t>
      </w:r>
      <w:r>
        <w:rPr>
          <w:rFonts w:cs="Times New Roman"/>
          <w:color w:val="000000"/>
        </w:rPr>
        <w:t>自由邻点</w:t>
      </w:r>
      <w:r>
        <w:rPr>
          <w:rFonts w:cs="Times New Roman"/>
          <w:color w:val="000000"/>
        </w:rPr>
        <w:t>dⱼ=Σ</w:t>
      </w:r>
      <w:r>
        <w:rPr>
          <w:rFonts w:cs="Times New Roman"/>
          <w:color w:val="000000"/>
        </w:rPr>
        <w:t>已知邻点</w:t>
      </w:r>
      <w:r>
        <w:rPr>
          <w:rFonts w:cs="Times New Roman"/>
          <w:color w:val="000000"/>
        </w:rPr>
        <w:t>dⱼ</w:t>
      </w:r>
      <w:r>
        <w:rPr>
          <w:rFonts w:cs="Times New Roman"/>
          <w:color w:val="000000"/>
        </w:rPr>
        <w:t>，三个坐标分别计算。候选需满足身体边长比</w:t>
      </w:r>
      <w:r>
        <w:rPr>
          <w:rFonts w:cs="Times New Roman"/>
          <w:color w:val="000000"/>
        </w:rPr>
        <w:t xml:space="preserve"> 0.70</w:t>
      </w:r>
      <w:r>
        <w:rPr>
          <w:rFonts w:cs="Times New Roman"/>
          <w:color w:val="000000"/>
        </w:rPr>
        <w:t>～</w:t>
      </w:r>
      <w:r>
        <w:rPr>
          <w:rFonts w:cs="Times New Roman"/>
          <w:color w:val="000000"/>
        </w:rPr>
        <w:t>1.40</w:t>
      </w:r>
      <w:r>
        <w:rPr>
          <w:rFonts w:cs="Times New Roman"/>
          <w:color w:val="000000"/>
        </w:rPr>
        <w:t>、面积比</w:t>
      </w:r>
      <w:r>
        <w:rPr>
          <w:rFonts w:cs="Times New Roman"/>
          <w:color w:val="000000"/>
        </w:rPr>
        <w:t xml:space="preserve"> 0.4</w:t>
      </w:r>
      <w:r>
        <w:rPr>
          <w:rFonts w:cs="Times New Roman"/>
          <w:color w:val="000000"/>
        </w:rPr>
        <w:t>～</w:t>
      </w:r>
      <w:r>
        <w:rPr>
          <w:rFonts w:cs="Times New Roman"/>
          <w:color w:val="000000"/>
        </w:rPr>
        <w:t>2.2</w:t>
      </w:r>
      <w:r>
        <w:rPr>
          <w:rFonts w:cs="Times New Roman"/>
          <w:color w:val="000000"/>
        </w:rPr>
        <w:t>、腕半径比</w:t>
      </w:r>
      <w:r>
        <w:rPr>
          <w:rFonts w:cs="Times New Roman"/>
          <w:color w:val="000000"/>
        </w:rPr>
        <w:t xml:space="preserve"> 0.85</w:t>
      </w:r>
      <w:r>
        <w:rPr>
          <w:rFonts w:cs="Times New Roman"/>
          <w:color w:val="000000"/>
        </w:rPr>
        <w:t>～</w:t>
      </w:r>
      <w:r>
        <w:rPr>
          <w:rFonts w:cs="Times New Roman"/>
          <w:color w:val="000000"/>
        </w:rPr>
        <w:t>1.15</w:t>
      </w:r>
      <w:r>
        <w:rPr>
          <w:rFonts w:cs="Times New Roman"/>
          <w:color w:val="000000"/>
        </w:rPr>
        <w:t>、法向不反转和最小</w:t>
      </w:r>
      <w:r>
        <w:rPr>
          <w:rFonts w:cs="Times New Roman"/>
          <w:color w:val="000000"/>
        </w:rPr>
        <w:t xml:space="preserve"> z≥0.02 </w:t>
      </w:r>
      <w:r>
        <w:rPr>
          <w:rFonts w:cs="Times New Roman"/>
          <w:color w:val="000000"/>
        </w:rPr>
        <w:t>米；该侧手部</w:t>
      </w:r>
      <w:r>
        <w:rPr>
          <w:rFonts w:cs="Times New Roman"/>
          <w:color w:val="000000"/>
        </w:rPr>
        <w:t xml:space="preserve"> RMSE </w:t>
      </w:r>
      <w:r>
        <w:rPr>
          <w:rFonts w:cs="Times New Roman"/>
          <w:color w:val="000000"/>
        </w:rPr>
        <w:t>不超过基线加</w:t>
      </w:r>
      <w:r>
        <w:rPr>
          <w:rFonts w:cs="Times New Roman"/>
          <w:color w:val="000000"/>
        </w:rPr>
        <w:t xml:space="preserve"> 3 </w:t>
      </w:r>
      <w:r>
        <w:rPr>
          <w:rFonts w:cs="Times New Roman"/>
          <w:color w:val="000000"/>
        </w:rPr>
        <w:t>像素。</w:t>
      </w:r>
    </w:p>
    <w:p w14:paraId="62ABC273" w14:textId="77777777" w:rsidR="00231215" w:rsidRDefault="0042379E">
      <w:pPr>
        <w:jc w:val="both"/>
      </w:pPr>
      <w:r>
        <w:rPr>
          <w:rFonts w:cs="Times New Roman"/>
          <w:color w:val="000000"/>
        </w:rPr>
        <w:t>候选评分结合手部边长变化、手点误差、法向反转和轮廓误差。只有合格且评分优于基线的候选被采用，否则保留基线。拓扑检查要求共享腕界的每条边具有方向相反的相邻面；网格点回归器再从最终顶点计算手关节，绘图时不把目标点当作预测结果。</w:t>
      </w:r>
    </w:p>
    <w:p w14:paraId="724F9622" w14:textId="77777777" w:rsidR="00231215" w:rsidRDefault="0042379E">
      <w:pPr>
        <w:jc w:val="both"/>
      </w:pPr>
      <w:r>
        <w:rPr>
          <w:rFonts w:cs="Times New Roman"/>
          <w:color w:val="000000"/>
        </w:rPr>
        <w:t>稀疏矩阵和局部顶点在</w:t>
      </w:r>
      <w:r>
        <w:rPr>
          <w:rFonts w:cs="Times New Roman"/>
          <w:color w:val="000000"/>
        </w:rPr>
        <w:t xml:space="preserve"> CPU </w:t>
      </w:r>
      <w:r>
        <w:rPr>
          <w:rFonts w:cs="Times New Roman"/>
          <w:color w:val="000000"/>
        </w:rPr>
        <w:t>中计算，逐侧候选、位移和拒绝原因写入</w:t>
      </w:r>
      <w:r>
        <w:rPr>
          <w:rFonts w:cs="Times New Roman"/>
          <w:color w:val="000000"/>
        </w:rPr>
        <w:t xml:space="preserve"> seam_report.json</w:t>
      </w:r>
      <w:r>
        <w:rPr>
          <w:rFonts w:cs="Times New Roman"/>
          <w:color w:val="000000"/>
        </w:rPr>
        <w:t>。程序注释说明腕环索引、径向抬升和局部支持范围。测试应检查边界连接、固定区域、违规候选回退和重建误差。遮挡和错误身体腕位仍可能产生鼓包或穿插，拓扑连接正确也不表示表面完全自然。</w:t>
      </w:r>
    </w:p>
    <w:p w14:paraId="723F86D1" w14:textId="77777777" w:rsidR="00231215" w:rsidRDefault="0042379E">
      <w:pPr>
        <w:pStyle w:val="21"/>
      </w:pPr>
      <w:r>
        <w:rPr>
          <w:rFonts w:ascii="Times New Roman" w:eastAsia="黑体" w:hAnsi="Times New Roman" w:cs="Times New Roman"/>
        </w:rPr>
        <w:t xml:space="preserve">4.7 </w:t>
      </w:r>
      <w:r>
        <w:rPr>
          <w:rFonts w:ascii="Times New Roman" w:eastAsia="黑体" w:hAnsi="Times New Roman" w:cs="Times New Roman"/>
        </w:rPr>
        <w:t>验证与结果导出</w:t>
      </w:r>
    </w:p>
    <w:p w14:paraId="0A23F27F" w14:textId="77777777" w:rsidR="00231215" w:rsidRDefault="0042379E">
      <w:pPr>
        <w:jc w:val="both"/>
      </w:pPr>
      <w:r>
        <w:rPr>
          <w:rFonts w:cs="Times New Roman"/>
          <w:color w:val="000000"/>
        </w:rPr>
        <w:t>本程序组标识为</w:t>
      </w:r>
      <w:r>
        <w:rPr>
          <w:rFonts w:cs="Times New Roman"/>
          <w:color w:val="000000"/>
        </w:rPr>
        <w:t xml:space="preserve"> M7</w:t>
      </w:r>
      <w:r>
        <w:rPr>
          <w:rFonts w:cs="Times New Roman"/>
          <w:color w:val="000000"/>
        </w:rPr>
        <w:t>，主要文件为</w:t>
      </w:r>
      <w:r>
        <w:rPr>
          <w:rFonts w:cs="Times New Roman"/>
          <w:color w:val="000000"/>
        </w:rPr>
        <w:t xml:space="preserve"> frame.py</w:t>
      </w:r>
      <w:r>
        <w:rPr>
          <w:rFonts w:cs="Times New Roman"/>
          <w:color w:val="000000"/>
        </w:rPr>
        <w:t>、</w:t>
      </w:r>
      <w:r>
        <w:rPr>
          <w:rFonts w:cs="Times New Roman"/>
          <w:color w:val="000000"/>
        </w:rPr>
        <w:t>reference/pipeline.py</w:t>
      </w:r>
      <w:r>
        <w:rPr>
          <w:rFonts w:cs="Times New Roman"/>
          <w:color w:val="000000"/>
        </w:rPr>
        <w:t>、</w:t>
      </w:r>
      <w:r>
        <w:rPr>
          <w:rFonts w:cs="Times New Roman"/>
          <w:color w:val="000000"/>
        </w:rPr>
        <w:t>reference/finalize.py</w:t>
      </w:r>
      <w:r>
        <w:rPr>
          <w:rFonts w:cs="Times New Roman"/>
          <w:color w:val="000000"/>
        </w:rPr>
        <w:t>、</w:t>
      </w:r>
      <w:r>
        <w:rPr>
          <w:rFonts w:cs="Times New Roman"/>
          <w:color w:val="000000"/>
        </w:rPr>
        <w:t>reference/​surface_​audit.py</w:t>
      </w:r>
      <w:r>
        <w:rPr>
          <w:rFonts w:cs="Times New Roman"/>
          <w:color w:val="000000"/>
        </w:rPr>
        <w:t>、</w:t>
      </w:r>
      <w:r>
        <w:rPr>
          <w:rFonts w:cs="Times New Roman"/>
          <w:color w:val="000000"/>
        </w:rPr>
        <w:t>render.py</w:t>
      </w:r>
      <w:r>
        <w:rPr>
          <w:rFonts w:cs="Times New Roman"/>
          <w:color w:val="000000"/>
        </w:rPr>
        <w:t>、</w:t>
      </w:r>
      <w:r>
        <w:rPr>
          <w:rFonts w:cs="Times New Roman"/>
          <w:color w:val="000000"/>
        </w:rPr>
        <w:t>report.py</w:t>
      </w:r>
      <w:r>
        <w:rPr>
          <w:rFonts w:cs="Times New Roman"/>
          <w:color w:val="000000"/>
        </w:rPr>
        <w:t>、</w:t>
      </w:r>
      <w:r>
        <w:rPr>
          <w:rFonts w:cs="Times New Roman"/>
          <w:color w:val="000000"/>
        </w:rPr>
        <w:t xml:space="preserve">package.py </w:t>
      </w:r>
      <w:r>
        <w:rPr>
          <w:rFonts w:cs="Times New Roman"/>
          <w:color w:val="000000"/>
        </w:rPr>
        <w:t>和</w:t>
      </w:r>
      <w:r>
        <w:rPr>
          <w:rFonts w:cs="Times New Roman"/>
          <w:color w:val="000000"/>
        </w:rPr>
        <w:t xml:space="preserve"> io.py</w:t>
      </w:r>
      <w:r>
        <w:rPr>
          <w:rFonts w:cs="Times New Roman"/>
          <w:color w:val="000000"/>
        </w:rPr>
        <w:t>。程序接收各阶段参数、显式网格、重建资产和逐帧记录，输出验证</w:t>
      </w:r>
      <w:r>
        <w:rPr>
          <w:rFonts w:cs="Times New Roman"/>
          <w:color w:val="000000"/>
        </w:rPr>
        <w:t xml:space="preserve"> JSON</w:t>
      </w:r>
      <w:r>
        <w:rPr>
          <w:rFonts w:cs="Times New Roman"/>
          <w:color w:val="000000"/>
        </w:rPr>
        <w:t>、对比图、</w:t>
      </w:r>
      <w:r>
        <w:rPr>
          <w:rFonts w:cs="Times New Roman"/>
          <w:color w:val="000000"/>
        </w:rPr>
        <w:t>HTML</w:t>
      </w:r>
      <w:r>
        <w:rPr>
          <w:rFonts w:cs="Times New Roman"/>
          <w:color w:val="000000"/>
        </w:rPr>
        <w:t>、运行摘要和</w:t>
      </w:r>
      <w:r>
        <w:rPr>
          <w:rFonts w:cs="Times New Roman"/>
          <w:color w:val="000000"/>
        </w:rPr>
        <w:t xml:space="preserve"> ZIP </w:t>
      </w:r>
      <w:r>
        <w:rPr>
          <w:rFonts w:cs="Times New Roman"/>
          <w:color w:val="000000"/>
        </w:rPr>
        <w:t>包。</w:t>
      </w:r>
    </w:p>
    <w:p w14:paraId="201A9B46" w14:textId="77777777" w:rsidR="00231215" w:rsidRDefault="0042379E">
      <w:pPr>
        <w:jc w:val="both"/>
      </w:pPr>
      <w:r>
        <w:rPr>
          <w:rFonts w:cs="Times New Roman"/>
          <w:color w:val="000000"/>
        </w:rPr>
        <w:t>标准身体由保存的参数重新计算，融合网格由保存的身体、手部、标定和配方重新构建，再与</w:t>
      </w:r>
      <w:r>
        <w:rPr>
          <w:rFonts w:cs="Times New Roman"/>
          <w:color w:val="000000"/>
        </w:rPr>
        <w:t xml:space="preserve"> NPZ </w:t>
      </w:r>
      <w:r>
        <w:rPr>
          <w:rFonts w:cs="Times New Roman"/>
          <w:color w:val="000000"/>
        </w:rPr>
        <w:t>和</w:t>
      </w:r>
      <w:r>
        <w:rPr>
          <w:rFonts w:cs="Times New Roman"/>
          <w:color w:val="000000"/>
        </w:rPr>
        <w:t xml:space="preserve"> OBJ </w:t>
      </w:r>
      <w:r>
        <w:rPr>
          <w:rFonts w:cs="Times New Roman"/>
          <w:color w:val="000000"/>
        </w:rPr>
        <w:t>比较。最终顶点绝对差不超过</w:t>
      </w:r>
      <w:r>
        <w:rPr>
          <w:rFonts w:cs="Times New Roman"/>
          <w:color w:val="000000"/>
        </w:rPr>
        <w:t xml:space="preserve"> 1e-5 </w:t>
      </w:r>
      <w:r>
        <w:rPr>
          <w:rFonts w:cs="Times New Roman"/>
          <w:color w:val="000000"/>
        </w:rPr>
        <w:t>米，面片须一致，文件摘要须匹配。重载失败时不记录可信完成状态。</w:t>
      </w:r>
    </w:p>
    <w:p w14:paraId="37C39B8E" w14:textId="77777777" w:rsidR="00231215" w:rsidRDefault="0042379E">
      <w:pPr>
        <w:jc w:val="both"/>
      </w:pPr>
      <w:r>
        <w:rPr>
          <w:rFonts w:cs="Times New Roman"/>
          <w:color w:val="000000"/>
        </w:rPr>
        <w:t>局部穿插检查对接触指定前臂支持集的三角形进行筛选，排除共享顶点的面，再执行非相邻、非共面三角形的内部交叉检查。结果写入</w:t>
      </w:r>
      <w:r>
        <w:rPr>
          <w:rFonts w:cs="Times New Roman"/>
          <w:color w:val="000000"/>
        </w:rPr>
        <w:t xml:space="preserve"> local_surface_accepted</w:t>
      </w:r>
      <w:r>
        <w:rPr>
          <w:rFonts w:cs="Times New Roman"/>
          <w:color w:val="000000"/>
        </w:rPr>
        <w:t>，取</w:t>
      </w:r>
      <w:r>
        <w:rPr>
          <w:rFonts w:cs="Times New Roman"/>
          <w:color w:val="000000"/>
        </w:rPr>
        <w:t xml:space="preserve"> true</w:t>
      </w:r>
      <w:r>
        <w:rPr>
          <w:rFonts w:cs="Times New Roman"/>
          <w:color w:val="000000"/>
        </w:rPr>
        <w:t>、</w:t>
      </w:r>
      <w:r>
        <w:rPr>
          <w:rFonts w:cs="Times New Roman"/>
          <w:color w:val="000000"/>
        </w:rPr>
        <w:t xml:space="preserve">false </w:t>
      </w:r>
      <w:r>
        <w:rPr>
          <w:rFonts w:cs="Times New Roman"/>
          <w:color w:val="000000"/>
        </w:rPr>
        <w:t>或未检查时的</w:t>
      </w:r>
      <w:r>
        <w:rPr>
          <w:rFonts w:cs="Times New Roman"/>
          <w:color w:val="000000"/>
        </w:rPr>
        <w:t xml:space="preserve"> null</w:t>
      </w:r>
      <w:r>
        <w:rPr>
          <w:rFonts w:cs="Times New Roman"/>
          <w:color w:val="000000"/>
        </w:rPr>
        <w:t>，与重载</w:t>
      </w:r>
      <w:r>
        <w:rPr>
          <w:rFonts w:cs="Times New Roman"/>
          <w:color w:val="000000"/>
        </w:rPr>
        <w:t xml:space="preserve"> passed </w:t>
      </w:r>
      <w:r>
        <w:rPr>
          <w:rFonts w:cs="Times New Roman"/>
          <w:color w:val="000000"/>
        </w:rPr>
        <w:t>分开保存。</w:t>
      </w:r>
    </w:p>
    <w:p w14:paraId="6633693B" w14:textId="77777777" w:rsidR="00231215" w:rsidRDefault="0042379E">
      <w:pPr>
        <w:jc w:val="both"/>
      </w:pPr>
      <w:r>
        <w:rPr>
          <w:rFonts w:cs="Times New Roman"/>
          <w:color w:val="000000"/>
        </w:rPr>
        <w:t>二维</w:t>
      </w:r>
      <w:r>
        <w:rPr>
          <w:rFonts w:cs="Times New Roman"/>
          <w:color w:val="000000"/>
        </w:rPr>
        <w:t xml:space="preserve"> RMSE </w:t>
      </w:r>
      <w:r>
        <w:rPr>
          <w:rFonts w:cs="Times New Roman"/>
          <w:color w:val="000000"/>
        </w:rPr>
        <w:t>按每个有效点的欧氏距离计算：</w:t>
      </w:r>
      <w:r>
        <w:rPr>
          <w:rFonts w:cs="Times New Roman"/>
          <w:color w:val="000000"/>
        </w:rPr>
        <w:t>RMSE=√(Σ[(u</w:t>
      </w:r>
      <w:r>
        <w:rPr>
          <w:rFonts w:cs="Times New Roman"/>
          <w:color w:val="000000"/>
        </w:rPr>
        <w:t>ᵢ</w:t>
      </w:r>
      <w:r>
        <w:rPr>
          <w:rFonts w:cs="Times New Roman"/>
          <w:color w:val="000000"/>
        </w:rPr>
        <w:t>−</w:t>
      </w:r>
      <w:r>
        <w:rPr>
          <w:rFonts w:cs="Times New Roman"/>
          <w:color w:val="000000"/>
        </w:rPr>
        <w:t>u</w:t>
      </w:r>
      <w:r>
        <w:rPr>
          <w:rFonts w:cs="Times New Roman"/>
          <w:color w:val="000000"/>
        </w:rPr>
        <w:t>目标</w:t>
      </w:r>
      <w:r>
        <w:rPr>
          <w:rFonts w:cs="Times New Roman"/>
          <w:color w:val="000000"/>
        </w:rPr>
        <w:t>ᵢ</w:t>
      </w:r>
      <w:r>
        <w:rPr>
          <w:rFonts w:cs="Times New Roman"/>
          <w:color w:val="000000"/>
        </w:rPr>
        <w:t>)²+(v</w:t>
      </w:r>
      <w:r>
        <w:rPr>
          <w:rFonts w:cs="Times New Roman"/>
          <w:color w:val="000000"/>
        </w:rPr>
        <w:t>ᵢ</w:t>
      </w:r>
      <w:r>
        <w:rPr>
          <w:rFonts w:cs="Times New Roman"/>
          <w:color w:val="000000"/>
        </w:rPr>
        <w:t>−</w:t>
      </w:r>
      <w:r>
        <w:rPr>
          <w:rFonts w:cs="Times New Roman"/>
          <w:color w:val="000000"/>
        </w:rPr>
        <w:t>v</w:t>
      </w:r>
      <w:r>
        <w:rPr>
          <w:rFonts w:cs="Times New Roman"/>
          <w:color w:val="000000"/>
        </w:rPr>
        <w:t>目标</w:t>
      </w:r>
      <w:r>
        <w:rPr>
          <w:rFonts w:cs="Times New Roman"/>
          <w:color w:val="000000"/>
        </w:rPr>
        <w:t>ᵢ</w:t>
      </w:r>
      <w:r>
        <w:rPr>
          <w:rFonts w:cs="Times New Roman"/>
          <w:color w:val="000000"/>
        </w:rPr>
        <w:t>)²]/N)</w:t>
      </w:r>
      <w:r>
        <w:rPr>
          <w:rFonts w:cs="Times New Roman"/>
          <w:color w:val="000000"/>
        </w:rPr>
        <w:t>。批量结果先合并全部点的平方误差再开方，不平均各帧</w:t>
      </w:r>
      <w:r>
        <w:rPr>
          <w:rFonts w:cs="Times New Roman"/>
          <w:color w:val="000000"/>
        </w:rPr>
        <w:t xml:space="preserve"> RMSE</w:t>
      </w:r>
      <w:r>
        <w:rPr>
          <w:rFonts w:cs="Times New Roman"/>
          <w:color w:val="000000"/>
        </w:rPr>
        <w:t>。没有匹配手时，手误差记录为</w:t>
      </w:r>
      <w:r>
        <w:rPr>
          <w:rFonts w:cs="Times New Roman"/>
          <w:color w:val="000000"/>
        </w:rPr>
        <w:t xml:space="preserve"> null</w:t>
      </w:r>
      <w:r>
        <w:rPr>
          <w:rFonts w:cs="Times New Roman"/>
          <w:color w:val="000000"/>
        </w:rPr>
        <w:t>。身体参考为</w:t>
      </w:r>
      <w:r>
        <w:rPr>
          <w:rFonts w:cs="Times New Roman"/>
          <w:color w:val="000000"/>
        </w:rPr>
        <w:t xml:space="preserve"> Sapiens2</w:t>
      </w:r>
      <w:r>
        <w:rPr>
          <w:rFonts w:cs="Times New Roman"/>
          <w:color w:val="000000"/>
        </w:rPr>
        <w:t>，手部参考为</w:t>
      </w:r>
      <w:r>
        <w:rPr>
          <w:rFonts w:cs="Times New Roman"/>
          <w:color w:val="000000"/>
        </w:rPr>
        <w:t xml:space="preserve"> WiLoR</w:t>
      </w:r>
      <w:r>
        <w:rPr>
          <w:rFonts w:cs="Times New Roman"/>
          <w:color w:val="000000"/>
        </w:rPr>
        <w:t>，均为自动预测。</w:t>
      </w:r>
    </w:p>
    <w:p w14:paraId="5D58E3AF" w14:textId="77777777" w:rsidR="00231215" w:rsidRDefault="0042379E">
      <w:pPr>
        <w:jc w:val="both"/>
      </w:pPr>
      <w:r>
        <w:rPr>
          <w:rFonts w:cs="Times New Roman"/>
          <w:color w:val="000000"/>
        </w:rPr>
        <w:t>报告使用本地图像和相对路径，不加载远程脚本。当前流程显示四列，历史流程显示三列，不同流程的记录不能混合汇总。结果包仅在运行完成且产物核对通过后建立，写入成员摘要并执行</w:t>
      </w:r>
      <w:r>
        <w:rPr>
          <w:rFonts w:cs="Times New Roman"/>
          <w:color w:val="000000"/>
        </w:rPr>
        <w:t xml:space="preserve"> ZIP CRC </w:t>
      </w:r>
      <w:r>
        <w:rPr>
          <w:rFonts w:cs="Times New Roman"/>
          <w:color w:val="000000"/>
        </w:rPr>
        <w:t>检查；已有同名包拒绝覆盖。</w:t>
      </w:r>
    </w:p>
    <w:p w14:paraId="362395F4" w14:textId="77777777" w:rsidR="00231215" w:rsidRDefault="0042379E">
      <w:pPr>
        <w:jc w:val="both"/>
      </w:pPr>
      <w:r>
        <w:rPr>
          <w:rFonts w:cs="Times New Roman"/>
          <w:color w:val="000000"/>
        </w:rPr>
        <w:t>汇总时内存保存逐帧记录和缩略图，大任务可以分批处理。注释说明自动点误差、重载一致性和局部表面检查的区别。测试应覆盖破坏参数、修改</w:t>
      </w:r>
      <w:r>
        <w:rPr>
          <w:rFonts w:cs="Times New Roman"/>
          <w:color w:val="000000"/>
        </w:rPr>
        <w:t xml:space="preserve"> OBJ</w:t>
      </w:r>
      <w:r>
        <w:rPr>
          <w:rFonts w:cs="Times New Roman"/>
          <w:color w:val="000000"/>
        </w:rPr>
        <w:t>、摘要变化、已存在</w:t>
      </w:r>
      <w:r>
        <w:rPr>
          <w:rFonts w:cs="Times New Roman"/>
          <w:color w:val="000000"/>
        </w:rPr>
        <w:t xml:space="preserve"> ZIP</w:t>
      </w:r>
      <w:r>
        <w:rPr>
          <w:rFonts w:cs="Times New Roman"/>
          <w:color w:val="000000"/>
        </w:rPr>
        <w:t>、空手误差和</w:t>
      </w:r>
      <w:r>
        <w:rPr>
          <w:rFonts w:cs="Times New Roman"/>
          <w:color w:val="000000"/>
        </w:rPr>
        <w:t>“</w:t>
      </w:r>
      <w:r>
        <w:rPr>
          <w:rFonts w:cs="Times New Roman"/>
          <w:color w:val="000000"/>
        </w:rPr>
        <w:t>重载通过但表面失败</w:t>
      </w:r>
      <w:r>
        <w:rPr>
          <w:rFonts w:cs="Times New Roman"/>
          <w:color w:val="000000"/>
        </w:rPr>
        <w:t>”</w:t>
      </w:r>
      <w:r>
        <w:rPr>
          <w:rFonts w:cs="Times New Roman"/>
          <w:color w:val="000000"/>
        </w:rPr>
        <w:t>的记录，防止不同检查结果被合并为一个通过状态。</w:t>
      </w:r>
    </w:p>
    <w:p w14:paraId="0E3C8244" w14:textId="77777777" w:rsidR="00231215" w:rsidRDefault="0042379E">
      <w:pPr>
        <w:pStyle w:val="1"/>
      </w:pPr>
      <w:bookmarkStart w:id="4" w:name="_Toc241688198"/>
      <w:r>
        <w:rPr>
          <w:rFonts w:ascii="Times New Roman" w:eastAsia="黑体" w:hAnsi="Times New Roman" w:cs="Times New Roman"/>
        </w:rPr>
        <w:lastRenderedPageBreak/>
        <w:t xml:space="preserve">5. </w:t>
      </w:r>
      <w:r>
        <w:rPr>
          <w:rFonts w:ascii="Times New Roman" w:eastAsia="黑体" w:hAnsi="Times New Roman" w:cs="Times New Roman"/>
        </w:rPr>
        <w:t>技术特点</w:t>
      </w:r>
      <w:bookmarkEnd w:id="4"/>
    </w:p>
    <w:p w14:paraId="425E2F43" w14:textId="77777777" w:rsidR="00231215" w:rsidRDefault="0042379E">
      <w:pPr>
        <w:pStyle w:val="21"/>
      </w:pPr>
      <w:r>
        <w:rPr>
          <w:rFonts w:ascii="Times New Roman" w:eastAsia="黑体" w:hAnsi="Times New Roman" w:cs="Times New Roman"/>
        </w:rPr>
        <w:t xml:space="preserve">5.1 </w:t>
      </w:r>
      <w:r>
        <w:rPr>
          <w:rFonts w:ascii="Times New Roman" w:eastAsia="黑体" w:hAnsi="Times New Roman" w:cs="Times New Roman"/>
        </w:rPr>
        <w:t>使用同一套鱼眼投影</w:t>
      </w:r>
    </w:p>
    <w:p w14:paraId="3247FEE6" w14:textId="77777777" w:rsidR="00231215" w:rsidRDefault="0042379E">
      <w:pPr>
        <w:jc w:val="both"/>
      </w:pPr>
      <w:r>
        <w:rPr>
          <w:rFonts w:cs="Times New Roman"/>
          <w:color w:val="000000"/>
        </w:rPr>
        <w:t>身体拟合、手部抬升、原图绘制和误差计算使用同一份标定及坐标约定。网络输出恢复到原图后再参与优化，减少裁剪图、针孔图和鱼眼图之间混用坐标的问题。</w:t>
      </w:r>
    </w:p>
    <w:p w14:paraId="0F0A8411" w14:textId="77777777" w:rsidR="00231215" w:rsidRDefault="0042379E">
      <w:pPr>
        <w:pStyle w:val="21"/>
      </w:pPr>
      <w:r>
        <w:rPr>
          <w:rFonts w:ascii="Times New Roman" w:eastAsia="黑体" w:hAnsi="Times New Roman" w:cs="Times New Roman"/>
        </w:rPr>
        <w:t xml:space="preserve">5.2 </w:t>
      </w:r>
      <w:r>
        <w:rPr>
          <w:rFonts w:ascii="Times New Roman" w:eastAsia="黑体" w:hAnsi="Times New Roman" w:cs="Times New Roman"/>
        </w:rPr>
        <w:t>分阶段调整身体与腕部</w:t>
      </w:r>
    </w:p>
    <w:p w14:paraId="217930BB" w14:textId="77777777" w:rsidR="00231215" w:rsidRDefault="0042379E">
      <w:pPr>
        <w:jc w:val="both"/>
      </w:pPr>
      <w:r>
        <w:rPr>
          <w:rFonts w:cs="Times New Roman"/>
          <w:color w:val="000000"/>
        </w:rPr>
        <w:t>整体位置、身体关节、手腕轮廓和局部网格分别处理。体型与手指等固定参数在身体优化中保持不变，腕部接缝的自由顶点也限定在局部范围内。阶段间保留参数和诊断文件，出现异常时可以检查从哪一步开始偏离。</w:t>
      </w:r>
    </w:p>
    <w:p w14:paraId="414F4462" w14:textId="77777777" w:rsidR="00231215" w:rsidRDefault="0042379E">
      <w:pPr>
        <w:pStyle w:val="21"/>
      </w:pPr>
      <w:r>
        <w:rPr>
          <w:rFonts w:ascii="Times New Roman" w:eastAsia="黑体" w:hAnsi="Times New Roman" w:cs="Times New Roman"/>
        </w:rPr>
        <w:t xml:space="preserve">5.3 </w:t>
      </w:r>
      <w:r>
        <w:rPr>
          <w:rFonts w:ascii="Times New Roman" w:eastAsia="黑体" w:hAnsi="Times New Roman" w:cs="Times New Roman"/>
        </w:rPr>
        <w:t>保存可重新构建的结果</w:t>
      </w:r>
    </w:p>
    <w:p w14:paraId="18FF4443" w14:textId="77777777" w:rsidR="00231215" w:rsidRDefault="0042379E">
      <w:pPr>
        <w:jc w:val="both"/>
      </w:pPr>
      <w:r>
        <w:rPr>
          <w:rFonts w:cs="Times New Roman"/>
          <w:color w:val="000000"/>
        </w:rPr>
        <w:t>标准身体参数和最终融合资产分别保存。重载程序重新执行几何计算，而不是仅检查文件是否存在。局部穿插另行记录，使文件一致性和表面问题都有可查的结果。</w:t>
      </w:r>
    </w:p>
    <w:p w14:paraId="13EA7DF5" w14:textId="77777777" w:rsidR="00231215" w:rsidRDefault="0042379E">
      <w:pPr>
        <w:pStyle w:val="1"/>
      </w:pPr>
      <w:bookmarkStart w:id="5" w:name="_Toc241688199"/>
      <w:r>
        <w:rPr>
          <w:rFonts w:ascii="Times New Roman" w:eastAsia="黑体" w:hAnsi="Times New Roman" w:cs="Times New Roman"/>
        </w:rPr>
        <w:t xml:space="preserve">6. </w:t>
      </w:r>
      <w:r>
        <w:rPr>
          <w:rFonts w:ascii="Times New Roman" w:eastAsia="黑体" w:hAnsi="Times New Roman" w:cs="Times New Roman"/>
        </w:rPr>
        <w:t>软件流程</w:t>
      </w:r>
      <w:bookmarkEnd w:id="5"/>
    </w:p>
    <w:p w14:paraId="25EEDBA6" w14:textId="77777777" w:rsidR="00231215" w:rsidRDefault="0042379E">
      <w:pPr>
        <w:pStyle w:val="21"/>
      </w:pPr>
      <w:r>
        <w:rPr>
          <w:rFonts w:ascii="Times New Roman" w:eastAsia="黑体" w:hAnsi="Times New Roman" w:cs="Times New Roman"/>
        </w:rPr>
        <w:t xml:space="preserve">6.1 </w:t>
      </w:r>
      <w:r>
        <w:rPr>
          <w:rFonts w:ascii="Times New Roman" w:eastAsia="黑体" w:hAnsi="Times New Roman" w:cs="Times New Roman"/>
        </w:rPr>
        <w:t>完整运行流程</w:t>
      </w:r>
    </w:p>
    <w:p w14:paraId="576D3942" w14:textId="77777777" w:rsidR="00231215" w:rsidRDefault="0042379E">
      <w:pPr>
        <w:jc w:val="both"/>
      </w:pPr>
      <w:r>
        <w:rPr>
          <w:rFonts w:cs="Times New Roman"/>
          <w:color w:val="000000"/>
        </w:rPr>
        <w:t>用户完成配置后，控制器先核对输入与运行资源，再调用模型预测。每帧依次进行刚体拟合、身体关节拟合、手部匹配、腕点与轮廓校正、</w:t>
      </w:r>
      <w:r>
        <w:rPr>
          <w:rFonts w:cs="Times New Roman"/>
          <w:color w:val="000000"/>
        </w:rPr>
        <w:t xml:space="preserve">MANO </w:t>
      </w:r>
      <w:r>
        <w:rPr>
          <w:rFonts w:cs="Times New Roman"/>
          <w:color w:val="000000"/>
        </w:rPr>
        <w:t>辅助身体优化以及原接缝融合。阶段输出保存后，程序执行重载、拓扑和局部表面检查，最后生成报告与运行摘要。</w:t>
      </w:r>
    </w:p>
    <w:p w14:paraId="143A7D89" w14:textId="77777777" w:rsidR="00231215" w:rsidRDefault="0042379E">
      <w:pPr>
        <w:pStyle w:val="21"/>
      </w:pPr>
      <w:r>
        <w:rPr>
          <w:rFonts w:ascii="Times New Roman" w:eastAsia="黑体" w:hAnsi="Times New Roman" w:cs="Times New Roman"/>
        </w:rPr>
        <w:t xml:space="preserve">6.2 </w:t>
      </w:r>
      <w:r>
        <w:rPr>
          <w:rFonts w:ascii="Times New Roman" w:eastAsia="黑体" w:hAnsi="Times New Roman" w:cs="Times New Roman"/>
        </w:rPr>
        <w:t>运行方式与模块组合</w:t>
      </w:r>
    </w:p>
    <w:p w14:paraId="22EE9B1B" w14:textId="77777777" w:rsidR="00231215" w:rsidRDefault="0042379E">
      <w:pPr>
        <w:jc w:val="both"/>
      </w:pPr>
      <w:r>
        <w:rPr>
          <w:rFonts w:cs="Times New Roman"/>
          <w:color w:val="000000"/>
        </w:rPr>
        <w:t>原生运行使用</w:t>
      </w:r>
      <w:r>
        <w:rPr>
          <w:rFonts w:cs="Times New Roman"/>
          <w:color w:val="000000"/>
        </w:rPr>
        <w:t xml:space="preserve"> M1 </w:t>
      </w:r>
      <w:r>
        <w:rPr>
          <w:rFonts w:cs="Times New Roman"/>
          <w:color w:val="000000"/>
        </w:rPr>
        <w:t>至</w:t>
      </w:r>
      <w:r>
        <w:rPr>
          <w:rFonts w:cs="Times New Roman"/>
          <w:color w:val="000000"/>
        </w:rPr>
        <w:t xml:space="preserve"> M7</w:t>
      </w:r>
      <w:r>
        <w:rPr>
          <w:rFonts w:cs="Times New Roman"/>
          <w:color w:val="000000"/>
        </w:rPr>
        <w:t>，包括三个外部模型环境。缓存运行跳过</w:t>
      </w:r>
      <w:r>
        <w:rPr>
          <w:rFonts w:cs="Times New Roman"/>
          <w:color w:val="000000"/>
        </w:rPr>
        <w:t xml:space="preserve"> M2</w:t>
      </w:r>
      <w:r>
        <w:rPr>
          <w:rFonts w:cs="Times New Roman"/>
          <w:color w:val="000000"/>
        </w:rPr>
        <w:t>，仍需身体后端、同图观测及分割文件。视频抽帧只调用</w:t>
      </w:r>
      <w:r>
        <w:rPr>
          <w:rFonts w:cs="Times New Roman"/>
          <w:color w:val="000000"/>
        </w:rPr>
        <w:t xml:space="preserve"> M1 </w:t>
      </w:r>
      <w:r>
        <w:rPr>
          <w:rFonts w:cs="Times New Roman"/>
          <w:color w:val="000000"/>
        </w:rPr>
        <w:t>的采样功能，产生图像和清单后另行运行；打包主要使用</w:t>
      </w:r>
      <w:r>
        <w:rPr>
          <w:rFonts w:cs="Times New Roman"/>
          <w:color w:val="000000"/>
        </w:rPr>
        <w:t xml:space="preserve"> M7</w:t>
      </w:r>
      <w:r>
        <w:rPr>
          <w:rFonts w:cs="Times New Roman"/>
          <w:color w:val="000000"/>
        </w:rPr>
        <w:t>，复核已完成运行的文件。</w:t>
      </w:r>
    </w:p>
    <w:p w14:paraId="36C12656" w14:textId="77777777" w:rsidR="00231215" w:rsidRDefault="0042379E">
      <w:pPr>
        <w:jc w:val="both"/>
      </w:pPr>
      <w:r>
        <w:rPr>
          <w:rFonts w:cs="Times New Roman"/>
          <w:color w:val="000000"/>
        </w:rPr>
        <w:t>当前默认配置为</w:t>
      </w:r>
      <w:r>
        <w:rPr>
          <w:rFonts w:cs="Times New Roman"/>
          <w:color w:val="000000"/>
        </w:rPr>
        <w:t xml:space="preserve"> mano_​guided_​original_​seam_​20260929_​v1</w:t>
      </w:r>
      <w:r>
        <w:rPr>
          <w:rFonts w:cs="Times New Roman"/>
          <w:color w:val="000000"/>
        </w:rPr>
        <w:t>。历史</w:t>
      </w:r>
      <w:r>
        <w:rPr>
          <w:rFonts w:cs="Times New Roman"/>
          <w:color w:val="000000"/>
        </w:rPr>
        <w:t xml:space="preserve"> session_​hand6_​full_​pipeline_​20260926_​v1 </w:t>
      </w:r>
      <w:r>
        <w:rPr>
          <w:rFonts w:cs="Times New Roman"/>
          <w:color w:val="000000"/>
        </w:rPr>
        <w:t>保留三阶段结果，不包含新增</w:t>
      </w:r>
      <w:r>
        <w:rPr>
          <w:rFonts w:cs="Times New Roman"/>
          <w:color w:val="000000"/>
        </w:rPr>
        <w:t xml:space="preserve"> MANO </w:t>
      </w:r>
      <w:r>
        <w:rPr>
          <w:rFonts w:cs="Times New Roman"/>
          <w:color w:val="000000"/>
        </w:rPr>
        <w:t>身体阶段。切换配置、输入或代码后，应使用新输出目录。</w:t>
      </w:r>
    </w:p>
    <w:p w14:paraId="2AE88EAE" w14:textId="77777777" w:rsidR="00231215" w:rsidRDefault="0042379E">
      <w:pPr>
        <w:pStyle w:val="21"/>
      </w:pPr>
      <w:r>
        <w:rPr>
          <w:rFonts w:ascii="Times New Roman" w:eastAsia="黑体" w:hAnsi="Times New Roman" w:cs="Times New Roman"/>
        </w:rPr>
        <w:t xml:space="preserve">6.3 </w:t>
      </w:r>
      <w:r>
        <w:rPr>
          <w:rFonts w:ascii="Times New Roman" w:eastAsia="黑体" w:hAnsi="Times New Roman" w:cs="Times New Roman"/>
        </w:rPr>
        <w:t>运行控制与时间记录</w:t>
      </w:r>
    </w:p>
    <w:p w14:paraId="36B67018" w14:textId="77777777" w:rsidR="00231215" w:rsidRDefault="0042379E">
      <w:pPr>
        <w:jc w:val="both"/>
      </w:pPr>
      <w:r>
        <w:rPr>
          <w:rFonts w:cs="Times New Roman"/>
          <w:color w:val="000000"/>
        </w:rPr>
        <w:t>控制器按顺序启动阶段，保存子进程命令、日志和退出码。用户通过</w:t>
      </w:r>
      <w:r>
        <w:rPr>
          <w:rFonts w:cs="Times New Roman"/>
          <w:color w:val="000000"/>
        </w:rPr>
        <w:t xml:space="preserve"> check</w:t>
      </w:r>
      <w:r>
        <w:rPr>
          <w:rFonts w:cs="Times New Roman"/>
          <w:color w:val="000000"/>
        </w:rPr>
        <w:t>、</w:t>
      </w:r>
      <w:r>
        <w:rPr>
          <w:rFonts w:cs="Times New Roman"/>
          <w:color w:val="000000"/>
        </w:rPr>
        <w:t>run</w:t>
      </w:r>
      <w:r>
        <w:rPr>
          <w:rFonts w:cs="Times New Roman"/>
          <w:color w:val="000000"/>
        </w:rPr>
        <w:t>、</w:t>
      </w:r>
      <w:r>
        <w:rPr>
          <w:rFonts w:cs="Times New Roman"/>
          <w:color w:val="000000"/>
        </w:rPr>
        <w:t xml:space="preserve">--cached-predictions </w:t>
      </w:r>
      <w:r>
        <w:rPr>
          <w:rFonts w:cs="Times New Roman"/>
          <w:color w:val="000000"/>
        </w:rPr>
        <w:t>和</w:t>
      </w:r>
      <w:r>
        <w:rPr>
          <w:rFonts w:cs="Times New Roman"/>
          <w:color w:val="000000"/>
        </w:rPr>
        <w:t xml:space="preserve"> --resume </w:t>
      </w:r>
      <w:r>
        <w:rPr>
          <w:rFonts w:cs="Times New Roman"/>
          <w:color w:val="000000"/>
        </w:rPr>
        <w:t>选择运行方式，具体命令见第</w:t>
      </w:r>
      <w:r>
        <w:rPr>
          <w:rFonts w:cs="Times New Roman"/>
          <w:color w:val="000000"/>
        </w:rPr>
        <w:t xml:space="preserve"> 8 </w:t>
      </w:r>
      <w:r>
        <w:rPr>
          <w:rFonts w:cs="Times New Roman"/>
          <w:color w:val="000000"/>
        </w:rPr>
        <w:t>章。任务以配置文件和文件锁确定写入范围。</w:t>
      </w:r>
    </w:p>
    <w:p w14:paraId="0FF71C1E" w14:textId="77777777" w:rsidR="00231215" w:rsidRDefault="0042379E">
      <w:pPr>
        <w:jc w:val="both"/>
      </w:pPr>
      <w:r>
        <w:rPr>
          <w:rFonts w:cs="Times New Roman"/>
          <w:color w:val="000000"/>
        </w:rPr>
        <w:t>运行时间保存在</w:t>
      </w:r>
      <w:r>
        <w:rPr>
          <w:rFonts w:cs="Times New Roman"/>
          <w:color w:val="000000"/>
        </w:rPr>
        <w:t xml:space="preserve"> worker </w:t>
      </w:r>
      <w:r>
        <w:rPr>
          <w:rFonts w:cs="Times New Roman"/>
          <w:color w:val="000000"/>
        </w:rPr>
        <w:t>的</w:t>
      </w:r>
      <w:r>
        <w:rPr>
          <w:rFonts w:cs="Times New Roman"/>
          <w:color w:val="000000"/>
        </w:rPr>
        <w:t xml:space="preserve"> inference_seconds</w:t>
      </w:r>
      <w:r>
        <w:rPr>
          <w:rFonts w:cs="Times New Roman"/>
          <w:color w:val="000000"/>
        </w:rPr>
        <w:t>、</w:t>
      </w:r>
      <w:r>
        <w:rPr>
          <w:rFonts w:cs="Times New Roman"/>
          <w:color w:val="000000"/>
        </w:rPr>
        <w:t xml:space="preserve">elapsed_seconds </w:t>
      </w:r>
      <w:r>
        <w:rPr>
          <w:rFonts w:cs="Times New Roman"/>
          <w:color w:val="000000"/>
        </w:rPr>
        <w:t>和日志时间戳中。网络预测受模型加载、</w:t>
      </w:r>
      <w:r>
        <w:rPr>
          <w:rFonts w:cs="Times New Roman"/>
          <w:color w:val="000000"/>
        </w:rPr>
        <w:t xml:space="preserve">GPU </w:t>
      </w:r>
      <w:r>
        <w:rPr>
          <w:rFonts w:cs="Times New Roman"/>
          <w:color w:val="000000"/>
        </w:rPr>
        <w:t>和输入尺寸影响，身体优化受迭代步数与</w:t>
      </w:r>
      <w:r>
        <w:rPr>
          <w:rFonts w:cs="Times New Roman"/>
          <w:color w:val="000000"/>
        </w:rPr>
        <w:t xml:space="preserve"> CPU </w:t>
      </w:r>
      <w:r>
        <w:rPr>
          <w:rFonts w:cs="Times New Roman"/>
          <w:color w:val="000000"/>
        </w:rPr>
        <w:t>影响，谐波求解和导出受局部矩阵、网格及磁盘速度影响。当前没有统一的端到端速度测试，不把单阶段记录作为整套流程的耗时。</w:t>
      </w:r>
    </w:p>
    <w:p w14:paraId="15FE64BF" w14:textId="77777777" w:rsidR="00231215" w:rsidRDefault="0042379E">
      <w:pPr>
        <w:jc w:val="both"/>
      </w:pPr>
      <w:r>
        <w:rPr>
          <w:rFonts w:cs="Times New Roman"/>
          <w:color w:val="000000"/>
        </w:rPr>
        <w:t>完整运行顺序见图</w:t>
      </w:r>
      <w:r>
        <w:rPr>
          <w:rFonts w:cs="Times New Roman"/>
          <w:color w:val="000000"/>
        </w:rPr>
        <w:t xml:space="preserve"> 3</w:t>
      </w:r>
      <w:r>
        <w:rPr>
          <w:rFonts w:cs="Times New Roman"/>
          <w:color w:val="000000"/>
        </w:rPr>
        <w:t>。模型预测属于原生路线，缓存路线从已有的自动观测进入身体拟合，其后的身体增强、接缝和验证顺序相同。没有有效手匹配的帧保留标准手部，并跳过相应手部增强。</w:t>
      </w:r>
    </w:p>
    <w:p w14:paraId="5B6BAF8E" w14:textId="77777777" w:rsidR="00231215" w:rsidRDefault="0042379E">
      <w:pPr>
        <w:keepNext/>
        <w:spacing w:before="10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71E8F260" wp14:editId="10A73807">
            <wp:extent cx="5760974" cy="418204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ference_flow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974" cy="4182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3AAEF4" w14:textId="77777777" w:rsidR="00231215" w:rsidRDefault="0042379E">
      <w:pPr>
        <w:pStyle w:val="af7"/>
        <w:spacing w:before="80" w:after="100"/>
        <w:jc w:val="center"/>
      </w:pPr>
      <w:r>
        <w:rPr>
          <w:rFonts w:cs="Times New Roman"/>
          <w:b w:val="0"/>
          <w:color w:val="000000"/>
        </w:rPr>
        <w:t>图</w:t>
      </w:r>
      <w:r>
        <w:rPr>
          <w:rFonts w:cs="Times New Roman"/>
          <w:b w:val="0"/>
          <w:color w:val="000000"/>
        </w:rPr>
        <w:t xml:space="preserve"> 3 </w:t>
      </w:r>
      <w:r>
        <w:rPr>
          <w:rFonts w:cs="Times New Roman"/>
          <w:b w:val="0"/>
          <w:color w:val="000000"/>
        </w:rPr>
        <w:t>软件完整运行流程</w:t>
      </w:r>
    </w:p>
    <w:p w14:paraId="5F56B4B5" w14:textId="77777777" w:rsidR="00231215" w:rsidRDefault="0042379E">
      <w:pPr>
        <w:pStyle w:val="1"/>
      </w:pPr>
      <w:bookmarkStart w:id="6" w:name="_Toc241688200"/>
      <w:r>
        <w:rPr>
          <w:rFonts w:ascii="Times New Roman" w:eastAsia="黑体" w:hAnsi="Times New Roman" w:cs="Times New Roman"/>
        </w:rPr>
        <w:t xml:space="preserve">7. </w:t>
      </w:r>
      <w:r>
        <w:rPr>
          <w:rFonts w:ascii="Times New Roman" w:eastAsia="黑体" w:hAnsi="Times New Roman" w:cs="Times New Roman"/>
        </w:rPr>
        <w:t>数据输入输出</w:t>
      </w:r>
      <w:bookmarkEnd w:id="6"/>
    </w:p>
    <w:p w14:paraId="1C5F7D71" w14:textId="77777777" w:rsidR="00231215" w:rsidRDefault="0042379E">
      <w:pPr>
        <w:pStyle w:val="21"/>
      </w:pPr>
      <w:r>
        <w:rPr>
          <w:rFonts w:ascii="Times New Roman" w:eastAsia="黑体" w:hAnsi="Times New Roman" w:cs="Times New Roman"/>
        </w:rPr>
        <w:t xml:space="preserve">7.1 </w:t>
      </w:r>
      <w:r>
        <w:rPr>
          <w:rFonts w:ascii="Times New Roman" w:eastAsia="黑体" w:hAnsi="Times New Roman" w:cs="Times New Roman"/>
        </w:rPr>
        <w:t>输入数据</w:t>
      </w:r>
    </w:p>
    <w:p w14:paraId="165C0AEE" w14:textId="77777777" w:rsidR="00231215" w:rsidRDefault="0042379E">
      <w:pPr>
        <w:jc w:val="both"/>
      </w:pPr>
      <w:r>
        <w:rPr>
          <w:rFonts w:cs="Times New Roman"/>
          <w:color w:val="000000"/>
        </w:rPr>
        <w:t>图像清单的每条记录包含</w:t>
      </w:r>
      <w:r>
        <w:rPr>
          <w:rFonts w:cs="Times New Roman"/>
          <w:color w:val="000000"/>
        </w:rPr>
        <w:t xml:space="preserve"> id</w:t>
      </w:r>
      <w:r>
        <w:rPr>
          <w:rFonts w:cs="Times New Roman"/>
          <w:color w:val="000000"/>
        </w:rPr>
        <w:t>、</w:t>
      </w:r>
      <w:r>
        <w:rPr>
          <w:rFonts w:cs="Times New Roman"/>
          <w:color w:val="000000"/>
        </w:rPr>
        <w:t xml:space="preserve">image </w:t>
      </w:r>
      <w:r>
        <w:rPr>
          <w:rFonts w:cs="Times New Roman"/>
          <w:color w:val="000000"/>
        </w:rPr>
        <w:t>和</w:t>
      </w:r>
      <w:r>
        <w:rPr>
          <w:rFonts w:cs="Times New Roman"/>
          <w:color w:val="000000"/>
        </w:rPr>
        <w:t xml:space="preserve"> calibration</w:t>
      </w:r>
      <w:r>
        <w:rPr>
          <w:rFonts w:cs="Times New Roman"/>
          <w:color w:val="000000"/>
        </w:rPr>
        <w:t>，可提供</w:t>
      </w:r>
      <w:r>
        <w:rPr>
          <w:rFonts w:cs="Times New Roman"/>
          <w:color w:val="000000"/>
        </w:rPr>
        <w:t xml:space="preserve"> camera </w:t>
      </w:r>
      <w:r>
        <w:rPr>
          <w:rFonts w:cs="Times New Roman"/>
          <w:color w:val="000000"/>
        </w:rPr>
        <w:t>及</w:t>
      </w:r>
      <w:r>
        <w:rPr>
          <w:rFonts w:cs="Times New Roman"/>
          <w:color w:val="000000"/>
        </w:rPr>
        <w:t xml:space="preserve"> predictions</w:t>
      </w:r>
      <w:r>
        <w:rPr>
          <w:rFonts w:cs="Times New Roman"/>
          <w:color w:val="000000"/>
        </w:rPr>
        <w:t>。</w:t>
      </w:r>
      <w:r>
        <w:rPr>
          <w:rFonts w:cs="Times New Roman"/>
          <w:color w:val="000000"/>
        </w:rPr>
        <w:t xml:space="preserve">id </w:t>
      </w:r>
      <w:r>
        <w:rPr>
          <w:rFonts w:cs="Times New Roman"/>
          <w:color w:val="000000"/>
        </w:rPr>
        <w:t>对应逐帧输出目录，</w:t>
      </w:r>
      <w:r>
        <w:rPr>
          <w:rFonts w:cs="Times New Roman"/>
          <w:color w:val="000000"/>
        </w:rPr>
        <w:t xml:space="preserve">image </w:t>
      </w:r>
      <w:r>
        <w:rPr>
          <w:rFonts w:cs="Times New Roman"/>
          <w:color w:val="000000"/>
        </w:rPr>
        <w:t>指向原图，</w:t>
      </w:r>
      <w:r>
        <w:rPr>
          <w:rFonts w:cs="Times New Roman"/>
          <w:color w:val="000000"/>
        </w:rPr>
        <w:t xml:space="preserve">calibration </w:t>
      </w:r>
      <w:r>
        <w:rPr>
          <w:rFonts w:cs="Times New Roman"/>
          <w:color w:val="000000"/>
        </w:rPr>
        <w:t>指向该侧相机标定。缓存预测按</w:t>
      </w:r>
      <w:r>
        <w:rPr>
          <w:rFonts w:cs="Times New Roman"/>
          <w:color w:val="000000"/>
        </w:rPr>
        <w:t xml:space="preserve"> egosmplx</w:t>
      </w:r>
      <w:r>
        <w:rPr>
          <w:rFonts w:cs="Times New Roman"/>
          <w:color w:val="000000"/>
        </w:rPr>
        <w:t>、</w:t>
      </w:r>
      <w:r>
        <w:rPr>
          <w:rFonts w:cs="Times New Roman"/>
          <w:color w:val="000000"/>
        </w:rPr>
        <w:t>sapiens</w:t>
      </w:r>
      <w:r>
        <w:rPr>
          <w:rFonts w:cs="Times New Roman"/>
          <w:color w:val="000000"/>
        </w:rPr>
        <w:t>、</w:t>
      </w:r>
      <w:r>
        <w:rPr>
          <w:rFonts w:cs="Times New Roman"/>
          <w:color w:val="000000"/>
        </w:rPr>
        <w:t xml:space="preserve">segmentation </w:t>
      </w:r>
      <w:r>
        <w:rPr>
          <w:rFonts w:cs="Times New Roman"/>
          <w:color w:val="000000"/>
        </w:rPr>
        <w:t>和</w:t>
      </w:r>
      <w:r>
        <w:rPr>
          <w:rFonts w:cs="Times New Roman"/>
          <w:color w:val="000000"/>
        </w:rPr>
        <w:t xml:space="preserve"> wilor </w:t>
      </w:r>
      <w:r>
        <w:rPr>
          <w:rFonts w:cs="Times New Roman"/>
          <w:color w:val="000000"/>
        </w:rPr>
        <w:t>分类指定。</w:t>
      </w:r>
    </w:p>
    <w:p w14:paraId="641C0CBF" w14:textId="77777777" w:rsidR="00231215" w:rsidRDefault="0042379E">
      <w:pPr>
        <w:jc w:val="both"/>
      </w:pPr>
      <w:r>
        <w:rPr>
          <w:rFonts w:cs="Times New Roman"/>
          <w:color w:val="000000"/>
        </w:rPr>
        <w:t>模型资源包括</w:t>
      </w:r>
      <w:r>
        <w:rPr>
          <w:rFonts w:cs="Times New Roman"/>
          <w:color w:val="000000"/>
        </w:rPr>
        <w:t xml:space="preserve"> SMPL-X</w:t>
      </w:r>
      <w:r>
        <w:rPr>
          <w:rFonts w:cs="Times New Roman"/>
          <w:color w:val="000000"/>
        </w:rPr>
        <w:t>、</w:t>
      </w:r>
      <w:r>
        <w:rPr>
          <w:rFonts w:cs="Times New Roman"/>
          <w:color w:val="000000"/>
        </w:rPr>
        <w:t>MANO</w:t>
      </w:r>
      <w:r>
        <w:rPr>
          <w:rFonts w:cs="Times New Roman"/>
          <w:color w:val="000000"/>
        </w:rPr>
        <w:t>、</w:t>
      </w:r>
      <w:r>
        <w:rPr>
          <w:rFonts w:cs="Times New Roman"/>
          <w:color w:val="000000"/>
        </w:rPr>
        <w:t xml:space="preserve">EgoSMPLX </w:t>
      </w:r>
      <w:r>
        <w:rPr>
          <w:rFonts w:cs="Times New Roman"/>
          <w:color w:val="000000"/>
        </w:rPr>
        <w:t>配置与权重、</w:t>
      </w:r>
      <w:r>
        <w:rPr>
          <w:rFonts w:cs="Times New Roman"/>
          <w:color w:val="000000"/>
        </w:rPr>
        <w:t xml:space="preserve">Sapiens2 </w:t>
      </w:r>
      <w:r>
        <w:rPr>
          <w:rFonts w:cs="Times New Roman"/>
          <w:color w:val="000000"/>
        </w:rPr>
        <w:t>姿态和分割权重、</w:t>
      </w:r>
      <w:r>
        <w:rPr>
          <w:rFonts w:cs="Times New Roman"/>
          <w:color w:val="000000"/>
        </w:rPr>
        <w:t xml:space="preserve">WiLoR </w:t>
      </w:r>
      <w:r>
        <w:rPr>
          <w:rFonts w:cs="Times New Roman"/>
          <w:color w:val="000000"/>
        </w:rPr>
        <w:t>配置、检测器和手部权重。具体路径在运行配置中填写，示例路径需替换为部署机器上的实际位置。</w:t>
      </w:r>
    </w:p>
    <w:p w14:paraId="2321F5BF" w14:textId="77777777" w:rsidR="00231215" w:rsidRDefault="0042379E">
      <w:pPr>
        <w:pStyle w:val="21"/>
      </w:pPr>
      <w:r>
        <w:rPr>
          <w:rFonts w:ascii="Times New Roman" w:eastAsia="黑体" w:hAnsi="Times New Roman" w:cs="Times New Roman"/>
        </w:rPr>
        <w:t xml:space="preserve">7.2 </w:t>
      </w:r>
      <w:r>
        <w:rPr>
          <w:rFonts w:ascii="Times New Roman" w:eastAsia="黑体" w:hAnsi="Times New Roman" w:cs="Times New Roman"/>
        </w:rPr>
        <w:t>逻辑数据结构</w:t>
      </w:r>
    </w:p>
    <w:p w14:paraId="68DD6B9D" w14:textId="77777777" w:rsidR="00231215" w:rsidRDefault="0042379E">
      <w:pPr>
        <w:jc w:val="both"/>
      </w:pPr>
      <w:r>
        <w:rPr>
          <w:rFonts w:cs="Times New Roman"/>
          <w:color w:val="000000"/>
        </w:rPr>
        <w:t>表</w:t>
      </w:r>
      <w:r>
        <w:rPr>
          <w:rFonts w:cs="Times New Roman"/>
          <w:color w:val="000000"/>
        </w:rPr>
        <w:t xml:space="preserve"> 4 </w:t>
      </w:r>
      <w:r>
        <w:rPr>
          <w:rFonts w:cs="Times New Roman"/>
          <w:color w:val="000000"/>
        </w:rPr>
        <w:t>列出主要结构及尺寸。模型顶点和面片数量由实际部署的模型资源确定；不能把其他后端的维度直接写成固定值。</w:t>
      </w:r>
    </w:p>
    <w:p w14:paraId="11764DF7" w14:textId="77777777" w:rsidR="00231215" w:rsidRDefault="0042379E">
      <w:pPr>
        <w:keepNext/>
        <w:spacing w:before="100" w:after="40"/>
        <w:ind w:firstLine="0"/>
        <w:jc w:val="center"/>
      </w:pPr>
      <w:r>
        <w:rPr>
          <w:rFonts w:cs="Times New Roman"/>
          <w:color w:val="000000"/>
        </w:rPr>
        <w:t>表</w:t>
      </w:r>
      <w:r>
        <w:rPr>
          <w:rFonts w:cs="Times New Roman"/>
          <w:color w:val="000000"/>
        </w:rPr>
        <w:t xml:space="preserve"> 4 </w:t>
      </w:r>
      <w:r>
        <w:rPr>
          <w:rFonts w:cs="Times New Roman"/>
          <w:color w:val="000000"/>
        </w:rPr>
        <w:t>主要数据结构</w:t>
      </w:r>
    </w:p>
    <w:tbl>
      <w:tblPr>
        <w:tblW w:w="0" w:type="auto"/>
        <w:jc w:val="center"/>
        <w:tblBorders>
          <w:top w:val="single" w:sz="12" w:space="0" w:color="000000"/>
          <w:left w:val="nil"/>
          <w:bottom w:val="single" w:sz="12" w:space="0" w:color="000000"/>
          <w:right w:val="nil"/>
          <w:insideH w:val="nil"/>
          <w:insideV w:val="nil"/>
        </w:tblBorders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268"/>
        <w:gridCol w:w="2812"/>
        <w:gridCol w:w="3992"/>
      </w:tblGrid>
      <w:tr w:rsidR="00231215" w14:paraId="3FAFD4F3" w14:textId="77777777">
        <w:trPr>
          <w:cantSplit/>
          <w:tblHeader/>
          <w:jc w:val="center"/>
        </w:trPr>
        <w:tc>
          <w:tcPr>
            <w:tcW w:w="2268" w:type="dxa"/>
            <w:tcBorders>
              <w:bottom w:val="single" w:sz="6" w:space="0" w:color="000000"/>
            </w:tcBorders>
            <w:vAlign w:val="center"/>
          </w:tcPr>
          <w:p w14:paraId="0299ADBD" w14:textId="77777777" w:rsidR="00231215" w:rsidRDefault="0042379E">
            <w:pPr>
              <w:keepNext/>
              <w:ind w:firstLine="0"/>
              <w:jc w:val="center"/>
            </w:pPr>
            <w:r>
              <w:rPr>
                <w:rFonts w:cs="Times New Roman"/>
                <w:b/>
                <w:color w:val="000000"/>
                <w:sz w:val="18"/>
              </w:rPr>
              <w:t>数据项</w:t>
            </w:r>
          </w:p>
        </w:tc>
        <w:tc>
          <w:tcPr>
            <w:tcW w:w="2812" w:type="dxa"/>
            <w:tcBorders>
              <w:bottom w:val="single" w:sz="6" w:space="0" w:color="000000"/>
            </w:tcBorders>
            <w:vAlign w:val="center"/>
          </w:tcPr>
          <w:p w14:paraId="5CAAD731" w14:textId="77777777" w:rsidR="00231215" w:rsidRDefault="0042379E">
            <w:pPr>
              <w:keepNext/>
              <w:ind w:firstLine="0"/>
              <w:jc w:val="center"/>
            </w:pPr>
            <w:r>
              <w:rPr>
                <w:rFonts w:cs="Times New Roman"/>
                <w:b/>
                <w:color w:val="000000"/>
                <w:sz w:val="18"/>
              </w:rPr>
              <w:t>字段或结构</w:t>
            </w:r>
          </w:p>
        </w:tc>
        <w:tc>
          <w:tcPr>
            <w:tcW w:w="3992" w:type="dxa"/>
            <w:tcBorders>
              <w:bottom w:val="single" w:sz="6" w:space="0" w:color="000000"/>
            </w:tcBorders>
            <w:vAlign w:val="center"/>
          </w:tcPr>
          <w:p w14:paraId="210E611A" w14:textId="77777777" w:rsidR="00231215" w:rsidRDefault="0042379E">
            <w:pPr>
              <w:keepNext/>
              <w:ind w:firstLine="0"/>
              <w:jc w:val="center"/>
            </w:pPr>
            <w:r>
              <w:rPr>
                <w:rFonts w:cs="Times New Roman"/>
                <w:b/>
                <w:color w:val="000000"/>
                <w:sz w:val="18"/>
              </w:rPr>
              <w:t>类型及范围</w:t>
            </w:r>
          </w:p>
        </w:tc>
      </w:tr>
      <w:tr w:rsidR="00231215" w14:paraId="5B48F892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57893216" w14:textId="77777777" w:rsidR="00231215" w:rsidRDefault="0042379E">
            <w:pPr>
              <w:ind w:firstLine="0"/>
            </w:pPr>
            <w:r>
              <w:rPr>
                <w:rFonts w:cs="Times New Roman"/>
                <w:color w:val="000000"/>
                <w:sz w:val="18"/>
              </w:rPr>
              <w:t>帧记录</w:t>
            </w:r>
          </w:p>
        </w:tc>
        <w:tc>
          <w:tcPr>
            <w:tcW w:w="2812" w:type="dxa"/>
            <w:vAlign w:val="center"/>
          </w:tcPr>
          <w:p w14:paraId="45535E98" w14:textId="77777777" w:rsidR="00231215" w:rsidRDefault="0042379E">
            <w:pPr>
              <w:ind w:firstLine="0"/>
            </w:pPr>
            <w:r>
              <w:rPr>
                <w:rFonts w:cs="Times New Roman"/>
                <w:color w:val="000000"/>
                <w:sz w:val="18"/>
              </w:rPr>
              <w:t>id</w:t>
            </w:r>
            <w:r>
              <w:rPr>
                <w:rFonts w:cs="Times New Roman"/>
                <w:color w:val="000000"/>
                <w:sz w:val="18"/>
              </w:rPr>
              <w:t>、</w:t>
            </w:r>
            <w:r>
              <w:rPr>
                <w:rFonts w:cs="Times New Roman"/>
                <w:color w:val="000000"/>
                <w:sz w:val="18"/>
              </w:rPr>
              <w:t>image</w:t>
            </w:r>
            <w:r>
              <w:rPr>
                <w:rFonts w:cs="Times New Roman"/>
                <w:color w:val="000000"/>
                <w:sz w:val="18"/>
              </w:rPr>
              <w:t>、</w:t>
            </w:r>
            <w:r>
              <w:rPr>
                <w:rFonts w:cs="Times New Roman"/>
                <w:color w:val="000000"/>
                <w:sz w:val="18"/>
              </w:rPr>
              <w:t>calibration</w:t>
            </w:r>
            <w:r>
              <w:rPr>
                <w:rFonts w:cs="Times New Roman"/>
                <w:color w:val="000000"/>
                <w:sz w:val="18"/>
              </w:rPr>
              <w:t>、</w:t>
            </w:r>
            <w:r>
              <w:rPr>
                <w:rFonts w:cs="Times New Roman"/>
                <w:color w:val="000000"/>
                <w:sz w:val="18"/>
              </w:rPr>
              <w:t>camera</w:t>
            </w:r>
          </w:p>
        </w:tc>
        <w:tc>
          <w:tcPr>
            <w:tcW w:w="3992" w:type="dxa"/>
            <w:vAlign w:val="center"/>
          </w:tcPr>
          <w:p w14:paraId="2A60B693" w14:textId="77777777" w:rsidR="00231215" w:rsidRDefault="0042379E">
            <w:pPr>
              <w:ind w:firstLine="0"/>
            </w:pPr>
            <w:r>
              <w:rPr>
                <w:rFonts w:cs="Times New Roman"/>
                <w:color w:val="000000"/>
                <w:sz w:val="18"/>
              </w:rPr>
              <w:t>唯一标识与文件路径</w:t>
            </w:r>
          </w:p>
        </w:tc>
      </w:tr>
      <w:tr w:rsidR="00231215" w14:paraId="0E73C27A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1974EAB5" w14:textId="77777777" w:rsidR="00231215" w:rsidRDefault="0042379E">
            <w:pPr>
              <w:ind w:firstLine="0"/>
            </w:pPr>
            <w:r>
              <w:rPr>
                <w:rFonts w:cs="Times New Roman"/>
                <w:color w:val="000000"/>
                <w:sz w:val="18"/>
              </w:rPr>
              <w:t>相机标定</w:t>
            </w:r>
          </w:p>
        </w:tc>
        <w:tc>
          <w:tcPr>
            <w:tcW w:w="2812" w:type="dxa"/>
            <w:vAlign w:val="center"/>
          </w:tcPr>
          <w:p w14:paraId="355CEA49" w14:textId="77777777" w:rsidR="00231215" w:rsidRDefault="0042379E">
            <w:pPr>
              <w:ind w:firstLine="0"/>
            </w:pPr>
            <w:r>
              <w:rPr>
                <w:rFonts w:cs="Times New Roman"/>
                <w:color w:val="000000"/>
                <w:sz w:val="18"/>
              </w:rPr>
              <w:t>多项式、中心、仿射及轴变换</w:t>
            </w:r>
          </w:p>
        </w:tc>
        <w:tc>
          <w:tcPr>
            <w:tcW w:w="3992" w:type="dxa"/>
            <w:vAlign w:val="center"/>
          </w:tcPr>
          <w:p w14:paraId="4894C5C4" w14:textId="77777777" w:rsidR="00231215" w:rsidRDefault="0042379E">
            <w:pPr>
              <w:ind w:firstLine="0"/>
            </w:pPr>
            <w:r>
              <w:rPr>
                <w:rFonts w:cs="Times New Roman"/>
                <w:color w:val="000000"/>
                <w:sz w:val="18"/>
              </w:rPr>
              <w:t>有限系数，图像尺寸一致</w:t>
            </w:r>
          </w:p>
        </w:tc>
      </w:tr>
      <w:tr w:rsidR="00231215" w14:paraId="3491B669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09F886BC" w14:textId="77777777" w:rsidR="00231215" w:rsidRDefault="0042379E">
            <w:pPr>
              <w:ind w:firstLine="0"/>
            </w:pPr>
            <w:r>
              <w:rPr>
                <w:rFonts w:cs="Times New Roman"/>
                <w:color w:val="000000"/>
                <w:sz w:val="18"/>
              </w:rPr>
              <w:t>身体参数</w:t>
            </w:r>
          </w:p>
        </w:tc>
        <w:tc>
          <w:tcPr>
            <w:tcW w:w="2812" w:type="dxa"/>
            <w:vAlign w:val="center"/>
          </w:tcPr>
          <w:p w14:paraId="1E55878E" w14:textId="77777777" w:rsidR="00231215" w:rsidRDefault="0042379E">
            <w:pPr>
              <w:ind w:firstLine="0"/>
            </w:pPr>
            <w:r>
              <w:rPr>
                <w:rFonts w:cs="Times New Roman"/>
                <w:color w:val="000000"/>
                <w:sz w:val="18"/>
              </w:rPr>
              <w:t>body_pose</w:t>
            </w:r>
            <w:r>
              <w:rPr>
                <w:rFonts w:cs="Times New Roman"/>
                <w:color w:val="000000"/>
                <w:sz w:val="18"/>
              </w:rPr>
              <w:t>、</w:t>
            </w:r>
            <w:r>
              <w:rPr>
                <w:rFonts w:cs="Times New Roman"/>
                <w:color w:val="000000"/>
                <w:sz w:val="18"/>
              </w:rPr>
              <w:t>betas</w:t>
            </w:r>
            <w:r>
              <w:rPr>
                <w:rFonts w:cs="Times New Roman"/>
                <w:color w:val="000000"/>
                <w:sz w:val="18"/>
              </w:rPr>
              <w:t>、</w:t>
            </w:r>
            <w:r>
              <w:rPr>
                <w:rFonts w:cs="Times New Roman"/>
                <w:color w:val="000000"/>
                <w:sz w:val="18"/>
              </w:rPr>
              <w:t>global_orient</w:t>
            </w:r>
            <w:r>
              <w:rPr>
                <w:rFonts w:cs="Times New Roman"/>
                <w:color w:val="000000"/>
                <w:sz w:val="18"/>
              </w:rPr>
              <w:t>、</w:t>
            </w:r>
            <w:r>
              <w:rPr>
                <w:rFonts w:cs="Times New Roman"/>
                <w:color w:val="000000"/>
                <w:sz w:val="18"/>
              </w:rPr>
              <w:t>transl</w:t>
            </w:r>
          </w:p>
        </w:tc>
        <w:tc>
          <w:tcPr>
            <w:tcW w:w="3992" w:type="dxa"/>
            <w:vAlign w:val="center"/>
          </w:tcPr>
          <w:p w14:paraId="523E2156" w14:textId="77777777" w:rsidR="00231215" w:rsidRDefault="0042379E">
            <w:pPr>
              <w:ind w:firstLine="0"/>
            </w:pPr>
            <w:r>
              <w:rPr>
                <w:rFonts w:cs="Times New Roman"/>
                <w:color w:val="000000"/>
                <w:sz w:val="18"/>
              </w:rPr>
              <w:t xml:space="preserve">body_pose </w:t>
            </w:r>
            <w:r>
              <w:rPr>
                <w:rFonts w:cs="Times New Roman"/>
                <w:color w:val="000000"/>
                <w:sz w:val="18"/>
              </w:rPr>
              <w:t>为</w:t>
            </w:r>
            <w:r>
              <w:rPr>
                <w:rFonts w:cs="Times New Roman"/>
                <w:color w:val="000000"/>
                <w:sz w:val="18"/>
              </w:rPr>
              <w:t xml:space="preserve"> 21×3</w:t>
            </w:r>
            <w:r>
              <w:rPr>
                <w:rFonts w:cs="Times New Roman"/>
                <w:color w:val="000000"/>
                <w:sz w:val="18"/>
              </w:rPr>
              <w:t>，整体参数为三维向量</w:t>
            </w:r>
          </w:p>
        </w:tc>
      </w:tr>
      <w:tr w:rsidR="00231215" w14:paraId="2D8273C3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550FAFA3" w14:textId="77777777" w:rsidR="00231215" w:rsidRDefault="0042379E">
            <w:pPr>
              <w:ind w:firstLine="0"/>
            </w:pPr>
            <w:r>
              <w:rPr>
                <w:rFonts w:cs="Times New Roman"/>
                <w:color w:val="000000"/>
                <w:sz w:val="18"/>
              </w:rPr>
              <w:lastRenderedPageBreak/>
              <w:t>身体观测</w:t>
            </w:r>
          </w:p>
        </w:tc>
        <w:tc>
          <w:tcPr>
            <w:tcW w:w="2812" w:type="dxa"/>
            <w:vAlign w:val="center"/>
          </w:tcPr>
          <w:p w14:paraId="55D1E3B8" w14:textId="77777777" w:rsidR="00231215" w:rsidRDefault="0042379E">
            <w:pPr>
              <w:ind w:firstLine="0"/>
            </w:pPr>
            <w:r>
              <w:rPr>
                <w:rFonts w:cs="Times New Roman"/>
                <w:color w:val="000000"/>
                <w:sz w:val="18"/>
              </w:rPr>
              <w:t>name</w:t>
            </w:r>
            <w:r>
              <w:rPr>
                <w:rFonts w:cs="Times New Roman"/>
                <w:color w:val="000000"/>
                <w:sz w:val="18"/>
              </w:rPr>
              <w:t>、</w:t>
            </w:r>
            <w:r>
              <w:rPr>
                <w:rFonts w:cs="Times New Roman"/>
                <w:color w:val="000000"/>
                <w:sz w:val="18"/>
              </w:rPr>
              <w:t>x</w:t>
            </w:r>
            <w:r>
              <w:rPr>
                <w:rFonts w:cs="Times New Roman"/>
                <w:color w:val="000000"/>
                <w:sz w:val="18"/>
              </w:rPr>
              <w:t>、</w:t>
            </w:r>
            <w:r>
              <w:rPr>
                <w:rFonts w:cs="Times New Roman"/>
                <w:color w:val="000000"/>
                <w:sz w:val="18"/>
              </w:rPr>
              <w:t>y</w:t>
            </w:r>
            <w:r>
              <w:rPr>
                <w:rFonts w:cs="Times New Roman"/>
                <w:color w:val="000000"/>
                <w:sz w:val="18"/>
              </w:rPr>
              <w:t>、</w:t>
            </w:r>
            <w:r>
              <w:rPr>
                <w:rFonts w:cs="Times New Roman"/>
                <w:color w:val="000000"/>
                <w:sz w:val="18"/>
              </w:rPr>
              <w:t>score</w:t>
            </w:r>
          </w:p>
        </w:tc>
        <w:tc>
          <w:tcPr>
            <w:tcW w:w="3992" w:type="dxa"/>
            <w:vAlign w:val="center"/>
          </w:tcPr>
          <w:p w14:paraId="7019EC12" w14:textId="77777777" w:rsidR="00231215" w:rsidRDefault="0042379E">
            <w:pPr>
              <w:ind w:firstLine="0"/>
            </w:pPr>
            <w:r>
              <w:rPr>
                <w:rFonts w:cs="Times New Roman"/>
                <w:color w:val="000000"/>
                <w:sz w:val="18"/>
              </w:rPr>
              <w:t xml:space="preserve">308 </w:t>
            </w:r>
            <w:r>
              <w:rPr>
                <w:rFonts w:cs="Times New Roman"/>
                <w:color w:val="000000"/>
                <w:sz w:val="18"/>
              </w:rPr>
              <w:t>点，原图像素，拟合选取</w:t>
            </w:r>
            <w:r>
              <w:rPr>
                <w:rFonts w:cs="Times New Roman"/>
                <w:color w:val="000000"/>
                <w:sz w:val="18"/>
              </w:rPr>
              <w:t xml:space="preserve"> 13 </w:t>
            </w:r>
            <w:r>
              <w:rPr>
                <w:rFonts w:cs="Times New Roman"/>
                <w:color w:val="000000"/>
                <w:sz w:val="18"/>
              </w:rPr>
              <w:t>个候选</w:t>
            </w:r>
          </w:p>
        </w:tc>
      </w:tr>
      <w:tr w:rsidR="00231215" w14:paraId="0BD03373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009FD82F" w14:textId="77777777" w:rsidR="00231215" w:rsidRDefault="0042379E">
            <w:pPr>
              <w:ind w:firstLine="0"/>
            </w:pPr>
            <w:r>
              <w:rPr>
                <w:rFonts w:cs="Times New Roman"/>
                <w:color w:val="000000"/>
                <w:sz w:val="18"/>
              </w:rPr>
              <w:t>部位分割</w:t>
            </w:r>
          </w:p>
        </w:tc>
        <w:tc>
          <w:tcPr>
            <w:tcW w:w="2812" w:type="dxa"/>
            <w:vAlign w:val="center"/>
          </w:tcPr>
          <w:p w14:paraId="0F353C79" w14:textId="77777777" w:rsidR="00231215" w:rsidRDefault="0042379E">
            <w:pPr>
              <w:ind w:firstLine="0"/>
            </w:pPr>
            <w:r>
              <w:rPr>
                <w:rFonts w:cs="Times New Roman"/>
                <w:color w:val="000000"/>
                <w:sz w:val="18"/>
              </w:rPr>
              <w:t>labels</w:t>
            </w:r>
            <w:r>
              <w:rPr>
                <w:rFonts w:cs="Times New Roman"/>
                <w:color w:val="000000"/>
                <w:sz w:val="18"/>
              </w:rPr>
              <w:t>、</w:t>
            </w:r>
            <w:r>
              <w:rPr>
                <w:rFonts w:cs="Times New Roman"/>
                <w:color w:val="000000"/>
                <w:sz w:val="18"/>
              </w:rPr>
              <w:t>probabilities</w:t>
            </w:r>
            <w:r>
              <w:rPr>
                <w:rFonts w:cs="Times New Roman"/>
                <w:color w:val="000000"/>
                <w:sz w:val="18"/>
              </w:rPr>
              <w:t>、</w:t>
            </w:r>
            <w:r>
              <w:rPr>
                <w:rFonts w:cs="Times New Roman"/>
                <w:color w:val="000000"/>
                <w:sz w:val="18"/>
              </w:rPr>
              <w:t>class_ids</w:t>
            </w:r>
          </w:p>
        </w:tc>
        <w:tc>
          <w:tcPr>
            <w:tcW w:w="3992" w:type="dxa"/>
            <w:vAlign w:val="center"/>
          </w:tcPr>
          <w:p w14:paraId="085DA6AF" w14:textId="77777777" w:rsidR="00231215" w:rsidRDefault="0042379E">
            <w:pPr>
              <w:ind w:firstLine="0"/>
            </w:pPr>
            <w:r>
              <w:rPr>
                <w:rFonts w:cs="Times New Roman"/>
                <w:color w:val="000000"/>
                <w:sz w:val="18"/>
              </w:rPr>
              <w:t>H×W uint8</w:t>
            </w:r>
            <w:r>
              <w:rPr>
                <w:rFonts w:cs="Times New Roman"/>
                <w:color w:val="000000"/>
                <w:sz w:val="18"/>
              </w:rPr>
              <w:t>；</w:t>
            </w:r>
            <w:r>
              <w:rPr>
                <w:rFonts w:cs="Times New Roman"/>
                <w:color w:val="000000"/>
                <w:sz w:val="18"/>
              </w:rPr>
              <w:t>29×H×W float16</w:t>
            </w:r>
          </w:p>
        </w:tc>
      </w:tr>
      <w:tr w:rsidR="00231215" w14:paraId="0C6FEB6D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4D527085" w14:textId="77777777" w:rsidR="00231215" w:rsidRDefault="0042379E">
            <w:pPr>
              <w:ind w:firstLine="0"/>
            </w:pPr>
            <w:r>
              <w:rPr>
                <w:rFonts w:cs="Times New Roman"/>
                <w:color w:val="000000"/>
                <w:sz w:val="18"/>
              </w:rPr>
              <w:t>手部候选</w:t>
            </w:r>
          </w:p>
        </w:tc>
        <w:tc>
          <w:tcPr>
            <w:tcW w:w="2812" w:type="dxa"/>
            <w:vAlign w:val="center"/>
          </w:tcPr>
          <w:p w14:paraId="6EB3872D" w14:textId="77777777" w:rsidR="00231215" w:rsidRDefault="0042379E">
            <w:pPr>
              <w:ind w:firstLine="0"/>
            </w:pPr>
            <w:r>
              <w:rPr>
                <w:rFonts w:cs="Times New Roman"/>
                <w:color w:val="000000"/>
                <w:sz w:val="18"/>
              </w:rPr>
              <w:t>左右属性、置信度、相机信息、点和顶点</w:t>
            </w:r>
          </w:p>
        </w:tc>
        <w:tc>
          <w:tcPr>
            <w:tcW w:w="3992" w:type="dxa"/>
            <w:vAlign w:val="center"/>
          </w:tcPr>
          <w:p w14:paraId="7855BE3C" w14:textId="77777777" w:rsidR="00231215" w:rsidRDefault="0042379E">
            <w:pPr>
              <w:ind w:firstLine="0"/>
            </w:pPr>
            <w:r>
              <w:rPr>
                <w:rFonts w:cs="Times New Roman"/>
                <w:color w:val="000000"/>
                <w:sz w:val="18"/>
              </w:rPr>
              <w:t>每手</w:t>
            </w:r>
            <w:r>
              <w:rPr>
                <w:rFonts w:cs="Times New Roman"/>
                <w:color w:val="000000"/>
                <w:sz w:val="18"/>
              </w:rPr>
              <w:t xml:space="preserve"> 21 </w:t>
            </w:r>
            <w:r>
              <w:rPr>
                <w:rFonts w:cs="Times New Roman"/>
                <w:color w:val="000000"/>
                <w:sz w:val="18"/>
              </w:rPr>
              <w:t>点、</w:t>
            </w:r>
            <w:r>
              <w:rPr>
                <w:rFonts w:cs="Times New Roman"/>
                <w:color w:val="000000"/>
                <w:sz w:val="18"/>
              </w:rPr>
              <w:t xml:space="preserve">778 </w:t>
            </w:r>
            <w:r>
              <w:rPr>
                <w:rFonts w:cs="Times New Roman"/>
                <w:color w:val="000000"/>
                <w:sz w:val="18"/>
              </w:rPr>
              <w:t>顶点，可为零候选</w:t>
            </w:r>
          </w:p>
        </w:tc>
      </w:tr>
      <w:tr w:rsidR="00231215" w14:paraId="5E9BF1F2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3CA7702B" w14:textId="77777777" w:rsidR="00231215" w:rsidRDefault="0042379E">
            <w:pPr>
              <w:ind w:firstLine="0"/>
            </w:pPr>
            <w:r>
              <w:rPr>
                <w:rFonts w:cs="Times New Roman"/>
                <w:color w:val="000000"/>
                <w:sz w:val="18"/>
              </w:rPr>
              <w:t>融合网格</w:t>
            </w:r>
          </w:p>
        </w:tc>
        <w:tc>
          <w:tcPr>
            <w:tcW w:w="2812" w:type="dxa"/>
            <w:vAlign w:val="center"/>
          </w:tcPr>
          <w:p w14:paraId="7E86E49A" w14:textId="77777777" w:rsidR="00231215" w:rsidRDefault="0042379E">
            <w:pPr>
              <w:ind w:firstLine="0"/>
            </w:pPr>
            <w:r>
              <w:rPr>
                <w:rFonts w:cs="Times New Roman"/>
                <w:color w:val="000000"/>
                <w:sz w:val="18"/>
              </w:rPr>
              <w:t>vertices</w:t>
            </w:r>
            <w:r>
              <w:rPr>
                <w:rFonts w:cs="Times New Roman"/>
                <w:color w:val="000000"/>
                <w:sz w:val="18"/>
              </w:rPr>
              <w:t>、</w:t>
            </w:r>
            <w:r>
              <w:rPr>
                <w:rFonts w:cs="Times New Roman"/>
                <w:color w:val="000000"/>
                <w:sz w:val="18"/>
              </w:rPr>
              <w:t>faces</w:t>
            </w:r>
            <w:r>
              <w:rPr>
                <w:rFonts w:cs="Times New Roman"/>
                <w:color w:val="000000"/>
                <w:sz w:val="18"/>
              </w:rPr>
              <w:t>、</w:t>
            </w:r>
            <w:r>
              <w:rPr>
                <w:rFonts w:cs="Times New Roman"/>
                <w:color w:val="000000"/>
                <w:sz w:val="18"/>
              </w:rPr>
              <w:t>hand_joints</w:t>
            </w:r>
            <w:r>
              <w:rPr>
                <w:rFonts w:cs="Times New Roman"/>
                <w:color w:val="000000"/>
                <w:sz w:val="18"/>
              </w:rPr>
              <w:t>、映射</w:t>
            </w:r>
          </w:p>
        </w:tc>
        <w:tc>
          <w:tcPr>
            <w:tcW w:w="3992" w:type="dxa"/>
            <w:vAlign w:val="center"/>
          </w:tcPr>
          <w:p w14:paraId="17FCF6FC" w14:textId="77777777" w:rsidR="00231215" w:rsidRDefault="0042379E">
            <w:pPr>
              <w:ind w:firstLine="0"/>
            </w:pPr>
            <w:r>
              <w:rPr>
                <w:rFonts w:cs="Times New Roman"/>
                <w:color w:val="000000"/>
                <w:sz w:val="18"/>
              </w:rPr>
              <w:t xml:space="preserve">V×3 </w:t>
            </w:r>
            <w:r>
              <w:rPr>
                <w:rFonts w:cs="Times New Roman"/>
                <w:color w:val="000000"/>
                <w:sz w:val="18"/>
              </w:rPr>
              <w:t>顶点，</w:t>
            </w:r>
            <w:r>
              <w:rPr>
                <w:rFonts w:cs="Times New Roman"/>
                <w:color w:val="000000"/>
                <w:sz w:val="18"/>
              </w:rPr>
              <w:t xml:space="preserve">F×3 </w:t>
            </w:r>
            <w:r>
              <w:rPr>
                <w:rFonts w:cs="Times New Roman"/>
                <w:color w:val="000000"/>
                <w:sz w:val="18"/>
              </w:rPr>
              <w:t>面片索引</w:t>
            </w:r>
          </w:p>
        </w:tc>
      </w:tr>
      <w:tr w:rsidR="00231215" w14:paraId="42875F2E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1F9DA6EF" w14:textId="77777777" w:rsidR="00231215" w:rsidRDefault="0042379E">
            <w:pPr>
              <w:ind w:firstLine="0"/>
            </w:pPr>
            <w:r>
              <w:rPr>
                <w:rFonts w:cs="Times New Roman"/>
                <w:color w:val="000000"/>
                <w:sz w:val="18"/>
              </w:rPr>
              <w:t>重建配方</w:t>
            </w:r>
          </w:p>
        </w:tc>
        <w:tc>
          <w:tcPr>
            <w:tcW w:w="2812" w:type="dxa"/>
            <w:vAlign w:val="center"/>
          </w:tcPr>
          <w:p w14:paraId="7E19E661" w14:textId="77777777" w:rsidR="00231215" w:rsidRDefault="0042379E">
            <w:pPr>
              <w:ind w:firstLine="0"/>
            </w:pPr>
            <w:r>
              <w:rPr>
                <w:rFonts w:cs="Times New Roman"/>
                <w:color w:val="000000"/>
                <w:sz w:val="18"/>
              </w:rPr>
              <w:t>matches</w:t>
            </w:r>
            <w:r>
              <w:rPr>
                <w:rFonts w:cs="Times New Roman"/>
                <w:color w:val="000000"/>
                <w:sz w:val="18"/>
              </w:rPr>
              <w:t>、轮廓目标、支持集和摘要</w:t>
            </w:r>
          </w:p>
        </w:tc>
        <w:tc>
          <w:tcPr>
            <w:tcW w:w="3992" w:type="dxa"/>
            <w:vAlign w:val="center"/>
          </w:tcPr>
          <w:p w14:paraId="42A802FC" w14:textId="77777777" w:rsidR="00231215" w:rsidRDefault="0042379E">
            <w:pPr>
              <w:ind w:firstLine="0"/>
            </w:pPr>
            <w:r>
              <w:rPr>
                <w:rFonts w:cs="Times New Roman"/>
                <w:color w:val="000000"/>
                <w:sz w:val="18"/>
              </w:rPr>
              <w:t>与身体、手部和标定共同重建</w:t>
            </w:r>
          </w:p>
        </w:tc>
      </w:tr>
      <w:tr w:rsidR="00231215" w14:paraId="7C32F9E5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5E5B352F" w14:textId="77777777" w:rsidR="00231215" w:rsidRDefault="0042379E">
            <w:pPr>
              <w:ind w:firstLine="0"/>
            </w:pPr>
            <w:r>
              <w:rPr>
                <w:rFonts w:cs="Times New Roman"/>
                <w:color w:val="000000"/>
                <w:sz w:val="18"/>
              </w:rPr>
              <w:t>验证记录</w:t>
            </w:r>
          </w:p>
        </w:tc>
        <w:tc>
          <w:tcPr>
            <w:tcW w:w="2812" w:type="dxa"/>
            <w:vAlign w:val="center"/>
          </w:tcPr>
          <w:p w14:paraId="6C14453B" w14:textId="77777777" w:rsidR="00231215" w:rsidRDefault="0042379E">
            <w:pPr>
              <w:ind w:firstLine="0"/>
            </w:pPr>
            <w:r>
              <w:rPr>
                <w:rFonts w:cs="Times New Roman"/>
                <w:color w:val="000000"/>
                <w:sz w:val="18"/>
              </w:rPr>
              <w:t>passed</w:t>
            </w:r>
            <w:r>
              <w:rPr>
                <w:rFonts w:cs="Times New Roman"/>
                <w:color w:val="000000"/>
                <w:sz w:val="18"/>
              </w:rPr>
              <w:t>、</w:t>
            </w:r>
            <w:r>
              <w:rPr>
                <w:rFonts w:cs="Times New Roman"/>
                <w:color w:val="000000"/>
                <w:sz w:val="18"/>
              </w:rPr>
              <w:t>surface</w:t>
            </w:r>
            <w:r>
              <w:rPr>
                <w:rFonts w:cs="Times New Roman"/>
                <w:color w:val="000000"/>
                <w:sz w:val="18"/>
              </w:rPr>
              <w:t>、点误差、摘要</w:t>
            </w:r>
          </w:p>
        </w:tc>
        <w:tc>
          <w:tcPr>
            <w:tcW w:w="3992" w:type="dxa"/>
            <w:vAlign w:val="center"/>
          </w:tcPr>
          <w:p w14:paraId="60B0DD9F" w14:textId="77777777" w:rsidR="00231215" w:rsidRDefault="0042379E">
            <w:pPr>
              <w:ind w:firstLine="0"/>
            </w:pPr>
            <w:r>
              <w:rPr>
                <w:rFonts w:cs="Times New Roman"/>
                <w:color w:val="000000"/>
                <w:sz w:val="18"/>
              </w:rPr>
              <w:t>米与像素分别保存，缺失值为</w:t>
            </w:r>
            <w:r>
              <w:rPr>
                <w:rFonts w:cs="Times New Roman"/>
                <w:color w:val="000000"/>
                <w:sz w:val="18"/>
              </w:rPr>
              <w:t xml:space="preserve"> null</w:t>
            </w:r>
          </w:p>
        </w:tc>
      </w:tr>
    </w:tbl>
    <w:p w14:paraId="4AA9BDED" w14:textId="77777777" w:rsidR="00231215" w:rsidRDefault="00231215">
      <w:pPr>
        <w:keepNext/>
        <w:spacing w:line="120" w:lineRule="exact"/>
        <w:ind w:firstLine="0"/>
      </w:pPr>
    </w:p>
    <w:p w14:paraId="6CE81120" w14:textId="77777777" w:rsidR="00231215" w:rsidRDefault="0042379E">
      <w:pPr>
        <w:pStyle w:val="21"/>
      </w:pPr>
      <w:r>
        <w:rPr>
          <w:rFonts w:ascii="Times New Roman" w:eastAsia="黑体" w:hAnsi="Times New Roman" w:cs="Times New Roman"/>
        </w:rPr>
        <w:t xml:space="preserve">7.3 </w:t>
      </w:r>
      <w:r>
        <w:rPr>
          <w:rFonts w:ascii="Times New Roman" w:eastAsia="黑体" w:hAnsi="Times New Roman" w:cs="Times New Roman"/>
        </w:rPr>
        <w:t>文件组织与存储</w:t>
      </w:r>
    </w:p>
    <w:p w14:paraId="1DE5E546" w14:textId="77777777" w:rsidR="00231215" w:rsidRDefault="0042379E">
      <w:pPr>
        <w:jc w:val="both"/>
      </w:pPr>
      <w:r>
        <w:rPr>
          <w:rFonts w:cs="Times New Roman"/>
          <w:color w:val="000000"/>
        </w:rPr>
        <w:t xml:space="preserve">JSON </w:t>
      </w:r>
      <w:r>
        <w:rPr>
          <w:rFonts w:cs="Times New Roman"/>
          <w:color w:val="000000"/>
        </w:rPr>
        <w:t>使用</w:t>
      </w:r>
      <w:r>
        <w:rPr>
          <w:rFonts w:cs="Times New Roman"/>
          <w:color w:val="000000"/>
        </w:rPr>
        <w:t xml:space="preserve"> UTF-8</w:t>
      </w:r>
      <w:r>
        <w:rPr>
          <w:rFonts w:cs="Times New Roman"/>
          <w:color w:val="000000"/>
        </w:rPr>
        <w:t>，保存配置、匹配、状态和诊断；</w:t>
      </w:r>
      <w:r>
        <w:rPr>
          <w:rFonts w:cs="Times New Roman"/>
          <w:color w:val="000000"/>
        </w:rPr>
        <w:t xml:space="preserve">NPZ </w:t>
      </w:r>
      <w:r>
        <w:rPr>
          <w:rFonts w:cs="Times New Roman"/>
          <w:color w:val="000000"/>
        </w:rPr>
        <w:t>保存结构化数组，读取时禁用</w:t>
      </w:r>
      <w:r>
        <w:rPr>
          <w:rFonts w:cs="Times New Roman"/>
          <w:color w:val="000000"/>
        </w:rPr>
        <w:t xml:space="preserve"> pickle</w:t>
      </w:r>
      <w:r>
        <w:rPr>
          <w:rFonts w:cs="Times New Roman"/>
          <w:color w:val="000000"/>
        </w:rPr>
        <w:t>；</w:t>
      </w:r>
      <w:r>
        <w:rPr>
          <w:rFonts w:cs="Times New Roman"/>
          <w:color w:val="000000"/>
        </w:rPr>
        <w:t xml:space="preserve">OBJ </w:t>
      </w:r>
      <w:r>
        <w:rPr>
          <w:rFonts w:cs="Times New Roman"/>
          <w:color w:val="000000"/>
        </w:rPr>
        <w:t>保存显式顶点和面片。程序拒绝非有限数值，</w:t>
      </w:r>
      <w:r>
        <w:rPr>
          <w:rFonts w:cs="Times New Roman"/>
          <w:color w:val="000000"/>
        </w:rPr>
        <w:t xml:space="preserve">JSON </w:t>
      </w:r>
      <w:r>
        <w:rPr>
          <w:rFonts w:cs="Times New Roman"/>
          <w:color w:val="000000"/>
        </w:rPr>
        <w:t>先写临时文件再替换。图像与预测通过</w:t>
      </w:r>
      <w:r>
        <w:rPr>
          <w:rFonts w:cs="Times New Roman"/>
          <w:color w:val="000000"/>
        </w:rPr>
        <w:t xml:space="preserve"> SHA-256 </w:t>
      </w:r>
      <w:r>
        <w:rPr>
          <w:rFonts w:cs="Times New Roman"/>
          <w:color w:val="000000"/>
        </w:rPr>
        <w:t>绑定。</w:t>
      </w:r>
    </w:p>
    <w:p w14:paraId="17997098" w14:textId="77777777" w:rsidR="00231215" w:rsidRDefault="0042379E">
      <w:pPr>
        <w:jc w:val="both"/>
      </w:pPr>
      <w:r>
        <w:rPr>
          <w:rFonts w:cs="Times New Roman"/>
          <w:color w:val="000000"/>
        </w:rPr>
        <w:t>分割概率按</w:t>
      </w:r>
      <w:r>
        <w:rPr>
          <w:rFonts w:cs="Times New Roman"/>
          <w:color w:val="000000"/>
        </w:rPr>
        <w:t xml:space="preserve"> 29×720×1280 </w:t>
      </w:r>
      <w:r>
        <w:rPr>
          <w:rFonts w:cs="Times New Roman"/>
          <w:color w:val="000000"/>
        </w:rPr>
        <w:t>个</w:t>
      </w:r>
      <w:r>
        <w:rPr>
          <w:rFonts w:cs="Times New Roman"/>
          <w:color w:val="000000"/>
        </w:rPr>
        <w:t xml:space="preserve"> float16 </w:t>
      </w:r>
      <w:r>
        <w:rPr>
          <w:rFonts w:cs="Times New Roman"/>
          <w:color w:val="000000"/>
        </w:rPr>
        <w:t>元素计算，未压缩约</w:t>
      </w:r>
      <w:r>
        <w:rPr>
          <w:rFonts w:cs="Times New Roman"/>
          <w:color w:val="000000"/>
        </w:rPr>
        <w:t xml:space="preserve"> 51 MiB/</w:t>
      </w:r>
      <w:r>
        <w:rPr>
          <w:rFonts w:cs="Times New Roman"/>
          <w:color w:val="000000"/>
        </w:rPr>
        <w:t>帧，标签约</w:t>
      </w:r>
      <w:r>
        <w:rPr>
          <w:rFonts w:cs="Times New Roman"/>
          <w:color w:val="000000"/>
        </w:rPr>
        <w:t xml:space="preserve"> 0.88 MiB/</w:t>
      </w:r>
      <w:r>
        <w:rPr>
          <w:rFonts w:cs="Times New Roman"/>
          <w:color w:val="000000"/>
        </w:rPr>
        <w:t>帧。</w:t>
      </w:r>
      <w:r>
        <w:rPr>
          <w:rFonts w:cs="Times New Roman"/>
          <w:color w:val="000000"/>
        </w:rPr>
        <w:t xml:space="preserve">float32 </w:t>
      </w:r>
      <w:r>
        <w:rPr>
          <w:rFonts w:cs="Times New Roman"/>
          <w:color w:val="000000"/>
        </w:rPr>
        <w:t>的中间概率约占</w:t>
      </w:r>
      <w:r>
        <w:rPr>
          <w:rFonts w:cs="Times New Roman"/>
          <w:color w:val="000000"/>
        </w:rPr>
        <w:t xml:space="preserve"> 102 MiB</w:t>
      </w:r>
      <w:r>
        <w:rPr>
          <w:rFonts w:cs="Times New Roman"/>
          <w:color w:val="000000"/>
        </w:rPr>
        <w:t>，还需考虑模型、图像和优化张量。最终结果包保留分割标签及冻结目标，不包含模型权重和完整概率缓存。</w:t>
      </w:r>
    </w:p>
    <w:p w14:paraId="7481399A" w14:textId="77777777" w:rsidR="00231215" w:rsidRDefault="0042379E">
      <w:pPr>
        <w:jc w:val="both"/>
      </w:pPr>
      <w:r>
        <w:rPr>
          <w:rFonts w:cs="Times New Roman"/>
          <w:color w:val="000000"/>
        </w:rPr>
        <w:t>原始图像可能包含人员和场景信息，目录访问权限由部署系统管理。共享结果前应检查图像、日志和路径；当前程序不提供账户权限、自动脱敏或加密打包。</w:t>
      </w:r>
    </w:p>
    <w:p w14:paraId="1C8BC69A" w14:textId="77777777" w:rsidR="00231215" w:rsidRDefault="0042379E">
      <w:pPr>
        <w:spacing w:before="60" w:after="100" w:line="300" w:lineRule="exact"/>
        <w:ind w:firstLine="0"/>
      </w:pPr>
      <w:r>
        <w:rPr>
          <w:rFonts w:ascii="Courier New" w:hAnsi="Courier New" w:cs="Courier New"/>
          <w:color w:val="000000"/>
          <w:sz w:val="19"/>
        </w:rPr>
        <w:t>运行目录</w:t>
      </w:r>
      <w:r>
        <w:rPr>
          <w:rFonts w:ascii="Courier New" w:hAnsi="Courier New" w:cs="Courier New"/>
          <w:color w:val="000000"/>
          <w:sz w:val="19"/>
        </w:rPr>
        <w:t>/</w:t>
      </w:r>
      <w:r>
        <w:rPr>
          <w:rFonts w:ascii="Courier New" w:hAnsi="Courier New" w:cs="Courier New"/>
          <w:color w:val="000000"/>
          <w:sz w:val="19"/>
        </w:rPr>
        <w:br/>
        <w:t xml:space="preserve">├─ observations/           </w:t>
      </w:r>
      <w:r>
        <w:rPr>
          <w:rFonts w:ascii="Courier New" w:hAnsi="Courier New" w:cs="Courier New"/>
          <w:color w:val="000000"/>
          <w:sz w:val="19"/>
        </w:rPr>
        <w:t>图像和自动观测</w:t>
      </w:r>
      <w:r>
        <w:rPr>
          <w:rFonts w:ascii="Courier New" w:hAnsi="Courier New" w:cs="Courier New"/>
          <w:color w:val="000000"/>
          <w:sz w:val="19"/>
        </w:rPr>
        <w:br/>
        <w:t xml:space="preserve">├─ jobs/                   </w:t>
      </w:r>
      <w:r>
        <w:rPr>
          <w:rFonts w:ascii="Courier New" w:hAnsi="Courier New" w:cs="Courier New"/>
          <w:color w:val="000000"/>
          <w:sz w:val="19"/>
        </w:rPr>
        <w:t>逐帧任务</w:t>
      </w:r>
      <w:r>
        <w:rPr>
          <w:rFonts w:ascii="Courier New" w:hAnsi="Courier New" w:cs="Courier New"/>
          <w:color w:val="000000"/>
          <w:sz w:val="19"/>
        </w:rPr>
        <w:br/>
        <w:t>├─ frames/</w:t>
      </w:r>
      <w:r>
        <w:rPr>
          <w:rFonts w:ascii="Courier New" w:hAnsi="Courier New" w:cs="Courier New"/>
          <w:color w:val="000000"/>
          <w:sz w:val="19"/>
        </w:rPr>
        <w:t>帧标识</w:t>
      </w:r>
      <w:r>
        <w:rPr>
          <w:rFonts w:ascii="Courier New" w:hAnsi="Courier New" w:cs="Courier New"/>
          <w:color w:val="000000"/>
          <w:sz w:val="19"/>
        </w:rPr>
        <w:t>/</w:t>
      </w:r>
      <w:r>
        <w:rPr>
          <w:rFonts w:ascii="Courier New" w:hAnsi="Courier New" w:cs="Courier New"/>
          <w:color w:val="000000"/>
          <w:sz w:val="19"/>
        </w:rPr>
        <w:br/>
        <w:t xml:space="preserve">│  ├─ raw/                 </w:t>
      </w:r>
      <w:r>
        <w:rPr>
          <w:rFonts w:ascii="Courier New" w:hAnsi="Courier New" w:cs="Courier New"/>
          <w:color w:val="000000"/>
          <w:sz w:val="19"/>
        </w:rPr>
        <w:t>原始人体</w:t>
      </w:r>
      <w:r>
        <w:rPr>
          <w:rFonts w:ascii="Courier New" w:hAnsi="Courier New" w:cs="Courier New"/>
          <w:color w:val="000000"/>
          <w:sz w:val="19"/>
        </w:rPr>
        <w:br/>
        <w:t xml:space="preserve">│  ├─ body/                </w:t>
      </w:r>
      <w:r>
        <w:rPr>
          <w:rFonts w:ascii="Courier New" w:hAnsi="Courier New" w:cs="Courier New"/>
          <w:color w:val="000000"/>
          <w:sz w:val="19"/>
        </w:rPr>
        <w:t>两阶段身体</w:t>
      </w:r>
      <w:r>
        <w:rPr>
          <w:rFonts w:ascii="Courier New" w:hAnsi="Courier New" w:cs="Courier New"/>
          <w:color w:val="000000"/>
          <w:sz w:val="19"/>
        </w:rPr>
        <w:br/>
        <w:t xml:space="preserve">│  ├─ guided_body/         MANO </w:t>
      </w:r>
      <w:r>
        <w:rPr>
          <w:rFonts w:ascii="Courier New" w:hAnsi="Courier New" w:cs="Courier New"/>
          <w:color w:val="000000"/>
          <w:sz w:val="19"/>
        </w:rPr>
        <w:t>辅助身体</w:t>
      </w:r>
      <w:r>
        <w:rPr>
          <w:rFonts w:ascii="Courier New" w:hAnsi="Courier New" w:cs="Courier New"/>
          <w:color w:val="000000"/>
          <w:sz w:val="19"/>
        </w:rPr>
        <w:br/>
        <w:t xml:space="preserve">│  ├─ fused/               </w:t>
      </w:r>
      <w:r>
        <w:rPr>
          <w:rFonts w:ascii="Courier New" w:hAnsi="Courier New" w:cs="Courier New"/>
          <w:color w:val="000000"/>
          <w:sz w:val="19"/>
        </w:rPr>
        <w:t>融合网格与重建资产</w:t>
      </w:r>
      <w:r>
        <w:rPr>
          <w:rFonts w:ascii="Courier New" w:hAnsi="Courier New" w:cs="Courier New"/>
          <w:color w:val="000000"/>
          <w:sz w:val="19"/>
        </w:rPr>
        <w:br/>
        <w:t xml:space="preserve">│  └─ validation.json      </w:t>
      </w:r>
      <w:r>
        <w:rPr>
          <w:rFonts w:ascii="Courier New" w:hAnsi="Courier New" w:cs="Courier New"/>
          <w:color w:val="000000"/>
          <w:sz w:val="19"/>
        </w:rPr>
        <w:t>逐帧验证</w:t>
      </w:r>
      <w:r>
        <w:rPr>
          <w:rFonts w:ascii="Courier New" w:hAnsi="Courier New" w:cs="Courier New"/>
          <w:color w:val="000000"/>
          <w:sz w:val="19"/>
        </w:rPr>
        <w:br/>
        <w:t xml:space="preserve">├─ reference/              </w:t>
      </w:r>
      <w:r>
        <w:rPr>
          <w:rFonts w:ascii="Courier New" w:hAnsi="Courier New" w:cs="Courier New"/>
          <w:color w:val="000000"/>
          <w:sz w:val="19"/>
        </w:rPr>
        <w:t>中间优化及接缝结果</w:t>
      </w:r>
      <w:r>
        <w:rPr>
          <w:rFonts w:ascii="Courier New" w:hAnsi="Courier New" w:cs="Courier New"/>
          <w:color w:val="000000"/>
          <w:sz w:val="19"/>
        </w:rPr>
        <w:br/>
      </w:r>
      <w:r>
        <w:rPr>
          <w:rFonts w:ascii="Courier New" w:hAnsi="Courier New" w:cs="Courier New"/>
          <w:color w:val="000000"/>
          <w:sz w:val="19"/>
        </w:rPr>
        <w:t xml:space="preserve">└─ </w:t>
      </w:r>
      <w:r>
        <w:rPr>
          <w:rFonts w:ascii="Courier New" w:hAnsi="Courier New" w:cs="Courier New"/>
          <w:color w:val="000000"/>
          <w:sz w:val="19"/>
        </w:rPr>
        <w:t>报告、状态、摘要和日志</w:t>
      </w:r>
    </w:p>
    <w:p w14:paraId="394ECCF3" w14:textId="77777777" w:rsidR="00231215" w:rsidRDefault="0042379E">
      <w:pPr>
        <w:pStyle w:val="21"/>
      </w:pPr>
      <w:r>
        <w:rPr>
          <w:rFonts w:ascii="Times New Roman" w:eastAsia="黑体" w:hAnsi="Times New Roman" w:cs="Times New Roman"/>
        </w:rPr>
        <w:t xml:space="preserve">7.4 </w:t>
      </w:r>
      <w:r>
        <w:rPr>
          <w:rFonts w:ascii="Times New Roman" w:eastAsia="黑体" w:hAnsi="Times New Roman" w:cs="Times New Roman"/>
        </w:rPr>
        <w:t>数据与程序的关系</w:t>
      </w:r>
    </w:p>
    <w:p w14:paraId="1F19594D" w14:textId="77777777" w:rsidR="00231215" w:rsidRDefault="0042379E">
      <w:pPr>
        <w:jc w:val="both"/>
      </w:pPr>
      <w:r>
        <w:rPr>
          <w:rFonts w:cs="Times New Roman"/>
          <w:color w:val="000000"/>
        </w:rPr>
        <w:t>表</w:t>
      </w:r>
      <w:r>
        <w:rPr>
          <w:rFonts w:cs="Times New Roman"/>
          <w:color w:val="000000"/>
        </w:rPr>
        <w:t xml:space="preserve"> 5 </w:t>
      </w:r>
      <w:r>
        <w:rPr>
          <w:rFonts w:cs="Times New Roman"/>
          <w:color w:val="000000"/>
        </w:rPr>
        <w:t>使用</w:t>
      </w:r>
      <w:r>
        <w:rPr>
          <w:rFonts w:cs="Times New Roman"/>
          <w:color w:val="000000"/>
        </w:rPr>
        <w:t>“</w:t>
      </w:r>
      <w:r>
        <w:rPr>
          <w:rFonts w:cs="Times New Roman"/>
          <w:color w:val="000000"/>
        </w:rPr>
        <w:t>读</w:t>
      </w:r>
      <w:r>
        <w:rPr>
          <w:rFonts w:cs="Times New Roman"/>
          <w:color w:val="000000"/>
        </w:rPr>
        <w:t>”“</w:t>
      </w:r>
      <w:r>
        <w:rPr>
          <w:rFonts w:cs="Times New Roman"/>
          <w:color w:val="000000"/>
        </w:rPr>
        <w:t>写</w:t>
      </w:r>
      <w:r>
        <w:rPr>
          <w:rFonts w:cs="Times New Roman"/>
          <w:color w:val="000000"/>
        </w:rPr>
        <w:t>”</w:t>
      </w:r>
      <w:r>
        <w:rPr>
          <w:rFonts w:cs="Times New Roman"/>
          <w:color w:val="000000"/>
        </w:rPr>
        <w:t>和</w:t>
      </w:r>
      <w:r>
        <w:rPr>
          <w:rFonts w:cs="Times New Roman"/>
          <w:color w:val="000000"/>
        </w:rPr>
        <w:t>“</w:t>
      </w:r>
      <w:r>
        <w:rPr>
          <w:rFonts w:cs="Times New Roman"/>
          <w:color w:val="000000"/>
        </w:rPr>
        <w:t>读写</w:t>
      </w:r>
      <w:r>
        <w:rPr>
          <w:rFonts w:cs="Times New Roman"/>
          <w:color w:val="000000"/>
        </w:rPr>
        <w:t>”</w:t>
      </w:r>
      <w:r>
        <w:rPr>
          <w:rFonts w:cs="Times New Roman"/>
          <w:color w:val="000000"/>
        </w:rPr>
        <w:t>表示程序组对数据的主要访问方式。标定和自动观测在后续阶段保持来源一致，融合配方供独立重建再次读取。</w:t>
      </w:r>
    </w:p>
    <w:p w14:paraId="2A839C57" w14:textId="77777777" w:rsidR="00231215" w:rsidRDefault="0042379E">
      <w:pPr>
        <w:keepNext/>
        <w:spacing w:before="100" w:after="40"/>
        <w:ind w:firstLine="0"/>
        <w:jc w:val="center"/>
      </w:pPr>
      <w:r>
        <w:rPr>
          <w:rFonts w:cs="Times New Roman"/>
          <w:color w:val="000000"/>
        </w:rPr>
        <w:lastRenderedPageBreak/>
        <w:t>表</w:t>
      </w:r>
      <w:r>
        <w:rPr>
          <w:rFonts w:cs="Times New Roman"/>
          <w:color w:val="000000"/>
        </w:rPr>
        <w:t xml:space="preserve"> 5 </w:t>
      </w:r>
      <w:r>
        <w:rPr>
          <w:rFonts w:cs="Times New Roman"/>
          <w:color w:val="000000"/>
        </w:rPr>
        <w:t>数据与程序组访问关系</w:t>
      </w:r>
    </w:p>
    <w:tbl>
      <w:tblPr>
        <w:tblW w:w="0" w:type="auto"/>
        <w:jc w:val="center"/>
        <w:tblBorders>
          <w:top w:val="single" w:sz="12" w:space="0" w:color="000000"/>
          <w:left w:val="nil"/>
          <w:bottom w:val="single" w:sz="12" w:space="0" w:color="000000"/>
          <w:right w:val="nil"/>
          <w:insideH w:val="nil"/>
          <w:insideV w:val="nil"/>
        </w:tblBorders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175"/>
        <w:gridCol w:w="842"/>
        <w:gridCol w:w="842"/>
        <w:gridCol w:w="842"/>
        <w:gridCol w:w="842"/>
        <w:gridCol w:w="842"/>
        <w:gridCol w:w="842"/>
        <w:gridCol w:w="842"/>
      </w:tblGrid>
      <w:tr w:rsidR="00231215" w14:paraId="30ECD6DB" w14:textId="77777777">
        <w:trPr>
          <w:cantSplit/>
          <w:tblHeader/>
          <w:jc w:val="center"/>
        </w:trPr>
        <w:tc>
          <w:tcPr>
            <w:tcW w:w="3175" w:type="dxa"/>
            <w:tcBorders>
              <w:bottom w:val="single" w:sz="6" w:space="0" w:color="000000"/>
            </w:tcBorders>
            <w:vAlign w:val="center"/>
          </w:tcPr>
          <w:p w14:paraId="16118662" w14:textId="77777777" w:rsidR="00231215" w:rsidRDefault="0042379E">
            <w:pPr>
              <w:keepNext/>
              <w:ind w:firstLine="0"/>
              <w:jc w:val="center"/>
            </w:pPr>
            <w:r>
              <w:rPr>
                <w:rFonts w:cs="Times New Roman"/>
                <w:b/>
                <w:color w:val="000000"/>
                <w:sz w:val="18"/>
              </w:rPr>
              <w:t>数据</w:t>
            </w:r>
          </w:p>
        </w:tc>
        <w:tc>
          <w:tcPr>
            <w:tcW w:w="842" w:type="dxa"/>
            <w:tcBorders>
              <w:bottom w:val="single" w:sz="6" w:space="0" w:color="000000"/>
            </w:tcBorders>
            <w:vAlign w:val="center"/>
          </w:tcPr>
          <w:p w14:paraId="395D09BC" w14:textId="77777777" w:rsidR="00231215" w:rsidRDefault="0042379E">
            <w:pPr>
              <w:keepNext/>
              <w:ind w:firstLine="0"/>
              <w:jc w:val="center"/>
            </w:pPr>
            <w:r>
              <w:rPr>
                <w:rFonts w:cs="Times New Roman"/>
                <w:b/>
                <w:color w:val="000000"/>
                <w:sz w:val="18"/>
              </w:rPr>
              <w:t>M1</w:t>
            </w:r>
          </w:p>
        </w:tc>
        <w:tc>
          <w:tcPr>
            <w:tcW w:w="842" w:type="dxa"/>
            <w:tcBorders>
              <w:bottom w:val="single" w:sz="6" w:space="0" w:color="000000"/>
            </w:tcBorders>
            <w:vAlign w:val="center"/>
          </w:tcPr>
          <w:p w14:paraId="414B4A9D" w14:textId="77777777" w:rsidR="00231215" w:rsidRDefault="0042379E">
            <w:pPr>
              <w:keepNext/>
              <w:ind w:firstLine="0"/>
              <w:jc w:val="center"/>
            </w:pPr>
            <w:r>
              <w:rPr>
                <w:rFonts w:cs="Times New Roman"/>
                <w:b/>
                <w:color w:val="000000"/>
                <w:sz w:val="18"/>
              </w:rPr>
              <w:t>M2</w:t>
            </w:r>
          </w:p>
        </w:tc>
        <w:tc>
          <w:tcPr>
            <w:tcW w:w="842" w:type="dxa"/>
            <w:tcBorders>
              <w:bottom w:val="single" w:sz="6" w:space="0" w:color="000000"/>
            </w:tcBorders>
            <w:vAlign w:val="center"/>
          </w:tcPr>
          <w:p w14:paraId="007A304C" w14:textId="77777777" w:rsidR="00231215" w:rsidRDefault="0042379E">
            <w:pPr>
              <w:keepNext/>
              <w:ind w:firstLine="0"/>
              <w:jc w:val="center"/>
            </w:pPr>
            <w:r>
              <w:rPr>
                <w:rFonts w:cs="Times New Roman"/>
                <w:b/>
                <w:color w:val="000000"/>
                <w:sz w:val="18"/>
              </w:rPr>
              <w:t>M3</w:t>
            </w:r>
          </w:p>
        </w:tc>
        <w:tc>
          <w:tcPr>
            <w:tcW w:w="842" w:type="dxa"/>
            <w:tcBorders>
              <w:bottom w:val="single" w:sz="6" w:space="0" w:color="000000"/>
            </w:tcBorders>
            <w:vAlign w:val="center"/>
          </w:tcPr>
          <w:p w14:paraId="6A9B7D1E" w14:textId="77777777" w:rsidR="00231215" w:rsidRDefault="0042379E">
            <w:pPr>
              <w:keepNext/>
              <w:ind w:firstLine="0"/>
              <w:jc w:val="center"/>
            </w:pPr>
            <w:r>
              <w:rPr>
                <w:rFonts w:cs="Times New Roman"/>
                <w:b/>
                <w:color w:val="000000"/>
                <w:sz w:val="18"/>
              </w:rPr>
              <w:t>M4</w:t>
            </w:r>
          </w:p>
        </w:tc>
        <w:tc>
          <w:tcPr>
            <w:tcW w:w="842" w:type="dxa"/>
            <w:tcBorders>
              <w:bottom w:val="single" w:sz="6" w:space="0" w:color="000000"/>
            </w:tcBorders>
            <w:vAlign w:val="center"/>
          </w:tcPr>
          <w:p w14:paraId="6A1BD9DD" w14:textId="77777777" w:rsidR="00231215" w:rsidRDefault="0042379E">
            <w:pPr>
              <w:keepNext/>
              <w:ind w:firstLine="0"/>
              <w:jc w:val="center"/>
            </w:pPr>
            <w:r>
              <w:rPr>
                <w:rFonts w:cs="Times New Roman"/>
                <w:b/>
                <w:color w:val="000000"/>
                <w:sz w:val="18"/>
              </w:rPr>
              <w:t>M5</w:t>
            </w:r>
          </w:p>
        </w:tc>
        <w:tc>
          <w:tcPr>
            <w:tcW w:w="842" w:type="dxa"/>
            <w:tcBorders>
              <w:bottom w:val="single" w:sz="6" w:space="0" w:color="000000"/>
            </w:tcBorders>
            <w:vAlign w:val="center"/>
          </w:tcPr>
          <w:p w14:paraId="4981E327" w14:textId="77777777" w:rsidR="00231215" w:rsidRDefault="0042379E">
            <w:pPr>
              <w:keepNext/>
              <w:ind w:firstLine="0"/>
              <w:jc w:val="center"/>
            </w:pPr>
            <w:r>
              <w:rPr>
                <w:rFonts w:cs="Times New Roman"/>
                <w:b/>
                <w:color w:val="000000"/>
                <w:sz w:val="18"/>
              </w:rPr>
              <w:t>M6</w:t>
            </w:r>
          </w:p>
        </w:tc>
        <w:tc>
          <w:tcPr>
            <w:tcW w:w="842" w:type="dxa"/>
            <w:tcBorders>
              <w:bottom w:val="single" w:sz="6" w:space="0" w:color="000000"/>
            </w:tcBorders>
            <w:vAlign w:val="center"/>
          </w:tcPr>
          <w:p w14:paraId="16F43047" w14:textId="77777777" w:rsidR="00231215" w:rsidRDefault="0042379E">
            <w:pPr>
              <w:keepNext/>
              <w:ind w:firstLine="0"/>
              <w:jc w:val="center"/>
            </w:pPr>
            <w:r>
              <w:rPr>
                <w:rFonts w:cs="Times New Roman"/>
                <w:b/>
                <w:color w:val="000000"/>
                <w:sz w:val="18"/>
              </w:rPr>
              <w:t>M7</w:t>
            </w:r>
          </w:p>
        </w:tc>
      </w:tr>
      <w:tr w:rsidR="00231215" w14:paraId="31FA939F" w14:textId="77777777">
        <w:trPr>
          <w:cantSplit/>
          <w:jc w:val="center"/>
        </w:trPr>
        <w:tc>
          <w:tcPr>
            <w:tcW w:w="3175" w:type="dxa"/>
            <w:vAlign w:val="center"/>
          </w:tcPr>
          <w:p w14:paraId="08FB58D8" w14:textId="77777777" w:rsidR="00231215" w:rsidRDefault="0042379E">
            <w:pPr>
              <w:keepNext/>
              <w:ind w:firstLine="0"/>
            </w:pPr>
            <w:r>
              <w:rPr>
                <w:rFonts w:cs="Times New Roman"/>
                <w:color w:val="000000"/>
                <w:sz w:val="18"/>
              </w:rPr>
              <w:t>图像与标定</w:t>
            </w:r>
          </w:p>
        </w:tc>
        <w:tc>
          <w:tcPr>
            <w:tcW w:w="842" w:type="dxa"/>
            <w:vAlign w:val="center"/>
          </w:tcPr>
          <w:p w14:paraId="2D8BFC4F" w14:textId="77777777" w:rsidR="00231215" w:rsidRDefault="0042379E">
            <w:pPr>
              <w:keepNext/>
              <w:ind w:firstLine="0"/>
              <w:jc w:val="center"/>
            </w:pPr>
            <w:r>
              <w:rPr>
                <w:rFonts w:cs="Times New Roman"/>
                <w:color w:val="000000"/>
                <w:sz w:val="18"/>
              </w:rPr>
              <w:t>读</w:t>
            </w:r>
          </w:p>
        </w:tc>
        <w:tc>
          <w:tcPr>
            <w:tcW w:w="842" w:type="dxa"/>
            <w:vAlign w:val="center"/>
          </w:tcPr>
          <w:p w14:paraId="6E5B321F" w14:textId="77777777" w:rsidR="00231215" w:rsidRDefault="0042379E">
            <w:pPr>
              <w:keepNext/>
              <w:ind w:firstLine="0"/>
              <w:jc w:val="center"/>
            </w:pPr>
            <w:r>
              <w:rPr>
                <w:rFonts w:cs="Times New Roman"/>
                <w:color w:val="000000"/>
                <w:sz w:val="18"/>
              </w:rPr>
              <w:t>读</w:t>
            </w:r>
          </w:p>
        </w:tc>
        <w:tc>
          <w:tcPr>
            <w:tcW w:w="842" w:type="dxa"/>
            <w:vAlign w:val="center"/>
          </w:tcPr>
          <w:p w14:paraId="3B9EBDC8" w14:textId="77777777" w:rsidR="00231215" w:rsidRDefault="0042379E">
            <w:pPr>
              <w:keepNext/>
              <w:ind w:firstLine="0"/>
              <w:jc w:val="center"/>
            </w:pPr>
            <w:r>
              <w:rPr>
                <w:rFonts w:cs="Times New Roman"/>
                <w:color w:val="000000"/>
                <w:sz w:val="18"/>
              </w:rPr>
              <w:t>读</w:t>
            </w:r>
          </w:p>
        </w:tc>
        <w:tc>
          <w:tcPr>
            <w:tcW w:w="842" w:type="dxa"/>
            <w:vAlign w:val="center"/>
          </w:tcPr>
          <w:p w14:paraId="53E3787F" w14:textId="77777777" w:rsidR="00231215" w:rsidRDefault="0042379E">
            <w:pPr>
              <w:keepNext/>
              <w:ind w:firstLine="0"/>
              <w:jc w:val="center"/>
            </w:pPr>
            <w:r>
              <w:rPr>
                <w:rFonts w:cs="Times New Roman"/>
                <w:color w:val="000000"/>
                <w:sz w:val="18"/>
              </w:rPr>
              <w:t>读</w:t>
            </w:r>
          </w:p>
        </w:tc>
        <w:tc>
          <w:tcPr>
            <w:tcW w:w="842" w:type="dxa"/>
            <w:vAlign w:val="center"/>
          </w:tcPr>
          <w:p w14:paraId="58928DFB" w14:textId="77777777" w:rsidR="00231215" w:rsidRDefault="0042379E">
            <w:pPr>
              <w:keepNext/>
              <w:ind w:firstLine="0"/>
              <w:jc w:val="center"/>
            </w:pPr>
            <w:r>
              <w:rPr>
                <w:rFonts w:cs="Times New Roman"/>
                <w:color w:val="000000"/>
                <w:sz w:val="18"/>
              </w:rPr>
              <w:t>读</w:t>
            </w:r>
          </w:p>
        </w:tc>
        <w:tc>
          <w:tcPr>
            <w:tcW w:w="842" w:type="dxa"/>
            <w:vAlign w:val="center"/>
          </w:tcPr>
          <w:p w14:paraId="095DBAF7" w14:textId="77777777" w:rsidR="00231215" w:rsidRDefault="0042379E">
            <w:pPr>
              <w:keepNext/>
              <w:ind w:firstLine="0"/>
              <w:jc w:val="center"/>
            </w:pPr>
            <w:r>
              <w:rPr>
                <w:rFonts w:cs="Times New Roman"/>
                <w:color w:val="000000"/>
                <w:sz w:val="18"/>
              </w:rPr>
              <w:t>读</w:t>
            </w:r>
          </w:p>
        </w:tc>
        <w:tc>
          <w:tcPr>
            <w:tcW w:w="842" w:type="dxa"/>
            <w:vAlign w:val="center"/>
          </w:tcPr>
          <w:p w14:paraId="6BDA54F8" w14:textId="77777777" w:rsidR="00231215" w:rsidRDefault="0042379E">
            <w:pPr>
              <w:keepNext/>
              <w:ind w:firstLine="0"/>
              <w:jc w:val="center"/>
            </w:pPr>
            <w:r>
              <w:rPr>
                <w:rFonts w:cs="Times New Roman"/>
                <w:color w:val="000000"/>
                <w:sz w:val="18"/>
              </w:rPr>
              <w:t>读</w:t>
            </w:r>
          </w:p>
        </w:tc>
      </w:tr>
      <w:tr w:rsidR="00231215" w14:paraId="40277C84" w14:textId="77777777">
        <w:trPr>
          <w:cantSplit/>
          <w:jc w:val="center"/>
        </w:trPr>
        <w:tc>
          <w:tcPr>
            <w:tcW w:w="3175" w:type="dxa"/>
            <w:vAlign w:val="center"/>
          </w:tcPr>
          <w:p w14:paraId="74FE1965" w14:textId="77777777" w:rsidR="00231215" w:rsidRDefault="0042379E">
            <w:pPr>
              <w:keepNext/>
              <w:ind w:firstLine="0"/>
            </w:pPr>
            <w:r>
              <w:rPr>
                <w:rFonts w:cs="Times New Roman"/>
                <w:color w:val="000000"/>
                <w:sz w:val="18"/>
              </w:rPr>
              <w:t>自动观测</w:t>
            </w:r>
          </w:p>
        </w:tc>
        <w:tc>
          <w:tcPr>
            <w:tcW w:w="842" w:type="dxa"/>
            <w:vAlign w:val="center"/>
          </w:tcPr>
          <w:p w14:paraId="53212157" w14:textId="77777777" w:rsidR="00231215" w:rsidRDefault="0042379E">
            <w:pPr>
              <w:keepNext/>
              <w:ind w:firstLine="0"/>
              <w:jc w:val="center"/>
            </w:pPr>
            <w:r>
              <w:rPr>
                <w:rFonts w:cs="Times New Roman"/>
                <w:color w:val="000000"/>
                <w:sz w:val="18"/>
              </w:rPr>
              <w:t>读</w:t>
            </w:r>
          </w:p>
        </w:tc>
        <w:tc>
          <w:tcPr>
            <w:tcW w:w="842" w:type="dxa"/>
            <w:vAlign w:val="center"/>
          </w:tcPr>
          <w:p w14:paraId="3908E4F1" w14:textId="77777777" w:rsidR="00231215" w:rsidRDefault="0042379E">
            <w:pPr>
              <w:keepNext/>
              <w:ind w:firstLine="0"/>
              <w:jc w:val="center"/>
            </w:pPr>
            <w:r>
              <w:rPr>
                <w:rFonts w:cs="Times New Roman"/>
                <w:color w:val="000000"/>
                <w:sz w:val="18"/>
              </w:rPr>
              <w:t>写</w:t>
            </w:r>
          </w:p>
        </w:tc>
        <w:tc>
          <w:tcPr>
            <w:tcW w:w="842" w:type="dxa"/>
            <w:vAlign w:val="center"/>
          </w:tcPr>
          <w:p w14:paraId="2543BF54" w14:textId="77777777" w:rsidR="00231215" w:rsidRDefault="0042379E">
            <w:pPr>
              <w:keepNext/>
              <w:ind w:firstLine="0"/>
              <w:jc w:val="center"/>
            </w:pPr>
            <w:r>
              <w:rPr>
                <w:rFonts w:cs="Times New Roman"/>
                <w:color w:val="000000"/>
                <w:sz w:val="18"/>
              </w:rPr>
              <w:t>读</w:t>
            </w:r>
          </w:p>
        </w:tc>
        <w:tc>
          <w:tcPr>
            <w:tcW w:w="842" w:type="dxa"/>
            <w:vAlign w:val="center"/>
          </w:tcPr>
          <w:p w14:paraId="330FC1D3" w14:textId="77777777" w:rsidR="00231215" w:rsidRDefault="0042379E">
            <w:pPr>
              <w:keepNext/>
              <w:ind w:firstLine="0"/>
              <w:jc w:val="center"/>
            </w:pPr>
            <w:r>
              <w:rPr>
                <w:rFonts w:cs="Times New Roman"/>
                <w:color w:val="000000"/>
                <w:sz w:val="18"/>
              </w:rPr>
              <w:t>读</w:t>
            </w:r>
          </w:p>
        </w:tc>
        <w:tc>
          <w:tcPr>
            <w:tcW w:w="842" w:type="dxa"/>
            <w:vAlign w:val="center"/>
          </w:tcPr>
          <w:p w14:paraId="7E8B79FD" w14:textId="77777777" w:rsidR="00231215" w:rsidRDefault="0042379E">
            <w:pPr>
              <w:keepNext/>
              <w:ind w:firstLine="0"/>
              <w:jc w:val="center"/>
            </w:pPr>
            <w:r>
              <w:rPr>
                <w:rFonts w:cs="Times New Roman"/>
                <w:color w:val="000000"/>
                <w:sz w:val="18"/>
              </w:rPr>
              <w:t>读</w:t>
            </w:r>
          </w:p>
        </w:tc>
        <w:tc>
          <w:tcPr>
            <w:tcW w:w="842" w:type="dxa"/>
            <w:vAlign w:val="center"/>
          </w:tcPr>
          <w:p w14:paraId="47D3E3E8" w14:textId="77777777" w:rsidR="00231215" w:rsidRDefault="0042379E">
            <w:pPr>
              <w:keepNext/>
              <w:ind w:firstLine="0"/>
              <w:jc w:val="center"/>
            </w:pPr>
            <w:r>
              <w:rPr>
                <w:rFonts w:cs="Times New Roman"/>
                <w:color w:val="000000"/>
                <w:sz w:val="18"/>
              </w:rPr>
              <w:t>读</w:t>
            </w:r>
          </w:p>
        </w:tc>
        <w:tc>
          <w:tcPr>
            <w:tcW w:w="842" w:type="dxa"/>
            <w:vAlign w:val="center"/>
          </w:tcPr>
          <w:p w14:paraId="26DB2502" w14:textId="77777777" w:rsidR="00231215" w:rsidRDefault="0042379E">
            <w:pPr>
              <w:keepNext/>
              <w:ind w:firstLine="0"/>
              <w:jc w:val="center"/>
            </w:pPr>
            <w:r>
              <w:rPr>
                <w:rFonts w:cs="Times New Roman"/>
                <w:color w:val="000000"/>
                <w:sz w:val="18"/>
              </w:rPr>
              <w:t>读</w:t>
            </w:r>
          </w:p>
        </w:tc>
      </w:tr>
      <w:tr w:rsidR="00231215" w14:paraId="6B791700" w14:textId="77777777">
        <w:trPr>
          <w:cantSplit/>
          <w:jc w:val="center"/>
        </w:trPr>
        <w:tc>
          <w:tcPr>
            <w:tcW w:w="3175" w:type="dxa"/>
            <w:vAlign w:val="center"/>
          </w:tcPr>
          <w:p w14:paraId="45E0B609" w14:textId="77777777" w:rsidR="00231215" w:rsidRDefault="0042379E">
            <w:pPr>
              <w:keepNext/>
              <w:ind w:firstLine="0"/>
            </w:pPr>
            <w:r>
              <w:rPr>
                <w:rFonts w:cs="Times New Roman"/>
                <w:color w:val="000000"/>
                <w:sz w:val="18"/>
              </w:rPr>
              <w:t>标准身体</w:t>
            </w:r>
          </w:p>
        </w:tc>
        <w:tc>
          <w:tcPr>
            <w:tcW w:w="842" w:type="dxa"/>
            <w:vAlign w:val="center"/>
          </w:tcPr>
          <w:p w14:paraId="58B44831" w14:textId="77777777" w:rsidR="00231215" w:rsidRDefault="00231215">
            <w:pPr>
              <w:keepNext/>
              <w:ind w:firstLine="0"/>
              <w:jc w:val="center"/>
            </w:pPr>
          </w:p>
        </w:tc>
        <w:tc>
          <w:tcPr>
            <w:tcW w:w="842" w:type="dxa"/>
            <w:vAlign w:val="center"/>
          </w:tcPr>
          <w:p w14:paraId="1742603C" w14:textId="77777777" w:rsidR="00231215" w:rsidRDefault="0042379E">
            <w:pPr>
              <w:keepNext/>
              <w:ind w:firstLine="0"/>
              <w:jc w:val="center"/>
            </w:pPr>
            <w:r>
              <w:rPr>
                <w:rFonts w:cs="Times New Roman"/>
                <w:color w:val="000000"/>
                <w:sz w:val="18"/>
              </w:rPr>
              <w:t>写</w:t>
            </w:r>
          </w:p>
        </w:tc>
        <w:tc>
          <w:tcPr>
            <w:tcW w:w="842" w:type="dxa"/>
            <w:vAlign w:val="center"/>
          </w:tcPr>
          <w:p w14:paraId="6872AEDE" w14:textId="77777777" w:rsidR="00231215" w:rsidRDefault="0042379E">
            <w:pPr>
              <w:keepNext/>
              <w:ind w:firstLine="0"/>
              <w:jc w:val="center"/>
            </w:pPr>
            <w:r>
              <w:rPr>
                <w:rFonts w:cs="Times New Roman"/>
                <w:color w:val="000000"/>
                <w:sz w:val="18"/>
              </w:rPr>
              <w:t>读写</w:t>
            </w:r>
          </w:p>
        </w:tc>
        <w:tc>
          <w:tcPr>
            <w:tcW w:w="842" w:type="dxa"/>
            <w:vAlign w:val="center"/>
          </w:tcPr>
          <w:p w14:paraId="12AB6905" w14:textId="77777777" w:rsidR="00231215" w:rsidRDefault="0042379E">
            <w:pPr>
              <w:keepNext/>
              <w:ind w:firstLine="0"/>
              <w:jc w:val="center"/>
            </w:pPr>
            <w:r>
              <w:rPr>
                <w:rFonts w:cs="Times New Roman"/>
                <w:color w:val="000000"/>
                <w:sz w:val="18"/>
              </w:rPr>
              <w:t>读写</w:t>
            </w:r>
          </w:p>
        </w:tc>
        <w:tc>
          <w:tcPr>
            <w:tcW w:w="842" w:type="dxa"/>
            <w:vAlign w:val="center"/>
          </w:tcPr>
          <w:p w14:paraId="54E8ADA5" w14:textId="77777777" w:rsidR="00231215" w:rsidRDefault="0042379E">
            <w:pPr>
              <w:keepNext/>
              <w:ind w:firstLine="0"/>
              <w:jc w:val="center"/>
            </w:pPr>
            <w:r>
              <w:rPr>
                <w:rFonts w:cs="Times New Roman"/>
                <w:color w:val="000000"/>
                <w:sz w:val="18"/>
              </w:rPr>
              <w:t>读写</w:t>
            </w:r>
          </w:p>
        </w:tc>
        <w:tc>
          <w:tcPr>
            <w:tcW w:w="842" w:type="dxa"/>
            <w:vAlign w:val="center"/>
          </w:tcPr>
          <w:p w14:paraId="7D5A820F" w14:textId="77777777" w:rsidR="00231215" w:rsidRDefault="0042379E">
            <w:pPr>
              <w:keepNext/>
              <w:ind w:firstLine="0"/>
              <w:jc w:val="center"/>
            </w:pPr>
            <w:r>
              <w:rPr>
                <w:rFonts w:cs="Times New Roman"/>
                <w:color w:val="000000"/>
                <w:sz w:val="18"/>
              </w:rPr>
              <w:t>读</w:t>
            </w:r>
          </w:p>
        </w:tc>
        <w:tc>
          <w:tcPr>
            <w:tcW w:w="842" w:type="dxa"/>
            <w:vAlign w:val="center"/>
          </w:tcPr>
          <w:p w14:paraId="143C619A" w14:textId="77777777" w:rsidR="00231215" w:rsidRDefault="0042379E">
            <w:pPr>
              <w:keepNext/>
              <w:ind w:firstLine="0"/>
              <w:jc w:val="center"/>
            </w:pPr>
            <w:r>
              <w:rPr>
                <w:rFonts w:cs="Times New Roman"/>
                <w:color w:val="000000"/>
                <w:sz w:val="18"/>
              </w:rPr>
              <w:t>读</w:t>
            </w:r>
          </w:p>
        </w:tc>
      </w:tr>
      <w:tr w:rsidR="00231215" w14:paraId="63870D28" w14:textId="77777777">
        <w:trPr>
          <w:cantSplit/>
          <w:jc w:val="center"/>
        </w:trPr>
        <w:tc>
          <w:tcPr>
            <w:tcW w:w="3175" w:type="dxa"/>
            <w:vAlign w:val="center"/>
          </w:tcPr>
          <w:p w14:paraId="1F7454D6" w14:textId="77777777" w:rsidR="00231215" w:rsidRDefault="0042379E">
            <w:pPr>
              <w:keepNext/>
              <w:ind w:firstLine="0"/>
            </w:pPr>
            <w:r>
              <w:rPr>
                <w:rFonts w:cs="Times New Roman"/>
                <w:color w:val="000000"/>
                <w:sz w:val="18"/>
              </w:rPr>
              <w:t>匹配及轮廓</w:t>
            </w:r>
          </w:p>
        </w:tc>
        <w:tc>
          <w:tcPr>
            <w:tcW w:w="842" w:type="dxa"/>
            <w:vAlign w:val="center"/>
          </w:tcPr>
          <w:p w14:paraId="4CE756B4" w14:textId="77777777" w:rsidR="00231215" w:rsidRDefault="00231215">
            <w:pPr>
              <w:keepNext/>
              <w:ind w:firstLine="0"/>
              <w:jc w:val="center"/>
            </w:pPr>
          </w:p>
        </w:tc>
        <w:tc>
          <w:tcPr>
            <w:tcW w:w="842" w:type="dxa"/>
            <w:vAlign w:val="center"/>
          </w:tcPr>
          <w:p w14:paraId="61F623BC" w14:textId="77777777" w:rsidR="00231215" w:rsidRDefault="00231215">
            <w:pPr>
              <w:keepNext/>
              <w:ind w:firstLine="0"/>
              <w:jc w:val="center"/>
            </w:pPr>
          </w:p>
        </w:tc>
        <w:tc>
          <w:tcPr>
            <w:tcW w:w="842" w:type="dxa"/>
            <w:vAlign w:val="center"/>
          </w:tcPr>
          <w:p w14:paraId="3AC5D62A" w14:textId="77777777" w:rsidR="00231215" w:rsidRDefault="00231215">
            <w:pPr>
              <w:keepNext/>
              <w:ind w:firstLine="0"/>
              <w:jc w:val="center"/>
            </w:pPr>
          </w:p>
        </w:tc>
        <w:tc>
          <w:tcPr>
            <w:tcW w:w="842" w:type="dxa"/>
            <w:vAlign w:val="center"/>
          </w:tcPr>
          <w:p w14:paraId="52B5CE31" w14:textId="77777777" w:rsidR="00231215" w:rsidRDefault="0042379E">
            <w:pPr>
              <w:keepNext/>
              <w:ind w:firstLine="0"/>
              <w:jc w:val="center"/>
            </w:pPr>
            <w:r>
              <w:rPr>
                <w:rFonts w:cs="Times New Roman"/>
                <w:color w:val="000000"/>
                <w:sz w:val="18"/>
              </w:rPr>
              <w:t>写</w:t>
            </w:r>
          </w:p>
        </w:tc>
        <w:tc>
          <w:tcPr>
            <w:tcW w:w="842" w:type="dxa"/>
            <w:vAlign w:val="center"/>
          </w:tcPr>
          <w:p w14:paraId="23B40BD6" w14:textId="77777777" w:rsidR="00231215" w:rsidRDefault="0042379E">
            <w:pPr>
              <w:keepNext/>
              <w:ind w:firstLine="0"/>
              <w:jc w:val="center"/>
            </w:pPr>
            <w:r>
              <w:rPr>
                <w:rFonts w:cs="Times New Roman"/>
                <w:color w:val="000000"/>
                <w:sz w:val="18"/>
              </w:rPr>
              <w:t>读</w:t>
            </w:r>
          </w:p>
        </w:tc>
        <w:tc>
          <w:tcPr>
            <w:tcW w:w="842" w:type="dxa"/>
            <w:vAlign w:val="center"/>
          </w:tcPr>
          <w:p w14:paraId="4D36E902" w14:textId="77777777" w:rsidR="00231215" w:rsidRDefault="0042379E">
            <w:pPr>
              <w:keepNext/>
              <w:ind w:firstLine="0"/>
              <w:jc w:val="center"/>
            </w:pPr>
            <w:r>
              <w:rPr>
                <w:rFonts w:cs="Times New Roman"/>
                <w:color w:val="000000"/>
                <w:sz w:val="18"/>
              </w:rPr>
              <w:t>读</w:t>
            </w:r>
          </w:p>
        </w:tc>
        <w:tc>
          <w:tcPr>
            <w:tcW w:w="842" w:type="dxa"/>
            <w:vAlign w:val="center"/>
          </w:tcPr>
          <w:p w14:paraId="4E95CA84" w14:textId="77777777" w:rsidR="00231215" w:rsidRDefault="0042379E">
            <w:pPr>
              <w:keepNext/>
              <w:ind w:firstLine="0"/>
              <w:jc w:val="center"/>
            </w:pPr>
            <w:r>
              <w:rPr>
                <w:rFonts w:cs="Times New Roman"/>
                <w:color w:val="000000"/>
                <w:sz w:val="18"/>
              </w:rPr>
              <w:t>读</w:t>
            </w:r>
          </w:p>
        </w:tc>
      </w:tr>
      <w:tr w:rsidR="00231215" w14:paraId="289A6E18" w14:textId="77777777">
        <w:trPr>
          <w:cantSplit/>
          <w:jc w:val="center"/>
        </w:trPr>
        <w:tc>
          <w:tcPr>
            <w:tcW w:w="3175" w:type="dxa"/>
            <w:vAlign w:val="center"/>
          </w:tcPr>
          <w:p w14:paraId="4F10A440" w14:textId="77777777" w:rsidR="00231215" w:rsidRDefault="0042379E">
            <w:pPr>
              <w:keepNext/>
              <w:ind w:firstLine="0"/>
            </w:pPr>
            <w:r>
              <w:rPr>
                <w:rFonts w:cs="Times New Roman"/>
                <w:color w:val="000000"/>
                <w:sz w:val="18"/>
              </w:rPr>
              <w:t>融合网格与配方</w:t>
            </w:r>
          </w:p>
        </w:tc>
        <w:tc>
          <w:tcPr>
            <w:tcW w:w="842" w:type="dxa"/>
            <w:vAlign w:val="center"/>
          </w:tcPr>
          <w:p w14:paraId="4C7A1A98" w14:textId="77777777" w:rsidR="00231215" w:rsidRDefault="00231215">
            <w:pPr>
              <w:keepNext/>
              <w:ind w:firstLine="0"/>
              <w:jc w:val="center"/>
            </w:pPr>
          </w:p>
        </w:tc>
        <w:tc>
          <w:tcPr>
            <w:tcW w:w="842" w:type="dxa"/>
            <w:vAlign w:val="center"/>
          </w:tcPr>
          <w:p w14:paraId="035B0FEA" w14:textId="77777777" w:rsidR="00231215" w:rsidRDefault="00231215">
            <w:pPr>
              <w:keepNext/>
              <w:ind w:firstLine="0"/>
              <w:jc w:val="center"/>
            </w:pPr>
          </w:p>
        </w:tc>
        <w:tc>
          <w:tcPr>
            <w:tcW w:w="842" w:type="dxa"/>
            <w:vAlign w:val="center"/>
          </w:tcPr>
          <w:p w14:paraId="577E3D8D" w14:textId="77777777" w:rsidR="00231215" w:rsidRDefault="00231215">
            <w:pPr>
              <w:keepNext/>
              <w:ind w:firstLine="0"/>
              <w:jc w:val="center"/>
            </w:pPr>
          </w:p>
        </w:tc>
        <w:tc>
          <w:tcPr>
            <w:tcW w:w="842" w:type="dxa"/>
            <w:vAlign w:val="center"/>
          </w:tcPr>
          <w:p w14:paraId="210C373F" w14:textId="77777777" w:rsidR="00231215" w:rsidRDefault="00231215">
            <w:pPr>
              <w:keepNext/>
              <w:ind w:firstLine="0"/>
              <w:jc w:val="center"/>
            </w:pPr>
          </w:p>
        </w:tc>
        <w:tc>
          <w:tcPr>
            <w:tcW w:w="842" w:type="dxa"/>
            <w:vAlign w:val="center"/>
          </w:tcPr>
          <w:p w14:paraId="6CB02A60" w14:textId="77777777" w:rsidR="00231215" w:rsidRDefault="00231215">
            <w:pPr>
              <w:keepNext/>
              <w:ind w:firstLine="0"/>
              <w:jc w:val="center"/>
            </w:pPr>
          </w:p>
        </w:tc>
        <w:tc>
          <w:tcPr>
            <w:tcW w:w="842" w:type="dxa"/>
            <w:vAlign w:val="center"/>
          </w:tcPr>
          <w:p w14:paraId="3D569172" w14:textId="77777777" w:rsidR="00231215" w:rsidRDefault="0042379E">
            <w:pPr>
              <w:keepNext/>
              <w:ind w:firstLine="0"/>
              <w:jc w:val="center"/>
            </w:pPr>
            <w:r>
              <w:rPr>
                <w:rFonts w:cs="Times New Roman"/>
                <w:color w:val="000000"/>
                <w:sz w:val="18"/>
              </w:rPr>
              <w:t>写</w:t>
            </w:r>
          </w:p>
        </w:tc>
        <w:tc>
          <w:tcPr>
            <w:tcW w:w="842" w:type="dxa"/>
            <w:vAlign w:val="center"/>
          </w:tcPr>
          <w:p w14:paraId="3D16A3E5" w14:textId="77777777" w:rsidR="00231215" w:rsidRDefault="0042379E">
            <w:pPr>
              <w:keepNext/>
              <w:ind w:firstLine="0"/>
              <w:jc w:val="center"/>
            </w:pPr>
            <w:r>
              <w:rPr>
                <w:rFonts w:cs="Times New Roman"/>
                <w:color w:val="000000"/>
                <w:sz w:val="18"/>
              </w:rPr>
              <w:t>读</w:t>
            </w:r>
          </w:p>
        </w:tc>
      </w:tr>
      <w:tr w:rsidR="00231215" w14:paraId="3D488B20" w14:textId="77777777">
        <w:trPr>
          <w:cantSplit/>
          <w:jc w:val="center"/>
        </w:trPr>
        <w:tc>
          <w:tcPr>
            <w:tcW w:w="3175" w:type="dxa"/>
            <w:vAlign w:val="center"/>
          </w:tcPr>
          <w:p w14:paraId="477E69C2" w14:textId="77777777" w:rsidR="00231215" w:rsidRDefault="0042379E">
            <w:pPr>
              <w:ind w:firstLine="0"/>
            </w:pPr>
            <w:r>
              <w:rPr>
                <w:rFonts w:cs="Times New Roman"/>
                <w:color w:val="000000"/>
                <w:sz w:val="18"/>
              </w:rPr>
              <w:t>验证及报告</w:t>
            </w:r>
          </w:p>
        </w:tc>
        <w:tc>
          <w:tcPr>
            <w:tcW w:w="842" w:type="dxa"/>
            <w:vAlign w:val="center"/>
          </w:tcPr>
          <w:p w14:paraId="57AC058D" w14:textId="77777777" w:rsidR="00231215" w:rsidRDefault="0042379E">
            <w:pPr>
              <w:ind w:firstLine="0"/>
              <w:jc w:val="center"/>
            </w:pPr>
            <w:r>
              <w:rPr>
                <w:rFonts w:cs="Times New Roman"/>
                <w:color w:val="000000"/>
                <w:sz w:val="18"/>
              </w:rPr>
              <w:t>读写</w:t>
            </w:r>
          </w:p>
        </w:tc>
        <w:tc>
          <w:tcPr>
            <w:tcW w:w="842" w:type="dxa"/>
            <w:vAlign w:val="center"/>
          </w:tcPr>
          <w:p w14:paraId="7D5DD666" w14:textId="77777777" w:rsidR="00231215" w:rsidRDefault="00231215">
            <w:pPr>
              <w:ind w:firstLine="0"/>
              <w:jc w:val="center"/>
            </w:pPr>
          </w:p>
        </w:tc>
        <w:tc>
          <w:tcPr>
            <w:tcW w:w="842" w:type="dxa"/>
            <w:vAlign w:val="center"/>
          </w:tcPr>
          <w:p w14:paraId="13F701A4" w14:textId="77777777" w:rsidR="00231215" w:rsidRDefault="00231215">
            <w:pPr>
              <w:ind w:firstLine="0"/>
              <w:jc w:val="center"/>
            </w:pPr>
          </w:p>
        </w:tc>
        <w:tc>
          <w:tcPr>
            <w:tcW w:w="842" w:type="dxa"/>
            <w:vAlign w:val="center"/>
          </w:tcPr>
          <w:p w14:paraId="0606AA5A" w14:textId="77777777" w:rsidR="00231215" w:rsidRDefault="00231215">
            <w:pPr>
              <w:ind w:firstLine="0"/>
              <w:jc w:val="center"/>
            </w:pPr>
          </w:p>
        </w:tc>
        <w:tc>
          <w:tcPr>
            <w:tcW w:w="842" w:type="dxa"/>
            <w:vAlign w:val="center"/>
          </w:tcPr>
          <w:p w14:paraId="48C1F3E5" w14:textId="77777777" w:rsidR="00231215" w:rsidRDefault="00231215">
            <w:pPr>
              <w:ind w:firstLine="0"/>
              <w:jc w:val="center"/>
            </w:pPr>
          </w:p>
        </w:tc>
        <w:tc>
          <w:tcPr>
            <w:tcW w:w="842" w:type="dxa"/>
            <w:vAlign w:val="center"/>
          </w:tcPr>
          <w:p w14:paraId="53B670AE" w14:textId="77777777" w:rsidR="00231215" w:rsidRDefault="00231215">
            <w:pPr>
              <w:ind w:firstLine="0"/>
              <w:jc w:val="center"/>
            </w:pPr>
          </w:p>
        </w:tc>
        <w:tc>
          <w:tcPr>
            <w:tcW w:w="842" w:type="dxa"/>
            <w:vAlign w:val="center"/>
          </w:tcPr>
          <w:p w14:paraId="190DB0E9" w14:textId="77777777" w:rsidR="00231215" w:rsidRDefault="0042379E">
            <w:pPr>
              <w:ind w:firstLine="0"/>
              <w:jc w:val="center"/>
            </w:pPr>
            <w:r>
              <w:rPr>
                <w:rFonts w:cs="Times New Roman"/>
                <w:color w:val="000000"/>
                <w:sz w:val="18"/>
              </w:rPr>
              <w:t>读写</w:t>
            </w:r>
          </w:p>
        </w:tc>
      </w:tr>
    </w:tbl>
    <w:p w14:paraId="230E121C" w14:textId="77777777" w:rsidR="00231215" w:rsidRDefault="00231215">
      <w:pPr>
        <w:keepNext/>
        <w:spacing w:line="120" w:lineRule="exact"/>
        <w:ind w:firstLine="0"/>
      </w:pPr>
    </w:p>
    <w:p w14:paraId="6DD97A96" w14:textId="77777777" w:rsidR="00231215" w:rsidRDefault="0042379E">
      <w:pPr>
        <w:pStyle w:val="21"/>
      </w:pPr>
      <w:r>
        <w:rPr>
          <w:rFonts w:ascii="Times New Roman" w:eastAsia="黑体" w:hAnsi="Times New Roman" w:cs="Times New Roman"/>
        </w:rPr>
        <w:t xml:space="preserve">7.5 </w:t>
      </w:r>
      <w:r>
        <w:rPr>
          <w:rFonts w:ascii="Times New Roman" w:eastAsia="黑体" w:hAnsi="Times New Roman" w:cs="Times New Roman"/>
        </w:rPr>
        <w:t>用户接口与程序接口</w:t>
      </w:r>
    </w:p>
    <w:p w14:paraId="4B40B218" w14:textId="77777777" w:rsidR="00231215" w:rsidRDefault="0042379E">
      <w:pPr>
        <w:jc w:val="both"/>
      </w:pPr>
      <w:r>
        <w:rPr>
          <w:rFonts w:cs="Times New Roman"/>
          <w:color w:val="000000"/>
        </w:rPr>
        <w:t>用户接口为命令行，</w:t>
      </w:r>
      <w:r>
        <w:rPr>
          <w:rFonts w:cs="Times New Roman"/>
          <w:color w:val="000000"/>
        </w:rPr>
        <w:t xml:space="preserve">check </w:t>
      </w:r>
      <w:r>
        <w:rPr>
          <w:rFonts w:cs="Times New Roman"/>
          <w:color w:val="000000"/>
        </w:rPr>
        <w:t>回答预检查状态、帧数和检查范围，</w:t>
      </w:r>
      <w:r>
        <w:rPr>
          <w:rFonts w:cs="Times New Roman"/>
          <w:color w:val="000000"/>
        </w:rPr>
        <w:t xml:space="preserve">run </w:t>
      </w:r>
      <w:r>
        <w:rPr>
          <w:rFonts w:cs="Times New Roman"/>
          <w:color w:val="000000"/>
        </w:rPr>
        <w:t>保存进度与完成信息，</w:t>
      </w:r>
      <w:r>
        <w:rPr>
          <w:rFonts w:cs="Times New Roman"/>
          <w:color w:val="000000"/>
        </w:rPr>
        <w:t xml:space="preserve">sample </w:t>
      </w:r>
      <w:r>
        <w:rPr>
          <w:rFonts w:cs="Times New Roman"/>
          <w:color w:val="000000"/>
        </w:rPr>
        <w:t>输出图像清单，</w:t>
      </w:r>
      <w:r>
        <w:rPr>
          <w:rFonts w:cs="Times New Roman"/>
          <w:color w:val="000000"/>
        </w:rPr>
        <w:t xml:space="preserve">package </w:t>
      </w:r>
      <w:r>
        <w:rPr>
          <w:rFonts w:cs="Times New Roman"/>
          <w:color w:val="000000"/>
        </w:rPr>
        <w:t>返回包路径、摘要和成员数。</w:t>
      </w:r>
    </w:p>
    <w:p w14:paraId="0BFD2840" w14:textId="77777777" w:rsidR="00231215" w:rsidRDefault="0042379E">
      <w:pPr>
        <w:jc w:val="both"/>
      </w:pPr>
      <w:r>
        <w:rPr>
          <w:rFonts w:cs="Times New Roman"/>
          <w:color w:val="000000"/>
        </w:rPr>
        <w:t>控制器以参数列表启动三个</w:t>
      </w:r>
      <w:r>
        <w:rPr>
          <w:rFonts w:cs="Times New Roman"/>
          <w:color w:val="000000"/>
        </w:rPr>
        <w:t xml:space="preserve"> Python </w:t>
      </w:r>
      <w:r>
        <w:rPr>
          <w:rFonts w:cs="Times New Roman"/>
          <w:color w:val="000000"/>
        </w:rPr>
        <w:t>解释器，使用</w:t>
      </w:r>
      <w:r>
        <w:rPr>
          <w:rFonts w:cs="Times New Roman"/>
          <w:color w:val="000000"/>
        </w:rPr>
        <w:t xml:space="preserve"> CUDA_VISIBLE_DEVICES </w:t>
      </w:r>
      <w:r>
        <w:rPr>
          <w:rFonts w:cs="Times New Roman"/>
          <w:color w:val="000000"/>
        </w:rPr>
        <w:t>指定</w:t>
      </w:r>
      <w:r>
        <w:rPr>
          <w:rFonts w:cs="Times New Roman"/>
          <w:color w:val="000000"/>
        </w:rPr>
        <w:t xml:space="preserve"> GPU</w:t>
      </w:r>
      <w:r>
        <w:rPr>
          <w:rFonts w:cs="Times New Roman"/>
          <w:color w:val="000000"/>
        </w:rPr>
        <w:t>，不通过拼接</w:t>
      </w:r>
      <w:r>
        <w:rPr>
          <w:rFonts w:cs="Times New Roman"/>
          <w:color w:val="000000"/>
        </w:rPr>
        <w:t xml:space="preserve"> shell </w:t>
      </w:r>
      <w:r>
        <w:rPr>
          <w:rFonts w:cs="Times New Roman"/>
          <w:color w:val="000000"/>
        </w:rPr>
        <w:t>字符串解释模型参数。</w:t>
      </w:r>
      <w:r>
        <w:rPr>
          <w:rFonts w:cs="Times New Roman"/>
          <w:color w:val="000000"/>
        </w:rPr>
        <w:t xml:space="preserve">frame </w:t>
      </w:r>
      <w:r>
        <w:rPr>
          <w:rFonts w:cs="Times New Roman"/>
          <w:color w:val="000000"/>
        </w:rPr>
        <w:t>通过</w:t>
      </w:r>
      <w:r>
        <w:rPr>
          <w:rFonts w:cs="Times New Roman"/>
          <w:color w:val="000000"/>
        </w:rPr>
        <w:t xml:space="preserve"> --job </w:t>
      </w:r>
      <w:r>
        <w:rPr>
          <w:rFonts w:cs="Times New Roman"/>
          <w:color w:val="000000"/>
        </w:rPr>
        <w:t>接收逐帧</w:t>
      </w:r>
      <w:r>
        <w:rPr>
          <w:rFonts w:cs="Times New Roman"/>
          <w:color w:val="000000"/>
        </w:rPr>
        <w:t xml:space="preserve"> JSON</w:t>
      </w:r>
      <w:r>
        <w:rPr>
          <w:rFonts w:cs="Times New Roman"/>
          <w:color w:val="000000"/>
        </w:rPr>
        <w:t>；后续</w:t>
      </w:r>
      <w:r>
        <w:rPr>
          <w:rFonts w:cs="Times New Roman"/>
          <w:color w:val="000000"/>
        </w:rPr>
        <w:t xml:space="preserve"> reference </w:t>
      </w:r>
      <w:r>
        <w:rPr>
          <w:rFonts w:cs="Times New Roman"/>
          <w:color w:val="000000"/>
        </w:rPr>
        <w:t>程序通过清单、</w:t>
      </w:r>
      <w:r>
        <w:rPr>
          <w:rFonts w:cs="Times New Roman"/>
          <w:color w:val="000000"/>
        </w:rPr>
        <w:t xml:space="preserve">NPZ </w:t>
      </w:r>
      <w:r>
        <w:rPr>
          <w:rFonts w:cs="Times New Roman"/>
          <w:color w:val="000000"/>
        </w:rPr>
        <w:t>和</w:t>
      </w:r>
      <w:r>
        <w:rPr>
          <w:rFonts w:cs="Times New Roman"/>
          <w:color w:val="000000"/>
        </w:rPr>
        <w:t xml:space="preserve"> JSON </w:t>
      </w:r>
      <w:r>
        <w:rPr>
          <w:rFonts w:cs="Times New Roman"/>
          <w:color w:val="000000"/>
        </w:rPr>
        <w:t>读取阶段结果。外部模型接口由</w:t>
      </w:r>
      <w:r>
        <w:rPr>
          <w:rFonts w:cs="Times New Roman"/>
          <w:color w:val="000000"/>
        </w:rPr>
        <w:t xml:space="preserve"> backend_contract.json </w:t>
      </w:r>
      <w:r>
        <w:rPr>
          <w:rFonts w:cs="Times New Roman"/>
          <w:color w:val="000000"/>
        </w:rPr>
        <w:t>约定，公共几何由</w:t>
      </w:r>
      <w:r>
        <w:rPr>
          <w:rFonts w:cs="Times New Roman"/>
          <w:color w:val="000000"/>
        </w:rPr>
        <w:t xml:space="preserve"> bootstrap.py</w:t>
      </w:r>
      <w:r>
        <w:rPr>
          <w:rFonts w:cs="Times New Roman"/>
          <w:color w:val="000000"/>
        </w:rPr>
        <w:t>、</w:t>
      </w:r>
      <w:r>
        <w:rPr>
          <w:rFonts w:cs="Times New Roman"/>
          <w:color w:val="000000"/>
        </w:rPr>
        <w:t xml:space="preserve">support.py </w:t>
      </w:r>
      <w:r>
        <w:rPr>
          <w:rFonts w:cs="Times New Roman"/>
          <w:color w:val="000000"/>
        </w:rPr>
        <w:t>和相机函数提供。</w:t>
      </w:r>
    </w:p>
    <w:p w14:paraId="09FDD773" w14:textId="77777777" w:rsidR="00231215" w:rsidRDefault="0042379E">
      <w:pPr>
        <w:pStyle w:val="1"/>
      </w:pPr>
      <w:bookmarkStart w:id="7" w:name="_Toc241688201"/>
      <w:r>
        <w:rPr>
          <w:rFonts w:ascii="Times New Roman" w:eastAsia="黑体" w:hAnsi="Times New Roman" w:cs="Times New Roman"/>
        </w:rPr>
        <w:t xml:space="preserve">8. </w:t>
      </w:r>
      <w:r>
        <w:rPr>
          <w:rFonts w:ascii="Times New Roman" w:eastAsia="黑体" w:hAnsi="Times New Roman" w:cs="Times New Roman"/>
        </w:rPr>
        <w:t>使用说明</w:t>
      </w:r>
      <w:bookmarkEnd w:id="7"/>
    </w:p>
    <w:p w14:paraId="6A3F1318" w14:textId="77777777" w:rsidR="00231215" w:rsidRDefault="0042379E">
      <w:pPr>
        <w:pStyle w:val="21"/>
      </w:pPr>
      <w:r>
        <w:rPr>
          <w:rFonts w:ascii="Times New Roman" w:eastAsia="黑体" w:hAnsi="Times New Roman" w:cs="Times New Roman"/>
        </w:rPr>
        <w:t xml:space="preserve">8.1 </w:t>
      </w:r>
      <w:r>
        <w:rPr>
          <w:rFonts w:ascii="Times New Roman" w:eastAsia="黑体" w:hAnsi="Times New Roman" w:cs="Times New Roman"/>
        </w:rPr>
        <w:t>运行配置</w:t>
      </w:r>
    </w:p>
    <w:p w14:paraId="10CC6207" w14:textId="77777777" w:rsidR="00231215" w:rsidRDefault="0042379E">
      <w:pPr>
        <w:jc w:val="both"/>
      </w:pPr>
      <w:r>
        <w:rPr>
          <w:rFonts w:cs="Times New Roman"/>
          <w:color w:val="000000"/>
        </w:rPr>
        <w:t>参考配置为</w:t>
      </w:r>
      <w:r>
        <w:rPr>
          <w:rFonts w:cs="Times New Roman"/>
          <w:color w:val="000000"/>
        </w:rPr>
        <w:t xml:space="preserve"> configs/​pipeline.example.json</w:t>
      </w:r>
      <w:r>
        <w:rPr>
          <w:rFonts w:cs="Times New Roman"/>
          <w:color w:val="000000"/>
        </w:rPr>
        <w:t>，图像清单为</w:t>
      </w:r>
      <w:r>
        <w:rPr>
          <w:rFonts w:cs="Times New Roman"/>
          <w:color w:val="000000"/>
        </w:rPr>
        <w:t xml:space="preserve"> configs/​frames.example.json</w:t>
      </w:r>
      <w:r>
        <w:rPr>
          <w:rFonts w:cs="Times New Roman"/>
          <w:color w:val="000000"/>
        </w:rPr>
        <w:t>。首次使用时填写三个模型解释器、外部仓库、权重和输出目录。缓存运行可使用</w:t>
      </w:r>
      <w:r>
        <w:rPr>
          <w:rFonts w:cs="Times New Roman"/>
          <w:color w:val="000000"/>
        </w:rPr>
        <w:t xml:space="preserve"> frames.cached.example.json </w:t>
      </w:r>
      <w:r>
        <w:rPr>
          <w:rFonts w:cs="Times New Roman"/>
          <w:color w:val="000000"/>
        </w:rPr>
        <w:t>的字段组织预测路径。</w:t>
      </w:r>
    </w:p>
    <w:p w14:paraId="0BD96603" w14:textId="77777777" w:rsidR="00231215" w:rsidRDefault="0042379E">
      <w:pPr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before="60" w:after="100" w:line="300" w:lineRule="exact"/>
        <w:ind w:firstLine="0"/>
      </w:pPr>
      <w:r>
        <w:rPr>
          <w:rFonts w:ascii="Courier New" w:hAnsi="Courier New" w:cs="Courier New"/>
          <w:color w:val="000000"/>
          <w:sz w:val="19"/>
        </w:rPr>
        <w:t>{</w:t>
      </w:r>
      <w:r>
        <w:rPr>
          <w:rFonts w:ascii="Courier New" w:hAnsi="Courier New" w:cs="Courier New"/>
          <w:color w:val="000000"/>
          <w:sz w:val="19"/>
        </w:rPr>
        <w:br/>
        <w:t xml:space="preserve">  "manifest": "frames.example.json",</w:t>
      </w:r>
      <w:r>
        <w:rPr>
          <w:rFonts w:ascii="Courier New" w:hAnsi="Courier New" w:cs="Courier New"/>
          <w:color w:val="000000"/>
          <w:sz w:val="19"/>
        </w:rPr>
        <w:br/>
        <w:t xml:space="preserve">  "output": "${PACKAGE_ROOT}/outputs/example_run",</w:t>
      </w:r>
      <w:r>
        <w:rPr>
          <w:rFonts w:ascii="Courier New" w:hAnsi="Courier New" w:cs="Courier New"/>
          <w:color w:val="000000"/>
          <w:sz w:val="19"/>
        </w:rPr>
        <w:br/>
        <w:t xml:space="preserve">  "gpu": "0",</w:t>
      </w:r>
      <w:r>
        <w:rPr>
          <w:rFonts w:ascii="Courier New" w:hAnsi="Courier New" w:cs="Courier New"/>
          <w:color w:val="000000"/>
          <w:sz w:val="19"/>
        </w:rPr>
        <w:br/>
      </w:r>
      <w:r>
        <w:rPr>
          <w:rFonts w:ascii="Courier New" w:hAnsi="Courier New" w:cs="Courier New"/>
          <w:color w:val="000000"/>
          <w:sz w:val="19"/>
        </w:rPr>
        <w:t xml:space="preserve">  "pipeline_profile": "mano_guided_original_seam_20260929_v1",</w:t>
      </w:r>
      <w:r>
        <w:rPr>
          <w:rFonts w:ascii="Courier New" w:hAnsi="Courier New" w:cs="Courier New"/>
          <w:color w:val="000000"/>
          <w:sz w:val="19"/>
        </w:rPr>
        <w:br/>
        <w:t xml:space="preserve">  "fitting": {</w:t>
      </w:r>
      <w:r>
        <w:rPr>
          <w:rFonts w:ascii="Courier New" w:hAnsi="Courier New" w:cs="Courier New"/>
          <w:color w:val="000000"/>
          <w:sz w:val="19"/>
        </w:rPr>
        <w:br/>
        <w:t xml:space="preserve">    "rigid_steps": 1800,</w:t>
      </w:r>
      <w:r>
        <w:rPr>
          <w:rFonts w:ascii="Courier New" w:hAnsi="Courier New" w:cs="Courier New"/>
          <w:color w:val="000000"/>
          <w:sz w:val="19"/>
        </w:rPr>
        <w:br/>
        <w:t xml:space="preserve">    "pose_steps": 1600,</w:t>
      </w:r>
      <w:r>
        <w:rPr>
          <w:rFonts w:ascii="Courier New" w:hAnsi="Courier New" w:cs="Courier New"/>
          <w:color w:val="000000"/>
          <w:sz w:val="19"/>
        </w:rPr>
        <w:br/>
        <w:t xml:space="preserve">    "mano_guided_steps": 1400</w:t>
      </w:r>
      <w:r>
        <w:rPr>
          <w:rFonts w:ascii="Courier New" w:hAnsi="Courier New" w:cs="Courier New"/>
          <w:color w:val="000000"/>
          <w:sz w:val="19"/>
        </w:rPr>
        <w:br/>
        <w:t xml:space="preserve">  }</w:t>
      </w:r>
      <w:r>
        <w:rPr>
          <w:rFonts w:ascii="Courier New" w:hAnsi="Courier New" w:cs="Courier New"/>
          <w:color w:val="000000"/>
          <w:sz w:val="19"/>
        </w:rPr>
        <w:br/>
        <w:t>}</w:t>
      </w:r>
    </w:p>
    <w:p w14:paraId="2E2B2ECC" w14:textId="77777777" w:rsidR="00231215" w:rsidRDefault="0042379E">
      <w:pPr>
        <w:jc w:val="both"/>
      </w:pPr>
      <w:r>
        <w:rPr>
          <w:rFonts w:cs="Times New Roman"/>
          <w:color w:val="000000"/>
        </w:rPr>
        <w:t>相对路径按配置或清单所在目录解析，</w:t>
      </w:r>
      <w:r>
        <w:rPr>
          <w:rFonts w:cs="Times New Roman"/>
          <w:color w:val="000000"/>
        </w:rPr>
        <w:t xml:space="preserve">PACKAGE_ROOT </w:t>
      </w:r>
      <w:r>
        <w:rPr>
          <w:rFonts w:cs="Times New Roman"/>
          <w:color w:val="000000"/>
        </w:rPr>
        <w:t>指向项目根目录，其他变量从运行环境读取。配置中的模型路径和摘要占位值必须替换后才能使用。</w:t>
      </w:r>
    </w:p>
    <w:p w14:paraId="49AF1A4E" w14:textId="77777777" w:rsidR="00231215" w:rsidRDefault="0042379E">
      <w:pPr>
        <w:keepNext/>
        <w:spacing w:before="100" w:after="40"/>
        <w:ind w:firstLine="0"/>
        <w:jc w:val="center"/>
      </w:pPr>
      <w:r>
        <w:rPr>
          <w:rFonts w:cs="Times New Roman"/>
          <w:color w:val="000000"/>
        </w:rPr>
        <w:lastRenderedPageBreak/>
        <w:t>表</w:t>
      </w:r>
      <w:r>
        <w:rPr>
          <w:rFonts w:cs="Times New Roman"/>
          <w:color w:val="000000"/>
        </w:rPr>
        <w:t xml:space="preserve"> 6 </w:t>
      </w:r>
      <w:r>
        <w:rPr>
          <w:rFonts w:cs="Times New Roman"/>
          <w:color w:val="000000"/>
        </w:rPr>
        <w:t>主要运行参数</w:t>
      </w:r>
    </w:p>
    <w:tbl>
      <w:tblPr>
        <w:tblW w:w="0" w:type="auto"/>
        <w:jc w:val="center"/>
        <w:tblBorders>
          <w:top w:val="single" w:sz="12" w:space="0" w:color="000000"/>
          <w:left w:val="nil"/>
          <w:bottom w:val="single" w:sz="12" w:space="0" w:color="000000"/>
          <w:right w:val="nil"/>
          <w:insideH w:val="nil"/>
          <w:insideV w:val="nil"/>
        </w:tblBorders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812"/>
        <w:gridCol w:w="2087"/>
        <w:gridCol w:w="4173"/>
      </w:tblGrid>
      <w:tr w:rsidR="00231215" w14:paraId="1AC1FB73" w14:textId="77777777">
        <w:trPr>
          <w:cantSplit/>
          <w:tblHeader/>
          <w:jc w:val="center"/>
        </w:trPr>
        <w:tc>
          <w:tcPr>
            <w:tcW w:w="2812" w:type="dxa"/>
            <w:tcBorders>
              <w:bottom w:val="single" w:sz="6" w:space="0" w:color="000000"/>
            </w:tcBorders>
            <w:vAlign w:val="center"/>
          </w:tcPr>
          <w:p w14:paraId="5D910624" w14:textId="77777777" w:rsidR="00231215" w:rsidRDefault="0042379E">
            <w:pPr>
              <w:keepNext/>
              <w:ind w:firstLine="0"/>
              <w:jc w:val="center"/>
            </w:pPr>
            <w:r>
              <w:rPr>
                <w:rFonts w:cs="Times New Roman"/>
                <w:b/>
                <w:color w:val="000000"/>
                <w:sz w:val="18"/>
              </w:rPr>
              <w:t>参数</w:t>
            </w:r>
          </w:p>
        </w:tc>
        <w:tc>
          <w:tcPr>
            <w:tcW w:w="2087" w:type="dxa"/>
            <w:tcBorders>
              <w:bottom w:val="single" w:sz="6" w:space="0" w:color="000000"/>
            </w:tcBorders>
            <w:vAlign w:val="center"/>
          </w:tcPr>
          <w:p w14:paraId="1FA56AD2" w14:textId="77777777" w:rsidR="00231215" w:rsidRDefault="0042379E">
            <w:pPr>
              <w:keepNext/>
              <w:ind w:firstLine="0"/>
              <w:jc w:val="center"/>
            </w:pPr>
            <w:r>
              <w:rPr>
                <w:rFonts w:cs="Times New Roman"/>
                <w:b/>
                <w:color w:val="000000"/>
                <w:sz w:val="18"/>
              </w:rPr>
              <w:t>默认值</w:t>
            </w:r>
          </w:p>
        </w:tc>
        <w:tc>
          <w:tcPr>
            <w:tcW w:w="4173" w:type="dxa"/>
            <w:tcBorders>
              <w:bottom w:val="single" w:sz="6" w:space="0" w:color="000000"/>
            </w:tcBorders>
            <w:vAlign w:val="center"/>
          </w:tcPr>
          <w:p w14:paraId="27FFC8AA" w14:textId="77777777" w:rsidR="00231215" w:rsidRDefault="0042379E">
            <w:pPr>
              <w:keepNext/>
              <w:ind w:firstLine="0"/>
              <w:jc w:val="center"/>
            </w:pPr>
            <w:r>
              <w:rPr>
                <w:rFonts w:cs="Times New Roman"/>
                <w:b/>
                <w:color w:val="000000"/>
                <w:sz w:val="18"/>
              </w:rPr>
              <w:t>用途</w:t>
            </w:r>
          </w:p>
        </w:tc>
      </w:tr>
      <w:tr w:rsidR="00231215" w14:paraId="0F4B96E0" w14:textId="77777777">
        <w:trPr>
          <w:cantSplit/>
          <w:jc w:val="center"/>
        </w:trPr>
        <w:tc>
          <w:tcPr>
            <w:tcW w:w="2812" w:type="dxa"/>
            <w:vAlign w:val="center"/>
          </w:tcPr>
          <w:p w14:paraId="1ED82E84" w14:textId="77777777" w:rsidR="00231215" w:rsidRDefault="0042379E">
            <w:pPr>
              <w:keepNext/>
              <w:ind w:firstLine="0"/>
            </w:pPr>
            <w:r>
              <w:rPr>
                <w:rFonts w:cs="Times New Roman"/>
                <w:color w:val="000000"/>
                <w:sz w:val="18"/>
              </w:rPr>
              <w:t>gpu</w:t>
            </w:r>
          </w:p>
        </w:tc>
        <w:tc>
          <w:tcPr>
            <w:tcW w:w="2087" w:type="dxa"/>
            <w:vAlign w:val="center"/>
          </w:tcPr>
          <w:p w14:paraId="667D3938" w14:textId="77777777" w:rsidR="00231215" w:rsidRDefault="0042379E">
            <w:pPr>
              <w:keepNext/>
              <w:ind w:firstLine="0"/>
              <w:jc w:val="center"/>
            </w:pPr>
            <w:r>
              <w:rPr>
                <w:rFonts w:cs="Times New Roman"/>
                <w:color w:val="000000"/>
                <w:sz w:val="18"/>
              </w:rPr>
              <w:t>0</w:t>
            </w:r>
          </w:p>
        </w:tc>
        <w:tc>
          <w:tcPr>
            <w:tcW w:w="4173" w:type="dxa"/>
            <w:vAlign w:val="center"/>
          </w:tcPr>
          <w:p w14:paraId="6D090D2E" w14:textId="77777777" w:rsidR="00231215" w:rsidRDefault="0042379E">
            <w:pPr>
              <w:keepNext/>
              <w:ind w:firstLine="0"/>
            </w:pPr>
            <w:r>
              <w:rPr>
                <w:rFonts w:cs="Times New Roman"/>
                <w:color w:val="000000"/>
                <w:sz w:val="18"/>
              </w:rPr>
              <w:t>指定模型使用的</w:t>
            </w:r>
            <w:r>
              <w:rPr>
                <w:rFonts w:cs="Times New Roman"/>
                <w:color w:val="000000"/>
                <w:sz w:val="18"/>
              </w:rPr>
              <w:t xml:space="preserve"> GPU</w:t>
            </w:r>
          </w:p>
        </w:tc>
      </w:tr>
      <w:tr w:rsidR="00231215" w14:paraId="40169C41" w14:textId="77777777">
        <w:trPr>
          <w:cantSplit/>
          <w:jc w:val="center"/>
        </w:trPr>
        <w:tc>
          <w:tcPr>
            <w:tcW w:w="2812" w:type="dxa"/>
            <w:vAlign w:val="center"/>
          </w:tcPr>
          <w:p w14:paraId="61E7B7E9" w14:textId="77777777" w:rsidR="00231215" w:rsidRDefault="0042379E">
            <w:pPr>
              <w:keepNext/>
              <w:ind w:firstLine="0"/>
            </w:pPr>
            <w:r>
              <w:rPr>
                <w:rFonts w:cs="Times New Roman"/>
                <w:color w:val="000000"/>
                <w:sz w:val="18"/>
              </w:rPr>
              <w:t>rigid_steps</w:t>
            </w:r>
          </w:p>
        </w:tc>
        <w:tc>
          <w:tcPr>
            <w:tcW w:w="2087" w:type="dxa"/>
            <w:vAlign w:val="center"/>
          </w:tcPr>
          <w:p w14:paraId="118749C0" w14:textId="77777777" w:rsidR="00231215" w:rsidRDefault="0042379E">
            <w:pPr>
              <w:keepNext/>
              <w:ind w:firstLine="0"/>
              <w:jc w:val="center"/>
            </w:pPr>
            <w:r>
              <w:rPr>
                <w:rFonts w:cs="Times New Roman"/>
                <w:color w:val="000000"/>
                <w:sz w:val="18"/>
              </w:rPr>
              <w:t>1800</w:t>
            </w:r>
          </w:p>
        </w:tc>
        <w:tc>
          <w:tcPr>
            <w:tcW w:w="4173" w:type="dxa"/>
            <w:vAlign w:val="center"/>
          </w:tcPr>
          <w:p w14:paraId="0E251801" w14:textId="77777777" w:rsidR="00231215" w:rsidRDefault="0042379E">
            <w:pPr>
              <w:keepNext/>
              <w:ind w:firstLine="0"/>
            </w:pPr>
            <w:r>
              <w:rPr>
                <w:rFonts w:cs="Times New Roman"/>
                <w:color w:val="000000"/>
                <w:sz w:val="18"/>
              </w:rPr>
              <w:t>刚体拟合更新次数</w:t>
            </w:r>
          </w:p>
        </w:tc>
      </w:tr>
      <w:tr w:rsidR="00231215" w14:paraId="6F23D083" w14:textId="77777777">
        <w:trPr>
          <w:cantSplit/>
          <w:jc w:val="center"/>
        </w:trPr>
        <w:tc>
          <w:tcPr>
            <w:tcW w:w="2812" w:type="dxa"/>
            <w:vAlign w:val="center"/>
          </w:tcPr>
          <w:p w14:paraId="3E7544CD" w14:textId="77777777" w:rsidR="00231215" w:rsidRDefault="0042379E">
            <w:pPr>
              <w:keepNext/>
              <w:ind w:firstLine="0"/>
            </w:pPr>
            <w:r>
              <w:rPr>
                <w:rFonts w:cs="Times New Roman"/>
                <w:color w:val="000000"/>
                <w:sz w:val="18"/>
              </w:rPr>
              <w:t>pose_steps</w:t>
            </w:r>
          </w:p>
        </w:tc>
        <w:tc>
          <w:tcPr>
            <w:tcW w:w="2087" w:type="dxa"/>
            <w:vAlign w:val="center"/>
          </w:tcPr>
          <w:p w14:paraId="33DD487C" w14:textId="77777777" w:rsidR="00231215" w:rsidRDefault="0042379E">
            <w:pPr>
              <w:keepNext/>
              <w:ind w:firstLine="0"/>
              <w:jc w:val="center"/>
            </w:pPr>
            <w:r>
              <w:rPr>
                <w:rFonts w:cs="Times New Roman"/>
                <w:color w:val="000000"/>
                <w:sz w:val="18"/>
              </w:rPr>
              <w:t>1600</w:t>
            </w:r>
          </w:p>
        </w:tc>
        <w:tc>
          <w:tcPr>
            <w:tcW w:w="4173" w:type="dxa"/>
            <w:vAlign w:val="center"/>
          </w:tcPr>
          <w:p w14:paraId="4B3298FC" w14:textId="77777777" w:rsidR="00231215" w:rsidRDefault="0042379E">
            <w:pPr>
              <w:keepNext/>
              <w:ind w:firstLine="0"/>
            </w:pPr>
            <w:r>
              <w:rPr>
                <w:rFonts w:cs="Times New Roman"/>
                <w:color w:val="000000"/>
                <w:sz w:val="18"/>
              </w:rPr>
              <w:t>身体关节拟合更新次数</w:t>
            </w:r>
          </w:p>
        </w:tc>
      </w:tr>
      <w:tr w:rsidR="00231215" w14:paraId="2CC0146E" w14:textId="77777777">
        <w:trPr>
          <w:cantSplit/>
          <w:jc w:val="center"/>
        </w:trPr>
        <w:tc>
          <w:tcPr>
            <w:tcW w:w="2812" w:type="dxa"/>
            <w:vAlign w:val="center"/>
          </w:tcPr>
          <w:p w14:paraId="4C03310B" w14:textId="77777777" w:rsidR="00231215" w:rsidRDefault="0042379E">
            <w:pPr>
              <w:keepNext/>
              <w:ind w:firstLine="0"/>
            </w:pPr>
            <w:r>
              <w:rPr>
                <w:rFonts w:cs="Times New Roman"/>
                <w:color w:val="000000"/>
                <w:sz w:val="18"/>
              </w:rPr>
              <w:t>mano_guided_steps</w:t>
            </w:r>
          </w:p>
        </w:tc>
        <w:tc>
          <w:tcPr>
            <w:tcW w:w="2087" w:type="dxa"/>
            <w:vAlign w:val="center"/>
          </w:tcPr>
          <w:p w14:paraId="317D4BCA" w14:textId="77777777" w:rsidR="00231215" w:rsidRDefault="0042379E">
            <w:pPr>
              <w:keepNext/>
              <w:ind w:firstLine="0"/>
              <w:jc w:val="center"/>
            </w:pPr>
            <w:r>
              <w:rPr>
                <w:rFonts w:cs="Times New Roman"/>
                <w:color w:val="000000"/>
                <w:sz w:val="18"/>
              </w:rPr>
              <w:t>1400</w:t>
            </w:r>
          </w:p>
        </w:tc>
        <w:tc>
          <w:tcPr>
            <w:tcW w:w="4173" w:type="dxa"/>
            <w:vAlign w:val="center"/>
          </w:tcPr>
          <w:p w14:paraId="2ED1413A" w14:textId="77777777" w:rsidR="00231215" w:rsidRDefault="0042379E">
            <w:pPr>
              <w:keepNext/>
              <w:ind w:firstLine="0"/>
            </w:pPr>
            <w:r>
              <w:rPr>
                <w:rFonts w:cs="Times New Roman"/>
                <w:color w:val="000000"/>
                <w:sz w:val="18"/>
              </w:rPr>
              <w:t xml:space="preserve">MANO </w:t>
            </w:r>
            <w:r>
              <w:rPr>
                <w:rFonts w:cs="Times New Roman"/>
                <w:color w:val="000000"/>
                <w:sz w:val="18"/>
              </w:rPr>
              <w:t>辅助身体更新上限</w:t>
            </w:r>
          </w:p>
        </w:tc>
      </w:tr>
      <w:tr w:rsidR="00231215" w14:paraId="0788E6FC" w14:textId="77777777">
        <w:trPr>
          <w:cantSplit/>
          <w:jc w:val="center"/>
        </w:trPr>
        <w:tc>
          <w:tcPr>
            <w:tcW w:w="2812" w:type="dxa"/>
            <w:vAlign w:val="center"/>
          </w:tcPr>
          <w:p w14:paraId="5FDC88F1" w14:textId="77777777" w:rsidR="00231215" w:rsidRDefault="0042379E">
            <w:pPr>
              <w:keepNext/>
              <w:ind w:firstLine="0"/>
            </w:pPr>
            <w:r>
              <w:rPr>
                <w:rFonts w:cs="Times New Roman"/>
                <w:color w:val="000000"/>
                <w:sz w:val="18"/>
              </w:rPr>
              <w:t>pipeline_profile</w:t>
            </w:r>
          </w:p>
        </w:tc>
        <w:tc>
          <w:tcPr>
            <w:tcW w:w="2087" w:type="dxa"/>
            <w:vAlign w:val="center"/>
          </w:tcPr>
          <w:p w14:paraId="2A7E5C3F" w14:textId="77777777" w:rsidR="00231215" w:rsidRDefault="0042379E">
            <w:pPr>
              <w:keepNext/>
              <w:ind w:firstLine="0"/>
              <w:jc w:val="center"/>
            </w:pPr>
            <w:r>
              <w:rPr>
                <w:rFonts w:cs="Times New Roman"/>
                <w:color w:val="000000"/>
                <w:sz w:val="18"/>
              </w:rPr>
              <w:t>当前默认流程</w:t>
            </w:r>
          </w:p>
        </w:tc>
        <w:tc>
          <w:tcPr>
            <w:tcW w:w="4173" w:type="dxa"/>
            <w:vAlign w:val="center"/>
          </w:tcPr>
          <w:p w14:paraId="4CA5966E" w14:textId="77777777" w:rsidR="00231215" w:rsidRDefault="0042379E">
            <w:pPr>
              <w:keepNext/>
              <w:ind w:firstLine="0"/>
            </w:pPr>
            <w:r>
              <w:rPr>
                <w:rFonts w:cs="Times New Roman"/>
                <w:color w:val="000000"/>
                <w:sz w:val="18"/>
              </w:rPr>
              <w:t>选择阶段顺序与输出方式</w:t>
            </w:r>
          </w:p>
        </w:tc>
      </w:tr>
      <w:tr w:rsidR="00231215" w14:paraId="0D381287" w14:textId="77777777">
        <w:trPr>
          <w:cantSplit/>
          <w:jc w:val="center"/>
        </w:trPr>
        <w:tc>
          <w:tcPr>
            <w:tcW w:w="2812" w:type="dxa"/>
            <w:vAlign w:val="center"/>
          </w:tcPr>
          <w:p w14:paraId="2A12100A" w14:textId="77777777" w:rsidR="00231215" w:rsidRDefault="0042379E">
            <w:pPr>
              <w:ind w:firstLine="0"/>
            </w:pPr>
            <w:r>
              <w:rPr>
                <w:rFonts w:cs="Times New Roman"/>
                <w:color w:val="000000"/>
                <w:sz w:val="18"/>
              </w:rPr>
              <w:t>cached_wilor_focal_px</w:t>
            </w:r>
          </w:p>
        </w:tc>
        <w:tc>
          <w:tcPr>
            <w:tcW w:w="2087" w:type="dxa"/>
            <w:vAlign w:val="center"/>
          </w:tcPr>
          <w:p w14:paraId="11FE15D8" w14:textId="77777777" w:rsidR="00231215" w:rsidRDefault="0042379E">
            <w:pPr>
              <w:ind w:firstLine="0"/>
              <w:jc w:val="center"/>
            </w:pPr>
            <w:r>
              <w:rPr>
                <w:rFonts w:cs="Times New Roman"/>
                <w:color w:val="000000"/>
                <w:sz w:val="18"/>
              </w:rPr>
              <w:t>需按实际缓存确定</w:t>
            </w:r>
          </w:p>
        </w:tc>
        <w:tc>
          <w:tcPr>
            <w:tcW w:w="4173" w:type="dxa"/>
            <w:vAlign w:val="center"/>
          </w:tcPr>
          <w:p w14:paraId="5B98BA83" w14:textId="77777777" w:rsidR="00231215" w:rsidRDefault="0042379E">
            <w:pPr>
              <w:ind w:firstLine="0"/>
            </w:pPr>
            <w:r>
              <w:rPr>
                <w:rFonts w:cs="Times New Roman"/>
                <w:color w:val="000000"/>
                <w:sz w:val="18"/>
              </w:rPr>
              <w:t>补充旧手部缓存的真实焦距</w:t>
            </w:r>
          </w:p>
        </w:tc>
      </w:tr>
    </w:tbl>
    <w:p w14:paraId="3B2B7DD7" w14:textId="77777777" w:rsidR="00231215" w:rsidRDefault="00231215">
      <w:pPr>
        <w:keepNext/>
        <w:spacing w:line="120" w:lineRule="exact"/>
        <w:ind w:firstLine="0"/>
      </w:pPr>
    </w:p>
    <w:p w14:paraId="0E876ECF" w14:textId="77777777" w:rsidR="00231215" w:rsidRDefault="0042379E">
      <w:pPr>
        <w:pStyle w:val="21"/>
      </w:pPr>
      <w:r>
        <w:rPr>
          <w:rFonts w:ascii="Times New Roman" w:eastAsia="黑体" w:hAnsi="Times New Roman" w:cs="Times New Roman"/>
        </w:rPr>
        <w:t xml:space="preserve">8.2 </w:t>
      </w:r>
      <w:r>
        <w:rPr>
          <w:rFonts w:ascii="Times New Roman" w:eastAsia="黑体" w:hAnsi="Times New Roman" w:cs="Times New Roman"/>
        </w:rPr>
        <w:t>环境与输入检查</w:t>
      </w:r>
    </w:p>
    <w:p w14:paraId="7CB2BC89" w14:textId="77777777" w:rsidR="00231215" w:rsidRDefault="0042379E">
      <w:pPr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before="60" w:after="100"/>
        <w:ind w:firstLine="0"/>
      </w:pPr>
      <w:r>
        <w:rPr>
          <w:rFonts w:cs="Times New Roman"/>
          <w:b/>
          <w:color w:val="000000"/>
        </w:rPr>
        <w:t>python -m egosmplx_pipeline check --config configs/pipeline.example.json</w:t>
      </w:r>
    </w:p>
    <w:p w14:paraId="6FF7BC97" w14:textId="77777777" w:rsidR="00231215" w:rsidRDefault="0042379E">
      <w:pPr>
        <w:jc w:val="both"/>
      </w:pPr>
      <w:r>
        <w:rPr>
          <w:rFonts w:cs="Times New Roman"/>
          <w:color w:val="000000"/>
        </w:rPr>
        <w:t xml:space="preserve">check </w:t>
      </w:r>
      <w:r>
        <w:rPr>
          <w:rFonts w:cs="Times New Roman"/>
          <w:color w:val="000000"/>
        </w:rPr>
        <w:t>核对路径、清单、标定和配置。原生路线还需在正式运行时通过模型严格加载；缓存路线需验证同图观测。预检查通过不表示模型输出或人体姿态已经合格。</w:t>
      </w:r>
    </w:p>
    <w:p w14:paraId="0E0AF18F" w14:textId="77777777" w:rsidR="00231215" w:rsidRDefault="0042379E">
      <w:pPr>
        <w:pStyle w:val="21"/>
      </w:pPr>
      <w:r>
        <w:rPr>
          <w:rFonts w:ascii="Times New Roman" w:eastAsia="黑体" w:hAnsi="Times New Roman" w:cs="Times New Roman"/>
        </w:rPr>
        <w:t xml:space="preserve">8.3 </w:t>
      </w:r>
      <w:r>
        <w:rPr>
          <w:rFonts w:ascii="Times New Roman" w:eastAsia="黑体" w:hAnsi="Times New Roman" w:cs="Times New Roman"/>
        </w:rPr>
        <w:t>原生运行与缓存运行</w:t>
      </w:r>
    </w:p>
    <w:p w14:paraId="54E1A26F" w14:textId="77777777" w:rsidR="00231215" w:rsidRDefault="0042379E">
      <w:pPr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before="60" w:after="100"/>
        <w:ind w:firstLine="0"/>
      </w:pPr>
      <w:r>
        <w:rPr>
          <w:rFonts w:cs="Times New Roman"/>
          <w:b/>
          <w:color w:val="000000"/>
        </w:rPr>
        <w:t>python -m egosmplx_pipeline run --config configs/pipeline.example.json</w:t>
      </w:r>
    </w:p>
    <w:p w14:paraId="6F2171F6" w14:textId="77777777" w:rsidR="00231215" w:rsidRDefault="0042379E">
      <w:pPr>
        <w:jc w:val="both"/>
      </w:pPr>
      <w:r>
        <w:rPr>
          <w:rFonts w:cs="Times New Roman"/>
          <w:color w:val="000000"/>
        </w:rPr>
        <w:t>原生运行从图像开始调用三个预测模型，再执行身体拟合、手部处理和验证。只复用已保存预测时，在同一命令后增加</w:t>
      </w:r>
      <w:r>
        <w:rPr>
          <w:rFonts w:cs="Times New Roman"/>
          <w:color w:val="000000"/>
        </w:rPr>
        <w:t xml:space="preserve"> --cached-predictions</w:t>
      </w:r>
      <w:r>
        <w:rPr>
          <w:rFonts w:cs="Times New Roman"/>
          <w:color w:val="000000"/>
        </w:rPr>
        <w:t>；图像清单仍须提供完整、对应原图的缓存文件。</w:t>
      </w:r>
    </w:p>
    <w:p w14:paraId="711DCAF2" w14:textId="77777777" w:rsidR="00231215" w:rsidRDefault="0042379E">
      <w:pPr>
        <w:pStyle w:val="21"/>
      </w:pPr>
      <w:r>
        <w:rPr>
          <w:rFonts w:ascii="Times New Roman" w:eastAsia="黑体" w:hAnsi="Times New Roman" w:cs="Times New Roman"/>
        </w:rPr>
        <w:t xml:space="preserve">8.4 </w:t>
      </w:r>
      <w:r>
        <w:rPr>
          <w:rFonts w:ascii="Times New Roman" w:eastAsia="黑体" w:hAnsi="Times New Roman" w:cs="Times New Roman"/>
        </w:rPr>
        <w:t>视频抽帧</w:t>
      </w:r>
    </w:p>
    <w:p w14:paraId="1EFFAB5D" w14:textId="77777777" w:rsidR="00231215" w:rsidRDefault="0042379E">
      <w:pPr>
        <w:jc w:val="both"/>
      </w:pPr>
      <w:r>
        <w:rPr>
          <w:rFonts w:cs="Times New Roman"/>
          <w:color w:val="000000"/>
        </w:rPr>
        <w:t xml:space="preserve">sample </w:t>
      </w:r>
      <w:r>
        <w:rPr>
          <w:rFonts w:cs="Times New Roman"/>
          <w:color w:val="000000"/>
        </w:rPr>
        <w:t>命令使用</w:t>
      </w:r>
      <w:r>
        <w:rPr>
          <w:rFonts w:cs="Times New Roman"/>
          <w:color w:val="000000"/>
        </w:rPr>
        <w:t xml:space="preserve"> --video</w:t>
      </w:r>
      <w:r>
        <w:rPr>
          <w:rFonts w:cs="Times New Roman"/>
          <w:color w:val="000000"/>
        </w:rPr>
        <w:t>、</w:t>
      </w:r>
      <w:r>
        <w:rPr>
          <w:rFonts w:cs="Times New Roman"/>
          <w:color w:val="000000"/>
        </w:rPr>
        <w:t>--calibration</w:t>
      </w:r>
      <w:r>
        <w:rPr>
          <w:rFonts w:cs="Times New Roman"/>
          <w:color w:val="000000"/>
        </w:rPr>
        <w:t>、</w:t>
      </w:r>
      <w:r>
        <w:rPr>
          <w:rFonts w:cs="Times New Roman"/>
          <w:color w:val="000000"/>
        </w:rPr>
        <w:t>--camera</w:t>
      </w:r>
      <w:r>
        <w:rPr>
          <w:rFonts w:cs="Times New Roman"/>
          <w:color w:val="000000"/>
        </w:rPr>
        <w:t>、</w:t>
      </w:r>
      <w:r>
        <w:rPr>
          <w:rFonts w:cs="Times New Roman"/>
          <w:color w:val="000000"/>
        </w:rPr>
        <w:t xml:space="preserve">--count </w:t>
      </w:r>
      <w:r>
        <w:rPr>
          <w:rFonts w:cs="Times New Roman"/>
          <w:color w:val="000000"/>
        </w:rPr>
        <w:t>和</w:t>
      </w:r>
      <w:r>
        <w:rPr>
          <w:rFonts w:cs="Times New Roman"/>
          <w:color w:val="000000"/>
        </w:rPr>
        <w:t xml:space="preserve"> --output</w:t>
      </w:r>
      <w:r>
        <w:rPr>
          <w:rFonts w:cs="Times New Roman"/>
          <w:color w:val="000000"/>
        </w:rPr>
        <w:t>，分别指定视频、标定、相机名称、帧数和新目录。左右视频分开抽帧，再将记录合并到清单。</w:t>
      </w:r>
      <w:r>
        <w:rPr>
          <w:rFonts w:cs="Times New Roman"/>
          <w:color w:val="000000"/>
        </w:rPr>
        <w:t xml:space="preserve">count </w:t>
      </w:r>
      <w:r>
        <w:rPr>
          <w:rFonts w:cs="Times New Roman"/>
          <w:color w:val="000000"/>
        </w:rPr>
        <w:t>为正整数，输出帧号和近似时间供后续核对。</w:t>
      </w:r>
    </w:p>
    <w:p w14:paraId="515DD597" w14:textId="77777777" w:rsidR="00231215" w:rsidRDefault="0042379E">
      <w:pPr>
        <w:pStyle w:val="21"/>
      </w:pPr>
      <w:r>
        <w:rPr>
          <w:rFonts w:ascii="Times New Roman" w:eastAsia="黑体" w:hAnsi="Times New Roman" w:cs="Times New Roman"/>
        </w:rPr>
        <w:t xml:space="preserve">8.5 </w:t>
      </w:r>
      <w:r>
        <w:rPr>
          <w:rFonts w:ascii="Times New Roman" w:eastAsia="黑体" w:hAnsi="Times New Roman" w:cs="Times New Roman"/>
        </w:rPr>
        <w:t>续跑与打包</w:t>
      </w:r>
    </w:p>
    <w:p w14:paraId="17D7F4A6" w14:textId="77777777" w:rsidR="00231215" w:rsidRDefault="0042379E">
      <w:pPr>
        <w:jc w:val="both"/>
      </w:pPr>
      <w:r>
        <w:rPr>
          <w:rFonts w:cs="Times New Roman"/>
          <w:color w:val="000000"/>
        </w:rPr>
        <w:t>再次运行已有任务时增加</w:t>
      </w:r>
      <w:r>
        <w:rPr>
          <w:rFonts w:cs="Times New Roman"/>
          <w:color w:val="000000"/>
        </w:rPr>
        <w:t xml:space="preserve"> --resume</w:t>
      </w:r>
      <w:r>
        <w:rPr>
          <w:rFonts w:cs="Times New Roman"/>
          <w:color w:val="000000"/>
        </w:rPr>
        <w:t>，程序核对摘要及产物，复用完整帧或重算损坏帧。修改配置、模型观测或代码后，应使用新目录，避免把旧结果与新任务混合。</w:t>
      </w:r>
    </w:p>
    <w:p w14:paraId="52D14245" w14:textId="77777777" w:rsidR="00231215" w:rsidRDefault="0042379E">
      <w:pPr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before="60" w:after="100"/>
        <w:ind w:firstLine="0"/>
      </w:pPr>
      <w:r>
        <w:rPr>
          <w:rFonts w:cs="Times New Roman"/>
          <w:b/>
          <w:color w:val="000000"/>
        </w:rPr>
        <w:t>python -m egosmplx_pipeline.package --run outputs/example_run --archive result.zip</w:t>
      </w:r>
    </w:p>
    <w:p w14:paraId="40E83339" w14:textId="77777777" w:rsidR="00231215" w:rsidRDefault="0042379E">
      <w:pPr>
        <w:jc w:val="both"/>
      </w:pPr>
      <w:r>
        <w:rPr>
          <w:rFonts w:cs="Times New Roman"/>
          <w:color w:val="000000"/>
        </w:rPr>
        <w:t>打包前应确认运行完成、逐帧验证和文件摘要一致。</w:t>
      </w:r>
      <w:r>
        <w:rPr>
          <w:rFonts w:cs="Times New Roman"/>
          <w:color w:val="000000"/>
        </w:rPr>
        <w:t xml:space="preserve">ZIP </w:t>
      </w:r>
      <w:r>
        <w:rPr>
          <w:rFonts w:cs="Times New Roman"/>
          <w:color w:val="000000"/>
        </w:rPr>
        <w:t>保存阶段结果及重建所需资产；已有</w:t>
      </w:r>
      <w:r>
        <w:rPr>
          <w:rFonts w:cs="Times New Roman"/>
          <w:color w:val="000000"/>
        </w:rPr>
        <w:t xml:space="preserve"> result.zip </w:t>
      </w:r>
      <w:r>
        <w:rPr>
          <w:rFonts w:cs="Times New Roman"/>
          <w:color w:val="000000"/>
        </w:rPr>
        <w:t>不覆盖，需要改用新包名。</w:t>
      </w:r>
    </w:p>
    <w:p w14:paraId="2701E99A" w14:textId="77777777" w:rsidR="00231215" w:rsidRDefault="0042379E">
      <w:pPr>
        <w:pStyle w:val="21"/>
      </w:pPr>
      <w:r>
        <w:rPr>
          <w:rFonts w:ascii="Times New Roman" w:eastAsia="黑体" w:hAnsi="Times New Roman" w:cs="Times New Roman"/>
        </w:rPr>
        <w:t xml:space="preserve">8.6 </w:t>
      </w:r>
      <w:r>
        <w:rPr>
          <w:rFonts w:ascii="Times New Roman" w:eastAsia="黑体" w:hAnsi="Times New Roman" w:cs="Times New Roman"/>
        </w:rPr>
        <w:t>结果查看</w:t>
      </w:r>
    </w:p>
    <w:p w14:paraId="0F6B6EE6" w14:textId="77777777" w:rsidR="00231215" w:rsidRDefault="0042379E">
      <w:pPr>
        <w:jc w:val="both"/>
      </w:pPr>
      <w:r>
        <w:rPr>
          <w:rFonts w:cs="Times New Roman"/>
          <w:color w:val="000000"/>
        </w:rPr>
        <w:t>四阶段对比页依次显示原始人体、</w:t>
      </w:r>
      <w:r>
        <w:rPr>
          <w:rFonts w:cs="Times New Roman"/>
          <w:color w:val="000000"/>
        </w:rPr>
        <w:t xml:space="preserve">Sapiens2 </w:t>
      </w:r>
      <w:r>
        <w:rPr>
          <w:rFonts w:cs="Times New Roman"/>
          <w:color w:val="000000"/>
        </w:rPr>
        <w:t>身体拟合、</w:t>
      </w:r>
      <w:r>
        <w:rPr>
          <w:rFonts w:cs="Times New Roman"/>
          <w:color w:val="000000"/>
        </w:rPr>
        <w:t xml:space="preserve">MANO </w:t>
      </w:r>
      <w:r>
        <w:rPr>
          <w:rFonts w:cs="Times New Roman"/>
          <w:color w:val="000000"/>
        </w:rPr>
        <w:t>辅助身体和最终融合。图像用于查看位置与形状，</w:t>
      </w:r>
      <w:r>
        <w:rPr>
          <w:rFonts w:cs="Times New Roman"/>
          <w:color w:val="000000"/>
        </w:rPr>
        <w:t xml:space="preserve">JSON </w:t>
      </w:r>
      <w:r>
        <w:rPr>
          <w:rFonts w:cs="Times New Roman"/>
          <w:color w:val="000000"/>
        </w:rPr>
        <w:t>用于核对参数、误差和拒绝原因。身体增强记录位于</w:t>
      </w:r>
      <w:r>
        <w:rPr>
          <w:rFonts w:cs="Times New Roman"/>
          <w:color w:val="000000"/>
        </w:rPr>
        <w:t xml:space="preserve"> guided_body </w:t>
      </w:r>
      <w:r>
        <w:rPr>
          <w:rFonts w:cs="Times New Roman"/>
          <w:color w:val="000000"/>
        </w:rPr>
        <w:t>和</w:t>
      </w:r>
      <w:r>
        <w:rPr>
          <w:rFonts w:cs="Times New Roman"/>
          <w:color w:val="000000"/>
        </w:rPr>
        <w:t xml:space="preserve"> reference/guided</w:t>
      </w:r>
      <w:r>
        <w:rPr>
          <w:rFonts w:cs="Times New Roman"/>
          <w:color w:val="000000"/>
        </w:rPr>
        <w:t>，接缝及重载记录位于</w:t>
      </w:r>
      <w:r>
        <w:rPr>
          <w:rFonts w:cs="Times New Roman"/>
          <w:color w:val="000000"/>
        </w:rPr>
        <w:t xml:space="preserve"> fused</w:t>
      </w:r>
      <w:r>
        <w:rPr>
          <w:rFonts w:cs="Times New Roman"/>
          <w:color w:val="000000"/>
        </w:rPr>
        <w:t>。</w:t>
      </w:r>
    </w:p>
    <w:p w14:paraId="278A18A4" w14:textId="77777777" w:rsidR="00231215" w:rsidRDefault="0042379E">
      <w:pPr>
        <w:pStyle w:val="1"/>
      </w:pPr>
      <w:bookmarkStart w:id="8" w:name="_Toc241688202"/>
      <w:r>
        <w:rPr>
          <w:rFonts w:ascii="Times New Roman" w:eastAsia="黑体" w:hAnsi="Times New Roman" w:cs="Times New Roman"/>
        </w:rPr>
        <w:lastRenderedPageBreak/>
        <w:t xml:space="preserve">9. </w:t>
      </w:r>
      <w:r>
        <w:rPr>
          <w:rFonts w:ascii="Times New Roman" w:eastAsia="黑体" w:hAnsi="Times New Roman" w:cs="Times New Roman"/>
        </w:rPr>
        <w:t>异常处理与恢复设计</w:t>
      </w:r>
      <w:bookmarkEnd w:id="8"/>
    </w:p>
    <w:p w14:paraId="77E0100F" w14:textId="77777777" w:rsidR="00231215" w:rsidRDefault="0042379E">
      <w:pPr>
        <w:pStyle w:val="21"/>
      </w:pPr>
      <w:r>
        <w:rPr>
          <w:rFonts w:ascii="Times New Roman" w:eastAsia="黑体" w:hAnsi="Times New Roman" w:cs="Times New Roman"/>
        </w:rPr>
        <w:t xml:space="preserve">9.1 </w:t>
      </w:r>
      <w:r>
        <w:rPr>
          <w:rFonts w:ascii="Times New Roman" w:eastAsia="黑体" w:hAnsi="Times New Roman" w:cs="Times New Roman"/>
        </w:rPr>
        <w:t>异常情况与处理方法</w:t>
      </w:r>
    </w:p>
    <w:p w14:paraId="69D51066" w14:textId="77777777" w:rsidR="00231215" w:rsidRDefault="0042379E">
      <w:pPr>
        <w:jc w:val="both"/>
      </w:pPr>
      <w:r>
        <w:rPr>
          <w:rFonts w:cs="Times New Roman"/>
          <w:color w:val="000000"/>
        </w:rPr>
        <w:t>表</w:t>
      </w:r>
      <w:r>
        <w:rPr>
          <w:rFonts w:cs="Times New Roman"/>
          <w:color w:val="000000"/>
        </w:rPr>
        <w:t xml:space="preserve"> 7 </w:t>
      </w:r>
      <w:r>
        <w:rPr>
          <w:rFonts w:cs="Times New Roman"/>
          <w:color w:val="000000"/>
        </w:rPr>
        <w:t>列出常见异常。程序保留失败记录和日志，恢复时先检查输入及资产，不通过放宽约束强行生成结果。</w:t>
      </w:r>
    </w:p>
    <w:p w14:paraId="2DE30A1F" w14:textId="77777777" w:rsidR="00231215" w:rsidRDefault="0042379E">
      <w:pPr>
        <w:keepNext/>
        <w:spacing w:before="100" w:after="40"/>
        <w:ind w:firstLine="0"/>
        <w:jc w:val="center"/>
      </w:pPr>
      <w:r>
        <w:rPr>
          <w:rFonts w:cs="Times New Roman"/>
          <w:color w:val="000000"/>
        </w:rPr>
        <w:t>表</w:t>
      </w:r>
      <w:r>
        <w:rPr>
          <w:rFonts w:cs="Times New Roman"/>
          <w:color w:val="000000"/>
        </w:rPr>
        <w:t xml:space="preserve"> 7 </w:t>
      </w:r>
      <w:r>
        <w:rPr>
          <w:rFonts w:cs="Times New Roman"/>
          <w:color w:val="000000"/>
        </w:rPr>
        <w:t>异常情况及处理方法</w:t>
      </w:r>
    </w:p>
    <w:tbl>
      <w:tblPr>
        <w:tblW w:w="0" w:type="auto"/>
        <w:jc w:val="center"/>
        <w:tblBorders>
          <w:top w:val="single" w:sz="12" w:space="0" w:color="000000"/>
          <w:left w:val="nil"/>
          <w:bottom w:val="single" w:sz="12" w:space="0" w:color="000000"/>
          <w:right w:val="nil"/>
          <w:insideH w:val="nil"/>
          <w:insideV w:val="nil"/>
        </w:tblBorders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268"/>
        <w:gridCol w:w="2812"/>
        <w:gridCol w:w="3992"/>
      </w:tblGrid>
      <w:tr w:rsidR="00231215" w14:paraId="343E6AEA" w14:textId="77777777">
        <w:trPr>
          <w:cantSplit/>
          <w:tblHeader/>
          <w:jc w:val="center"/>
        </w:trPr>
        <w:tc>
          <w:tcPr>
            <w:tcW w:w="2268" w:type="dxa"/>
            <w:tcBorders>
              <w:bottom w:val="single" w:sz="6" w:space="0" w:color="000000"/>
            </w:tcBorders>
            <w:vAlign w:val="center"/>
          </w:tcPr>
          <w:p w14:paraId="7A0824C5" w14:textId="77777777" w:rsidR="00231215" w:rsidRDefault="0042379E">
            <w:pPr>
              <w:keepNext/>
              <w:ind w:firstLine="0"/>
              <w:jc w:val="center"/>
            </w:pPr>
            <w:r>
              <w:rPr>
                <w:rFonts w:cs="Times New Roman"/>
                <w:b/>
                <w:color w:val="000000"/>
                <w:sz w:val="18"/>
              </w:rPr>
              <w:t>异常情况</w:t>
            </w:r>
          </w:p>
        </w:tc>
        <w:tc>
          <w:tcPr>
            <w:tcW w:w="2812" w:type="dxa"/>
            <w:tcBorders>
              <w:bottom w:val="single" w:sz="6" w:space="0" w:color="000000"/>
            </w:tcBorders>
            <w:vAlign w:val="center"/>
          </w:tcPr>
          <w:p w14:paraId="25778DC8" w14:textId="77777777" w:rsidR="00231215" w:rsidRDefault="0042379E">
            <w:pPr>
              <w:keepNext/>
              <w:ind w:firstLine="0"/>
              <w:jc w:val="center"/>
            </w:pPr>
            <w:r>
              <w:rPr>
                <w:rFonts w:cs="Times New Roman"/>
                <w:b/>
                <w:color w:val="000000"/>
                <w:sz w:val="18"/>
              </w:rPr>
              <w:t>判断方式</w:t>
            </w:r>
          </w:p>
        </w:tc>
        <w:tc>
          <w:tcPr>
            <w:tcW w:w="3992" w:type="dxa"/>
            <w:tcBorders>
              <w:bottom w:val="single" w:sz="6" w:space="0" w:color="000000"/>
            </w:tcBorders>
            <w:vAlign w:val="center"/>
          </w:tcPr>
          <w:p w14:paraId="76870101" w14:textId="77777777" w:rsidR="00231215" w:rsidRDefault="0042379E">
            <w:pPr>
              <w:keepNext/>
              <w:ind w:firstLine="0"/>
              <w:jc w:val="center"/>
            </w:pPr>
            <w:r>
              <w:rPr>
                <w:rFonts w:cs="Times New Roman"/>
                <w:b/>
                <w:color w:val="000000"/>
                <w:sz w:val="18"/>
              </w:rPr>
              <w:t>处理方法</w:t>
            </w:r>
          </w:p>
        </w:tc>
      </w:tr>
      <w:tr w:rsidR="00231215" w14:paraId="42D0E715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59986E0B" w14:textId="77777777" w:rsidR="00231215" w:rsidRDefault="0042379E">
            <w:pPr>
              <w:ind w:firstLine="0"/>
            </w:pPr>
            <w:r>
              <w:rPr>
                <w:rFonts w:cs="Times New Roman"/>
                <w:color w:val="000000"/>
                <w:sz w:val="18"/>
              </w:rPr>
              <w:t>路径、帧标识或步数错误</w:t>
            </w:r>
          </w:p>
        </w:tc>
        <w:tc>
          <w:tcPr>
            <w:tcW w:w="2812" w:type="dxa"/>
            <w:vAlign w:val="center"/>
          </w:tcPr>
          <w:p w14:paraId="47C2906F" w14:textId="77777777" w:rsidR="00231215" w:rsidRDefault="0042379E">
            <w:pPr>
              <w:ind w:firstLine="0"/>
            </w:pPr>
            <w:r>
              <w:rPr>
                <w:rFonts w:cs="Times New Roman"/>
                <w:color w:val="000000"/>
                <w:sz w:val="18"/>
              </w:rPr>
              <w:t>配置检查报告</w:t>
            </w:r>
            <w:r>
              <w:rPr>
                <w:rFonts w:cs="Times New Roman"/>
                <w:color w:val="000000"/>
                <w:sz w:val="18"/>
              </w:rPr>
              <w:t xml:space="preserve"> ValueError</w:t>
            </w:r>
          </w:p>
        </w:tc>
        <w:tc>
          <w:tcPr>
            <w:tcW w:w="3992" w:type="dxa"/>
            <w:vAlign w:val="center"/>
          </w:tcPr>
          <w:p w14:paraId="0E2BD682" w14:textId="77777777" w:rsidR="00231215" w:rsidRDefault="0042379E">
            <w:pPr>
              <w:ind w:firstLine="0"/>
            </w:pPr>
            <w:r>
              <w:rPr>
                <w:rFonts w:cs="Times New Roman"/>
                <w:color w:val="000000"/>
                <w:sz w:val="18"/>
              </w:rPr>
              <w:t>修改配置后重新检查</w:t>
            </w:r>
          </w:p>
        </w:tc>
      </w:tr>
      <w:tr w:rsidR="00231215" w14:paraId="1B82E0FB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633DF0C3" w14:textId="77777777" w:rsidR="00231215" w:rsidRDefault="0042379E">
            <w:pPr>
              <w:ind w:firstLine="0"/>
            </w:pPr>
            <w:r>
              <w:rPr>
                <w:rFonts w:cs="Times New Roman"/>
                <w:color w:val="000000"/>
                <w:sz w:val="18"/>
              </w:rPr>
              <w:t>图像与标定尺寸不符</w:t>
            </w:r>
          </w:p>
        </w:tc>
        <w:tc>
          <w:tcPr>
            <w:tcW w:w="2812" w:type="dxa"/>
            <w:vAlign w:val="center"/>
          </w:tcPr>
          <w:p w14:paraId="5A4A4467" w14:textId="77777777" w:rsidR="00231215" w:rsidRDefault="0042379E">
            <w:pPr>
              <w:ind w:firstLine="0"/>
            </w:pPr>
            <w:r>
              <w:rPr>
                <w:rFonts w:cs="Times New Roman"/>
                <w:color w:val="000000"/>
                <w:sz w:val="18"/>
              </w:rPr>
              <w:t>尺寸检查失败</w:t>
            </w:r>
          </w:p>
        </w:tc>
        <w:tc>
          <w:tcPr>
            <w:tcW w:w="3992" w:type="dxa"/>
            <w:vAlign w:val="center"/>
          </w:tcPr>
          <w:p w14:paraId="6E2EFBE8" w14:textId="77777777" w:rsidR="00231215" w:rsidRDefault="0042379E">
            <w:pPr>
              <w:ind w:firstLine="0"/>
            </w:pPr>
            <w:r>
              <w:rPr>
                <w:rFonts w:cs="Times New Roman"/>
                <w:color w:val="000000"/>
                <w:sz w:val="18"/>
              </w:rPr>
              <w:t>使用对应原图及标定，不缩放套用</w:t>
            </w:r>
          </w:p>
        </w:tc>
      </w:tr>
      <w:tr w:rsidR="00231215" w14:paraId="2E842ECB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06FDADAA" w14:textId="77777777" w:rsidR="00231215" w:rsidRDefault="0042379E">
            <w:pPr>
              <w:ind w:firstLine="0"/>
            </w:pPr>
            <w:r>
              <w:rPr>
                <w:rFonts w:cs="Times New Roman"/>
                <w:color w:val="000000"/>
                <w:sz w:val="18"/>
              </w:rPr>
              <w:t>缓存缺失或原图摘要不同</w:t>
            </w:r>
          </w:p>
        </w:tc>
        <w:tc>
          <w:tcPr>
            <w:tcW w:w="2812" w:type="dxa"/>
            <w:vAlign w:val="center"/>
          </w:tcPr>
          <w:p w14:paraId="4CFC1A3D" w14:textId="77777777" w:rsidR="00231215" w:rsidRDefault="0042379E">
            <w:pPr>
              <w:ind w:firstLine="0"/>
            </w:pPr>
            <w:r>
              <w:rPr>
                <w:rFonts w:cs="Times New Roman"/>
                <w:color w:val="000000"/>
                <w:sz w:val="18"/>
              </w:rPr>
              <w:t>文件及摘要核对失败</w:t>
            </w:r>
          </w:p>
        </w:tc>
        <w:tc>
          <w:tcPr>
            <w:tcW w:w="3992" w:type="dxa"/>
            <w:vAlign w:val="center"/>
          </w:tcPr>
          <w:p w14:paraId="7E877AEF" w14:textId="77777777" w:rsidR="00231215" w:rsidRDefault="0042379E">
            <w:pPr>
              <w:ind w:firstLine="0"/>
            </w:pPr>
            <w:r>
              <w:rPr>
                <w:rFonts w:cs="Times New Roman"/>
                <w:color w:val="000000"/>
                <w:sz w:val="18"/>
              </w:rPr>
              <w:t>补充同图缓存或改用原生路线</w:t>
            </w:r>
          </w:p>
        </w:tc>
      </w:tr>
      <w:tr w:rsidR="00231215" w14:paraId="6150CD58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2003E0EA" w14:textId="77777777" w:rsidR="00231215" w:rsidRDefault="0042379E">
            <w:pPr>
              <w:ind w:firstLine="0"/>
            </w:pPr>
            <w:r>
              <w:rPr>
                <w:rFonts w:cs="Times New Roman"/>
                <w:color w:val="000000"/>
                <w:sz w:val="18"/>
              </w:rPr>
              <w:t>权重或模型接口不匹配</w:t>
            </w:r>
          </w:p>
        </w:tc>
        <w:tc>
          <w:tcPr>
            <w:tcW w:w="2812" w:type="dxa"/>
            <w:vAlign w:val="center"/>
          </w:tcPr>
          <w:p w14:paraId="4FD82934" w14:textId="77777777" w:rsidR="00231215" w:rsidRDefault="0042379E">
            <w:pPr>
              <w:ind w:firstLine="0"/>
            </w:pPr>
            <w:r>
              <w:rPr>
                <w:rFonts w:cs="Times New Roman"/>
                <w:color w:val="000000"/>
                <w:sz w:val="18"/>
              </w:rPr>
              <w:t xml:space="preserve">strict load </w:t>
            </w:r>
            <w:r>
              <w:rPr>
                <w:rFonts w:cs="Times New Roman"/>
                <w:color w:val="000000"/>
                <w:sz w:val="18"/>
              </w:rPr>
              <w:t>或</w:t>
            </w:r>
            <w:r>
              <w:rPr>
                <w:rFonts w:cs="Times New Roman"/>
                <w:color w:val="000000"/>
                <w:sz w:val="18"/>
              </w:rPr>
              <w:t xml:space="preserve"> worker </w:t>
            </w:r>
            <w:r>
              <w:rPr>
                <w:rFonts w:cs="Times New Roman"/>
                <w:color w:val="000000"/>
                <w:sz w:val="18"/>
              </w:rPr>
              <w:t>失败</w:t>
            </w:r>
          </w:p>
        </w:tc>
        <w:tc>
          <w:tcPr>
            <w:tcW w:w="3992" w:type="dxa"/>
            <w:vAlign w:val="center"/>
          </w:tcPr>
          <w:p w14:paraId="32B19293" w14:textId="77777777" w:rsidR="00231215" w:rsidRDefault="0042379E">
            <w:pPr>
              <w:ind w:firstLine="0"/>
            </w:pPr>
            <w:r>
              <w:rPr>
                <w:rFonts w:cs="Times New Roman"/>
                <w:color w:val="000000"/>
                <w:sz w:val="18"/>
              </w:rPr>
              <w:t>检查版本、配置、权重和日志</w:t>
            </w:r>
          </w:p>
        </w:tc>
      </w:tr>
      <w:tr w:rsidR="00231215" w14:paraId="242061D4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73E28ECB" w14:textId="77777777" w:rsidR="00231215" w:rsidRDefault="0042379E">
            <w:pPr>
              <w:ind w:firstLine="0"/>
            </w:pPr>
            <w:r>
              <w:rPr>
                <w:rFonts w:cs="Times New Roman"/>
                <w:color w:val="000000"/>
                <w:sz w:val="18"/>
              </w:rPr>
              <w:t>有效点不足或分布退化</w:t>
            </w:r>
          </w:p>
        </w:tc>
        <w:tc>
          <w:tcPr>
            <w:tcW w:w="2812" w:type="dxa"/>
            <w:vAlign w:val="center"/>
          </w:tcPr>
          <w:p w14:paraId="558CFC2E" w14:textId="77777777" w:rsidR="00231215" w:rsidRDefault="0042379E">
            <w:pPr>
              <w:ind w:firstLine="0"/>
            </w:pPr>
            <w:r>
              <w:rPr>
                <w:rFonts w:cs="Times New Roman"/>
                <w:color w:val="000000"/>
                <w:sz w:val="18"/>
              </w:rPr>
              <w:t>自动点筛选及刚体检查失败</w:t>
            </w:r>
          </w:p>
        </w:tc>
        <w:tc>
          <w:tcPr>
            <w:tcW w:w="3992" w:type="dxa"/>
            <w:vAlign w:val="center"/>
          </w:tcPr>
          <w:p w14:paraId="1CB3430F" w14:textId="77777777" w:rsidR="00231215" w:rsidRDefault="0042379E">
            <w:pPr>
              <w:ind w:firstLine="0"/>
            </w:pPr>
            <w:r>
              <w:rPr>
                <w:rFonts w:cs="Times New Roman"/>
                <w:color w:val="000000"/>
                <w:sz w:val="18"/>
              </w:rPr>
              <w:t>保留问题帧，检查原始观测</w:t>
            </w:r>
          </w:p>
        </w:tc>
      </w:tr>
      <w:tr w:rsidR="00231215" w14:paraId="4AFB62E5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0955D185" w14:textId="77777777" w:rsidR="00231215" w:rsidRDefault="0042379E">
            <w:pPr>
              <w:ind w:firstLine="0"/>
            </w:pPr>
            <w:r>
              <w:rPr>
                <w:rFonts w:cs="Times New Roman"/>
                <w:color w:val="000000"/>
                <w:sz w:val="18"/>
              </w:rPr>
              <w:t>优化更新违反限制</w:t>
            </w:r>
          </w:p>
        </w:tc>
        <w:tc>
          <w:tcPr>
            <w:tcW w:w="2812" w:type="dxa"/>
            <w:vAlign w:val="center"/>
          </w:tcPr>
          <w:p w14:paraId="3C538414" w14:textId="77777777" w:rsidR="00231215" w:rsidRDefault="0042379E">
            <w:pPr>
              <w:ind w:firstLine="0"/>
            </w:pPr>
            <w:r>
              <w:rPr>
                <w:rFonts w:cs="Times New Roman"/>
                <w:color w:val="000000"/>
                <w:sz w:val="18"/>
              </w:rPr>
              <w:t>深度、角度、腕距检查失败</w:t>
            </w:r>
          </w:p>
        </w:tc>
        <w:tc>
          <w:tcPr>
            <w:tcW w:w="3992" w:type="dxa"/>
            <w:vAlign w:val="center"/>
          </w:tcPr>
          <w:p w14:paraId="6AFEC5E9" w14:textId="77777777" w:rsidR="00231215" w:rsidRDefault="0042379E">
            <w:pPr>
              <w:ind w:firstLine="0"/>
            </w:pPr>
            <w:r>
              <w:rPr>
                <w:rFonts w:cs="Times New Roman"/>
                <w:color w:val="000000"/>
                <w:sz w:val="18"/>
              </w:rPr>
              <w:t>拒绝更新、缩步或回退</w:t>
            </w:r>
          </w:p>
        </w:tc>
      </w:tr>
      <w:tr w:rsidR="00231215" w14:paraId="2D793464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290DD0B9" w14:textId="77777777" w:rsidR="00231215" w:rsidRDefault="0042379E">
            <w:pPr>
              <w:ind w:firstLine="0"/>
            </w:pPr>
            <w:r>
              <w:rPr>
                <w:rFonts w:cs="Times New Roman"/>
                <w:color w:val="000000"/>
                <w:sz w:val="18"/>
              </w:rPr>
              <w:t>数值非有限</w:t>
            </w:r>
          </w:p>
        </w:tc>
        <w:tc>
          <w:tcPr>
            <w:tcW w:w="2812" w:type="dxa"/>
            <w:vAlign w:val="center"/>
          </w:tcPr>
          <w:p w14:paraId="120D0168" w14:textId="77777777" w:rsidR="00231215" w:rsidRDefault="0042379E">
            <w:pPr>
              <w:ind w:firstLine="0"/>
            </w:pPr>
            <w:r>
              <w:rPr>
                <w:rFonts w:cs="Times New Roman"/>
                <w:color w:val="000000"/>
                <w:sz w:val="18"/>
              </w:rPr>
              <w:t>数组、目标或梯度检查失败</w:t>
            </w:r>
          </w:p>
        </w:tc>
        <w:tc>
          <w:tcPr>
            <w:tcW w:w="3992" w:type="dxa"/>
            <w:vAlign w:val="center"/>
          </w:tcPr>
          <w:p w14:paraId="17FBAF1A" w14:textId="77777777" w:rsidR="00231215" w:rsidRDefault="0042379E">
            <w:pPr>
              <w:ind w:firstLine="0"/>
            </w:pPr>
            <w:r>
              <w:rPr>
                <w:rFonts w:cs="Times New Roman"/>
                <w:color w:val="000000"/>
                <w:sz w:val="18"/>
              </w:rPr>
              <w:t>中止并保留诊断</w:t>
            </w:r>
          </w:p>
        </w:tc>
      </w:tr>
      <w:tr w:rsidR="00231215" w14:paraId="016C2F12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1DDB9FCB" w14:textId="77777777" w:rsidR="00231215" w:rsidRDefault="0042379E">
            <w:pPr>
              <w:ind w:firstLine="0"/>
            </w:pPr>
            <w:r>
              <w:rPr>
                <w:rFonts w:cs="Times New Roman"/>
                <w:color w:val="000000"/>
                <w:sz w:val="18"/>
              </w:rPr>
              <w:t>文件无法一致重建</w:t>
            </w:r>
          </w:p>
        </w:tc>
        <w:tc>
          <w:tcPr>
            <w:tcW w:w="2812" w:type="dxa"/>
            <w:vAlign w:val="center"/>
          </w:tcPr>
          <w:p w14:paraId="0D8E02D2" w14:textId="77777777" w:rsidR="00231215" w:rsidRDefault="0042379E">
            <w:pPr>
              <w:ind w:firstLine="0"/>
            </w:pPr>
            <w:r>
              <w:rPr>
                <w:rFonts w:cs="Times New Roman"/>
                <w:color w:val="000000"/>
                <w:sz w:val="18"/>
              </w:rPr>
              <w:t>重载、</w:t>
            </w:r>
            <w:r>
              <w:rPr>
                <w:rFonts w:cs="Times New Roman"/>
                <w:color w:val="000000"/>
                <w:sz w:val="18"/>
              </w:rPr>
              <w:t xml:space="preserve">OBJ </w:t>
            </w:r>
            <w:r>
              <w:rPr>
                <w:rFonts w:cs="Times New Roman"/>
                <w:color w:val="000000"/>
                <w:sz w:val="18"/>
              </w:rPr>
              <w:t>或面片比较失败</w:t>
            </w:r>
          </w:p>
        </w:tc>
        <w:tc>
          <w:tcPr>
            <w:tcW w:w="3992" w:type="dxa"/>
            <w:vAlign w:val="center"/>
          </w:tcPr>
          <w:p w14:paraId="1C0EDE20" w14:textId="77777777" w:rsidR="00231215" w:rsidRDefault="0042379E">
            <w:pPr>
              <w:ind w:firstLine="0"/>
            </w:pPr>
            <w:r>
              <w:rPr>
                <w:rFonts w:cs="Times New Roman"/>
                <w:color w:val="000000"/>
                <w:sz w:val="18"/>
              </w:rPr>
              <w:t>不记录可信完成，检查重建链</w:t>
            </w:r>
          </w:p>
        </w:tc>
      </w:tr>
      <w:tr w:rsidR="00231215" w14:paraId="60152F2F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2E5676EB" w14:textId="77777777" w:rsidR="00231215" w:rsidRDefault="0042379E">
            <w:pPr>
              <w:ind w:firstLine="0"/>
            </w:pPr>
            <w:r>
              <w:rPr>
                <w:rFonts w:cs="Times New Roman"/>
                <w:color w:val="000000"/>
                <w:sz w:val="18"/>
              </w:rPr>
              <w:t>局部穿插</w:t>
            </w:r>
          </w:p>
        </w:tc>
        <w:tc>
          <w:tcPr>
            <w:tcW w:w="2812" w:type="dxa"/>
            <w:vAlign w:val="center"/>
          </w:tcPr>
          <w:p w14:paraId="461CE3BF" w14:textId="77777777" w:rsidR="00231215" w:rsidRDefault="0042379E">
            <w:pPr>
              <w:ind w:firstLine="0"/>
            </w:pPr>
            <w:r>
              <w:rPr>
                <w:rFonts w:cs="Times New Roman"/>
                <w:color w:val="000000"/>
                <w:sz w:val="18"/>
              </w:rPr>
              <w:t xml:space="preserve">local_surface_accepted </w:t>
            </w:r>
            <w:r>
              <w:rPr>
                <w:rFonts w:cs="Times New Roman"/>
                <w:color w:val="000000"/>
                <w:sz w:val="18"/>
              </w:rPr>
              <w:t>为</w:t>
            </w:r>
            <w:r>
              <w:rPr>
                <w:rFonts w:cs="Times New Roman"/>
                <w:color w:val="000000"/>
                <w:sz w:val="18"/>
              </w:rPr>
              <w:t xml:space="preserve"> false</w:t>
            </w:r>
          </w:p>
        </w:tc>
        <w:tc>
          <w:tcPr>
            <w:tcW w:w="3992" w:type="dxa"/>
            <w:vAlign w:val="center"/>
          </w:tcPr>
          <w:p w14:paraId="5D59FB93" w14:textId="77777777" w:rsidR="00231215" w:rsidRDefault="0042379E">
            <w:pPr>
              <w:ind w:firstLine="0"/>
            </w:pPr>
            <w:r>
              <w:rPr>
                <w:rFonts w:cs="Times New Roman"/>
                <w:color w:val="000000"/>
                <w:sz w:val="18"/>
              </w:rPr>
              <w:t>保留几何及问题面片，供检查</w:t>
            </w:r>
          </w:p>
        </w:tc>
      </w:tr>
      <w:tr w:rsidR="00231215" w14:paraId="334AF6B6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27C016C9" w14:textId="77777777" w:rsidR="00231215" w:rsidRDefault="0042379E">
            <w:pPr>
              <w:ind w:firstLine="0"/>
            </w:pPr>
            <w:r>
              <w:rPr>
                <w:rFonts w:cs="Times New Roman"/>
                <w:color w:val="000000"/>
                <w:sz w:val="18"/>
              </w:rPr>
              <w:t>已有目录、锁或变更续跑</w:t>
            </w:r>
          </w:p>
        </w:tc>
        <w:tc>
          <w:tcPr>
            <w:tcW w:w="2812" w:type="dxa"/>
            <w:vAlign w:val="center"/>
          </w:tcPr>
          <w:p w14:paraId="0F36E867" w14:textId="77777777" w:rsidR="00231215" w:rsidRDefault="0042379E">
            <w:pPr>
              <w:ind w:firstLine="0"/>
            </w:pPr>
            <w:r>
              <w:rPr>
                <w:rFonts w:cs="Times New Roman"/>
                <w:color w:val="000000"/>
                <w:sz w:val="18"/>
              </w:rPr>
              <w:t>目录与指纹检查失败</w:t>
            </w:r>
          </w:p>
        </w:tc>
        <w:tc>
          <w:tcPr>
            <w:tcW w:w="3992" w:type="dxa"/>
            <w:vAlign w:val="center"/>
          </w:tcPr>
          <w:p w14:paraId="487E608E" w14:textId="77777777" w:rsidR="00231215" w:rsidRDefault="0042379E">
            <w:pPr>
              <w:ind w:firstLine="0"/>
            </w:pPr>
            <w:r>
              <w:rPr>
                <w:rFonts w:cs="Times New Roman"/>
                <w:color w:val="000000"/>
                <w:sz w:val="18"/>
              </w:rPr>
              <w:t>使用新目录或核验原任务续跑</w:t>
            </w:r>
          </w:p>
        </w:tc>
      </w:tr>
    </w:tbl>
    <w:p w14:paraId="5DE776C3" w14:textId="77777777" w:rsidR="00231215" w:rsidRDefault="00231215">
      <w:pPr>
        <w:keepNext/>
        <w:spacing w:line="120" w:lineRule="exact"/>
        <w:ind w:firstLine="0"/>
      </w:pPr>
    </w:p>
    <w:p w14:paraId="13C3FE18" w14:textId="77777777" w:rsidR="00231215" w:rsidRDefault="0042379E">
      <w:pPr>
        <w:pStyle w:val="21"/>
      </w:pPr>
      <w:r>
        <w:rPr>
          <w:rFonts w:ascii="Times New Roman" w:eastAsia="黑体" w:hAnsi="Times New Roman" w:cs="Times New Roman"/>
        </w:rPr>
        <w:t xml:space="preserve">9.2 </w:t>
      </w:r>
      <w:r>
        <w:rPr>
          <w:rFonts w:ascii="Times New Roman" w:eastAsia="黑体" w:hAnsi="Times New Roman" w:cs="Times New Roman"/>
        </w:rPr>
        <w:t>日志和状态记录</w:t>
      </w:r>
    </w:p>
    <w:p w14:paraId="60F79DBB" w14:textId="77777777" w:rsidR="00231215" w:rsidRDefault="0042379E">
      <w:pPr>
        <w:jc w:val="both"/>
      </w:pPr>
      <w:r>
        <w:rPr>
          <w:rFonts w:cs="Times New Roman"/>
          <w:color w:val="000000"/>
        </w:rPr>
        <w:t>总控制器保存阶段、子进程命令和退出码，各模型及几何程序保存自己的执行输出。逐帧</w:t>
      </w:r>
      <w:r>
        <w:rPr>
          <w:rFonts w:cs="Times New Roman"/>
          <w:color w:val="000000"/>
        </w:rPr>
        <w:t xml:space="preserve"> validation.json </w:t>
      </w:r>
      <w:r>
        <w:rPr>
          <w:rFonts w:cs="Times New Roman"/>
          <w:color w:val="000000"/>
        </w:rPr>
        <w:t>记录输入摘要、误差和状态，</w:t>
      </w:r>
      <w:r>
        <w:rPr>
          <w:rFonts w:cs="Times New Roman"/>
          <w:color w:val="000000"/>
        </w:rPr>
        <w:t xml:space="preserve">optimization.json </w:t>
      </w:r>
      <w:r>
        <w:rPr>
          <w:rFonts w:cs="Times New Roman"/>
          <w:color w:val="000000"/>
        </w:rPr>
        <w:t>记录优化历史及回退，</w:t>
      </w:r>
      <w:r>
        <w:rPr>
          <w:rFonts w:cs="Times New Roman"/>
          <w:color w:val="000000"/>
        </w:rPr>
        <w:t xml:space="preserve">seam_report.json </w:t>
      </w:r>
      <w:r>
        <w:rPr>
          <w:rFonts w:cs="Times New Roman"/>
          <w:color w:val="000000"/>
        </w:rPr>
        <w:t>记录候选与接缝限制，</w:t>
      </w:r>
      <w:r>
        <w:rPr>
          <w:rFonts w:cs="Times New Roman"/>
          <w:color w:val="000000"/>
        </w:rPr>
        <w:t xml:space="preserve">geometry_validation.json </w:t>
      </w:r>
      <w:r>
        <w:rPr>
          <w:rFonts w:cs="Times New Roman"/>
          <w:color w:val="000000"/>
        </w:rPr>
        <w:t>和</w:t>
      </w:r>
      <w:r>
        <w:rPr>
          <w:rFonts w:cs="Times New Roman"/>
          <w:color w:val="000000"/>
        </w:rPr>
        <w:t xml:space="preserve"> reload_validation.json </w:t>
      </w:r>
      <w:r>
        <w:rPr>
          <w:rFonts w:cs="Times New Roman"/>
          <w:color w:val="000000"/>
        </w:rPr>
        <w:t>记录表面及重载结果。</w:t>
      </w:r>
    </w:p>
    <w:p w14:paraId="166B05EC" w14:textId="77777777" w:rsidR="00231215" w:rsidRDefault="0042379E">
      <w:pPr>
        <w:jc w:val="both"/>
      </w:pPr>
      <w:r>
        <w:rPr>
          <w:rFonts w:cs="Times New Roman"/>
          <w:color w:val="000000"/>
        </w:rPr>
        <w:t>出现问题时，先从控制器日志确定停止阶段，再检查对应输入和模型日志，最后核对阶段参数、配方与约束报告。表面失败和重载失败分别处理，不能只看总状态判断几何质量。</w:t>
      </w:r>
    </w:p>
    <w:p w14:paraId="22CEF34C" w14:textId="77777777" w:rsidR="00231215" w:rsidRDefault="0042379E">
      <w:pPr>
        <w:pStyle w:val="21"/>
      </w:pPr>
      <w:r>
        <w:rPr>
          <w:rFonts w:ascii="Times New Roman" w:eastAsia="黑体" w:hAnsi="Times New Roman" w:cs="Times New Roman"/>
        </w:rPr>
        <w:t xml:space="preserve">9.3 </w:t>
      </w:r>
      <w:r>
        <w:rPr>
          <w:rFonts w:ascii="Times New Roman" w:eastAsia="黑体" w:hAnsi="Times New Roman" w:cs="Times New Roman"/>
        </w:rPr>
        <w:t>恢复与降效处理</w:t>
      </w:r>
    </w:p>
    <w:p w14:paraId="785865CD" w14:textId="77777777" w:rsidR="00231215" w:rsidRDefault="0042379E">
      <w:pPr>
        <w:jc w:val="both"/>
      </w:pPr>
      <w:r>
        <w:rPr>
          <w:rFonts w:cs="Times New Roman"/>
          <w:color w:val="000000"/>
        </w:rPr>
        <w:t>已有完整帧通过摘要和重建检查后，可以在相同任务下复用。损坏或未完成目录保留后重算；用户可以另行备份原图、参数和结果包，当前程序没有自动异地备份。</w:t>
      </w:r>
    </w:p>
    <w:p w14:paraId="72465657" w14:textId="77777777" w:rsidR="00231215" w:rsidRDefault="0042379E">
      <w:pPr>
        <w:jc w:val="both"/>
      </w:pPr>
      <w:r>
        <w:rPr>
          <w:rFonts w:cs="Times New Roman"/>
          <w:color w:val="000000"/>
        </w:rPr>
        <w:t>资源受限时可按较小清单分批处理，或复用核验过的预测缓存。缓存路线仍需要身体后端，部分后续优化可在支持的</w:t>
      </w:r>
      <w:r>
        <w:rPr>
          <w:rFonts w:cs="Times New Roman"/>
          <w:color w:val="000000"/>
        </w:rPr>
        <w:t xml:space="preserve"> CPU </w:t>
      </w:r>
      <w:r>
        <w:rPr>
          <w:rFonts w:cs="Times New Roman"/>
          <w:color w:val="000000"/>
        </w:rPr>
        <w:t>路径执行，不能仅凭根目录依赖代替完整模型部署。</w:t>
      </w:r>
    </w:p>
    <w:p w14:paraId="0F6B44F7" w14:textId="77777777" w:rsidR="00231215" w:rsidRDefault="0042379E">
      <w:pPr>
        <w:pStyle w:val="1"/>
      </w:pPr>
      <w:bookmarkStart w:id="9" w:name="_Toc241688203"/>
      <w:r>
        <w:rPr>
          <w:rFonts w:ascii="Times New Roman" w:eastAsia="黑体" w:hAnsi="Times New Roman" w:cs="Times New Roman"/>
        </w:rPr>
        <w:t xml:space="preserve">10. </w:t>
      </w:r>
      <w:r>
        <w:rPr>
          <w:rFonts w:ascii="Times New Roman" w:eastAsia="黑体" w:hAnsi="Times New Roman" w:cs="Times New Roman"/>
        </w:rPr>
        <w:t>测试与运行结果说明</w:t>
      </w:r>
      <w:bookmarkEnd w:id="9"/>
    </w:p>
    <w:p w14:paraId="214166DD" w14:textId="77777777" w:rsidR="00231215" w:rsidRDefault="0042379E">
      <w:pPr>
        <w:pStyle w:val="21"/>
      </w:pPr>
      <w:r>
        <w:rPr>
          <w:rFonts w:ascii="Times New Roman" w:eastAsia="黑体" w:hAnsi="Times New Roman" w:cs="Times New Roman"/>
        </w:rPr>
        <w:t xml:space="preserve">10.1 </w:t>
      </w:r>
      <w:r>
        <w:rPr>
          <w:rFonts w:ascii="Times New Roman" w:eastAsia="黑体" w:hAnsi="Times New Roman" w:cs="Times New Roman"/>
        </w:rPr>
        <w:t>测试内容</w:t>
      </w:r>
    </w:p>
    <w:p w14:paraId="6513E96D" w14:textId="77777777" w:rsidR="00231215" w:rsidRDefault="0042379E">
      <w:pPr>
        <w:jc w:val="both"/>
      </w:pPr>
      <w:r>
        <w:rPr>
          <w:rFonts w:cs="Times New Roman"/>
          <w:color w:val="000000"/>
        </w:rPr>
        <w:t>配置测试检查相对路径、环境变量、唯一标识、流程选择和步数；投影测试检查</w:t>
      </w:r>
      <w:r>
        <w:rPr>
          <w:rFonts w:cs="Times New Roman"/>
          <w:color w:val="000000"/>
        </w:rPr>
        <w:t xml:space="preserve"> NumPy </w:t>
      </w:r>
      <w:r>
        <w:rPr>
          <w:rFonts w:cs="Times New Roman"/>
          <w:color w:val="000000"/>
        </w:rPr>
        <w:t>与可微投影的一致性、梯度、径向反投影及退化标定；匹配测试检查候选不复用、空手和低置信结果。</w:t>
      </w:r>
    </w:p>
    <w:p w14:paraId="47EEDCD4" w14:textId="77777777" w:rsidR="00231215" w:rsidRDefault="0042379E">
      <w:pPr>
        <w:jc w:val="both"/>
      </w:pPr>
      <w:r>
        <w:rPr>
          <w:rFonts w:cs="Times New Roman"/>
          <w:color w:val="000000"/>
        </w:rPr>
        <w:lastRenderedPageBreak/>
        <w:t>几何测试检查固定参数、累计角度、深度、腕距、候选回退及局部边界。结果测试检查参数重新生成、</w:t>
      </w:r>
      <w:r>
        <w:rPr>
          <w:rFonts w:cs="Times New Roman"/>
          <w:color w:val="000000"/>
        </w:rPr>
        <w:t xml:space="preserve">NPZ </w:t>
      </w:r>
      <w:r>
        <w:rPr>
          <w:rFonts w:cs="Times New Roman"/>
          <w:color w:val="000000"/>
        </w:rPr>
        <w:t>与</w:t>
      </w:r>
      <w:r>
        <w:rPr>
          <w:rFonts w:cs="Times New Roman"/>
          <w:color w:val="000000"/>
        </w:rPr>
        <w:t xml:space="preserve"> OBJ </w:t>
      </w:r>
      <w:r>
        <w:rPr>
          <w:rFonts w:cs="Times New Roman"/>
          <w:color w:val="000000"/>
        </w:rPr>
        <w:t>一致、穿插标志、空手误差、四阶段报告和</w:t>
      </w:r>
      <w:r>
        <w:rPr>
          <w:rFonts w:cs="Times New Roman"/>
          <w:color w:val="000000"/>
        </w:rPr>
        <w:t xml:space="preserve"> ZIP CRC</w:t>
      </w:r>
      <w:r>
        <w:rPr>
          <w:rFonts w:cs="Times New Roman"/>
          <w:color w:val="000000"/>
        </w:rPr>
        <w:t>。修改相应程序后，应在部署环境中执行单帧验证，再检查批量结果。</w:t>
      </w:r>
    </w:p>
    <w:p w14:paraId="319A8FE0" w14:textId="77777777" w:rsidR="00231215" w:rsidRDefault="0042379E">
      <w:pPr>
        <w:pStyle w:val="21"/>
      </w:pPr>
      <w:r>
        <w:rPr>
          <w:rFonts w:ascii="Times New Roman" w:eastAsia="黑体" w:hAnsi="Times New Roman" w:cs="Times New Roman"/>
        </w:rPr>
        <w:t xml:space="preserve">10.2 </w:t>
      </w:r>
      <w:r>
        <w:rPr>
          <w:rFonts w:ascii="Times New Roman" w:eastAsia="黑体" w:hAnsi="Times New Roman" w:cs="Times New Roman"/>
        </w:rPr>
        <w:t>单帧完整路线结果</w:t>
      </w:r>
    </w:p>
    <w:p w14:paraId="118E5C92" w14:textId="77777777" w:rsidR="00231215" w:rsidRDefault="0042379E">
      <w:pPr>
        <w:jc w:val="both"/>
      </w:pPr>
      <w:r>
        <w:rPr>
          <w:rFonts w:cs="Times New Roman"/>
          <w:color w:val="000000"/>
        </w:rPr>
        <w:t>仓库</w:t>
      </w:r>
      <w:r>
        <w:rPr>
          <w:rFonts w:cs="Times New Roman"/>
          <w:color w:val="000000"/>
        </w:rPr>
        <w:t xml:space="preserve"> current_​controller_​validation.json </w:t>
      </w:r>
      <w:r>
        <w:rPr>
          <w:rFonts w:cs="Times New Roman"/>
          <w:color w:val="000000"/>
        </w:rPr>
        <w:t>记录</w:t>
      </w:r>
      <w:r>
        <w:rPr>
          <w:rFonts w:cs="Times New Roman"/>
          <w:color w:val="000000"/>
        </w:rPr>
        <w:t xml:space="preserve"> sample_01_cam3 </w:t>
      </w:r>
      <w:r>
        <w:rPr>
          <w:rFonts w:cs="Times New Roman"/>
          <w:color w:val="000000"/>
        </w:rPr>
        <w:t>使用当前默认配置的缓存运行。该帧具有两只匹配手、</w:t>
      </w:r>
      <w:r>
        <w:rPr>
          <w:rFonts w:cs="Times New Roman"/>
          <w:color w:val="000000"/>
        </w:rPr>
        <w:t xml:space="preserve">13 </w:t>
      </w:r>
      <w:r>
        <w:rPr>
          <w:rFonts w:cs="Times New Roman"/>
          <w:color w:val="000000"/>
        </w:rPr>
        <w:t>个身体点和</w:t>
      </w:r>
      <w:r>
        <w:rPr>
          <w:rFonts w:cs="Times New Roman"/>
          <w:color w:val="000000"/>
        </w:rPr>
        <w:t xml:space="preserve"> 42 </w:t>
      </w:r>
      <w:r>
        <w:rPr>
          <w:rFonts w:cs="Times New Roman"/>
          <w:color w:val="000000"/>
        </w:rPr>
        <w:t>个手点，完成两阶段身体、腕点、轮廓、</w:t>
      </w:r>
      <w:r>
        <w:rPr>
          <w:rFonts w:cs="Times New Roman"/>
          <w:color w:val="000000"/>
        </w:rPr>
        <w:t xml:space="preserve">MANO </w:t>
      </w:r>
      <w:r>
        <w:rPr>
          <w:rFonts w:cs="Times New Roman"/>
          <w:color w:val="000000"/>
        </w:rPr>
        <w:t>辅助身体、原接缝和验证。</w:t>
      </w:r>
    </w:p>
    <w:p w14:paraId="1D81F880" w14:textId="77777777" w:rsidR="00231215" w:rsidRDefault="0042379E">
      <w:pPr>
        <w:keepNext/>
        <w:spacing w:before="100" w:line="240" w:lineRule="auto"/>
        <w:ind w:firstLine="0"/>
        <w:jc w:val="center"/>
      </w:pPr>
      <w:r>
        <w:rPr>
          <w:noProof/>
        </w:rPr>
        <w:drawing>
          <wp:inline distT="0" distB="0" distL="0" distR="0" wp14:anchorId="7A1D0E6D" wp14:editId="47BF5A0B">
            <wp:extent cx="5760974" cy="179460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ference_body_comparis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974" cy="1794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270777" w14:textId="77777777" w:rsidR="00231215" w:rsidRDefault="0042379E">
      <w:pPr>
        <w:pStyle w:val="af7"/>
        <w:spacing w:before="80" w:after="100"/>
        <w:jc w:val="center"/>
      </w:pPr>
      <w:r>
        <w:rPr>
          <w:rFonts w:cs="Times New Roman"/>
          <w:b w:val="0"/>
          <w:color w:val="000000"/>
        </w:rPr>
        <w:t>图</w:t>
      </w:r>
      <w:r>
        <w:rPr>
          <w:rFonts w:cs="Times New Roman"/>
          <w:b w:val="0"/>
          <w:color w:val="000000"/>
        </w:rPr>
        <w:t xml:space="preserve"> 4 </w:t>
      </w:r>
      <w:r>
        <w:rPr>
          <w:rFonts w:cs="Times New Roman"/>
          <w:b w:val="0"/>
          <w:color w:val="000000"/>
        </w:rPr>
        <w:t>单帧身体拟合前后结果</w:t>
      </w:r>
    </w:p>
    <w:p w14:paraId="5A562636" w14:textId="77777777" w:rsidR="00231215" w:rsidRDefault="0042379E">
      <w:pPr>
        <w:jc w:val="both"/>
      </w:pPr>
      <w:r>
        <w:rPr>
          <w:rFonts w:cs="Times New Roman"/>
          <w:color w:val="000000"/>
        </w:rPr>
        <w:t>图</w:t>
      </w:r>
      <w:r>
        <w:rPr>
          <w:rFonts w:cs="Times New Roman"/>
          <w:color w:val="000000"/>
        </w:rPr>
        <w:t xml:space="preserve"> 4 </w:t>
      </w:r>
      <w:r>
        <w:rPr>
          <w:rFonts w:cs="Times New Roman"/>
          <w:color w:val="000000"/>
        </w:rPr>
        <w:t>左侧为原始人体预测，右侧为</w:t>
      </w:r>
      <w:r>
        <w:rPr>
          <w:rFonts w:cs="Times New Roman"/>
          <w:color w:val="000000"/>
        </w:rPr>
        <w:t xml:space="preserve"> Sapiens2 </w:t>
      </w:r>
      <w:r>
        <w:rPr>
          <w:rFonts w:cs="Times New Roman"/>
          <w:color w:val="000000"/>
        </w:rPr>
        <w:t>两阶段身体拟合。图像可用于观察人体整体位置及手臂调整；像素误差仍需结合保存的目标和统计文件核对。</w:t>
      </w:r>
    </w:p>
    <w:p w14:paraId="3604D87C" w14:textId="77777777" w:rsidR="00231215" w:rsidRDefault="0042379E">
      <w:pPr>
        <w:keepNext/>
        <w:spacing w:before="100" w:line="240" w:lineRule="auto"/>
        <w:ind w:firstLine="0"/>
        <w:jc w:val="center"/>
      </w:pPr>
      <w:r>
        <w:rPr>
          <w:noProof/>
        </w:rPr>
        <w:drawing>
          <wp:inline distT="0" distB="0" distL="0" distR="0" wp14:anchorId="12EE27F3" wp14:editId="557F417C">
            <wp:extent cx="5760974" cy="179460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ference_fusion_comparis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974" cy="1794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F1D1FA" w14:textId="77777777" w:rsidR="00231215" w:rsidRDefault="0042379E">
      <w:pPr>
        <w:pStyle w:val="af7"/>
        <w:spacing w:before="80" w:after="100"/>
        <w:jc w:val="center"/>
      </w:pPr>
      <w:r>
        <w:rPr>
          <w:rFonts w:cs="Times New Roman"/>
          <w:b w:val="0"/>
          <w:color w:val="000000"/>
        </w:rPr>
        <w:t>图</w:t>
      </w:r>
      <w:r>
        <w:rPr>
          <w:rFonts w:cs="Times New Roman"/>
          <w:b w:val="0"/>
          <w:color w:val="000000"/>
        </w:rPr>
        <w:t xml:space="preserve"> 5 </w:t>
      </w:r>
      <w:r>
        <w:rPr>
          <w:rFonts w:cs="Times New Roman"/>
          <w:b w:val="0"/>
          <w:color w:val="000000"/>
        </w:rPr>
        <w:t>单帧身体增强与最终融合结果</w:t>
      </w:r>
    </w:p>
    <w:p w14:paraId="42116838" w14:textId="77777777" w:rsidR="00231215" w:rsidRDefault="0042379E">
      <w:pPr>
        <w:jc w:val="both"/>
      </w:pPr>
      <w:r>
        <w:rPr>
          <w:rFonts w:cs="Times New Roman"/>
          <w:color w:val="000000"/>
        </w:rPr>
        <w:t>图</w:t>
      </w:r>
      <w:r>
        <w:rPr>
          <w:rFonts w:cs="Times New Roman"/>
          <w:color w:val="000000"/>
        </w:rPr>
        <w:t xml:space="preserve"> 5 </w:t>
      </w:r>
      <w:r>
        <w:rPr>
          <w:rFonts w:cs="Times New Roman"/>
          <w:color w:val="000000"/>
        </w:rPr>
        <w:t>左侧为</w:t>
      </w:r>
      <w:r>
        <w:rPr>
          <w:rFonts w:cs="Times New Roman"/>
          <w:color w:val="000000"/>
        </w:rPr>
        <w:t xml:space="preserve"> MANO </w:t>
      </w:r>
      <w:r>
        <w:rPr>
          <w:rFonts w:cs="Times New Roman"/>
          <w:color w:val="000000"/>
        </w:rPr>
        <w:t>辅助身体，右侧为增强身体上的原接缝融合。该帧最终身体点</w:t>
      </w:r>
      <w:r>
        <w:rPr>
          <w:rFonts w:cs="Times New Roman"/>
          <w:color w:val="000000"/>
        </w:rPr>
        <w:t xml:space="preserve"> RMSE </w:t>
      </w:r>
      <w:r>
        <w:rPr>
          <w:rFonts w:cs="Times New Roman"/>
          <w:color w:val="000000"/>
        </w:rPr>
        <w:t>为</w:t>
      </w:r>
      <w:r>
        <w:rPr>
          <w:rFonts w:cs="Times New Roman"/>
          <w:color w:val="000000"/>
        </w:rPr>
        <w:t xml:space="preserve"> 24.19 </w:t>
      </w:r>
      <w:r>
        <w:rPr>
          <w:rFonts w:cs="Times New Roman"/>
          <w:color w:val="000000"/>
        </w:rPr>
        <w:t>像素，手点</w:t>
      </w:r>
      <w:r>
        <w:rPr>
          <w:rFonts w:cs="Times New Roman"/>
          <w:color w:val="000000"/>
        </w:rPr>
        <w:t xml:space="preserve"> RMSE </w:t>
      </w:r>
      <w:r>
        <w:rPr>
          <w:rFonts w:cs="Times New Roman"/>
          <w:color w:val="000000"/>
        </w:rPr>
        <w:t>为</w:t>
      </w:r>
      <w:r>
        <w:rPr>
          <w:rFonts w:cs="Times New Roman"/>
          <w:color w:val="000000"/>
        </w:rPr>
        <w:t xml:space="preserve"> 11.74 </w:t>
      </w:r>
      <w:r>
        <w:rPr>
          <w:rFonts w:cs="Times New Roman"/>
          <w:color w:val="000000"/>
        </w:rPr>
        <w:t>像素，重载和局部穿插检查通过。既有记录还包含续跑、</w:t>
      </w:r>
      <w:r>
        <w:rPr>
          <w:rFonts w:cs="Times New Roman"/>
          <w:color w:val="000000"/>
        </w:rPr>
        <w:t xml:space="preserve">15 </w:t>
      </w:r>
      <w:r>
        <w:rPr>
          <w:rFonts w:cs="Times New Roman"/>
          <w:color w:val="000000"/>
        </w:rPr>
        <w:t>项测试和</w:t>
      </w:r>
      <w:r>
        <w:rPr>
          <w:rFonts w:cs="Times New Roman"/>
          <w:color w:val="000000"/>
        </w:rPr>
        <w:t xml:space="preserve"> 76 </w:t>
      </w:r>
      <w:r>
        <w:rPr>
          <w:rFonts w:cs="Times New Roman"/>
          <w:color w:val="000000"/>
        </w:rPr>
        <w:t>个</w:t>
      </w:r>
      <w:r>
        <w:rPr>
          <w:rFonts w:cs="Times New Roman"/>
          <w:color w:val="000000"/>
        </w:rPr>
        <w:t xml:space="preserve"> ZIP </w:t>
      </w:r>
      <w:r>
        <w:rPr>
          <w:rFonts w:cs="Times New Roman"/>
          <w:color w:val="000000"/>
        </w:rPr>
        <w:t>成员摘要及</w:t>
      </w:r>
      <w:r>
        <w:rPr>
          <w:rFonts w:cs="Times New Roman"/>
          <w:color w:val="000000"/>
        </w:rPr>
        <w:t xml:space="preserve"> CRC </w:t>
      </w:r>
      <w:r>
        <w:rPr>
          <w:rFonts w:cs="Times New Roman"/>
          <w:color w:val="000000"/>
        </w:rPr>
        <w:t>检查。此次运行复用了预测缓存，没有重新执行神经网络预测。</w:t>
      </w:r>
    </w:p>
    <w:p w14:paraId="30D804AF" w14:textId="77777777" w:rsidR="00231215" w:rsidRDefault="0042379E">
      <w:pPr>
        <w:pStyle w:val="21"/>
      </w:pPr>
      <w:r>
        <w:rPr>
          <w:rFonts w:ascii="Times New Roman" w:eastAsia="黑体" w:hAnsi="Times New Roman" w:cs="Times New Roman"/>
        </w:rPr>
        <w:t xml:space="preserve">10.3 </w:t>
      </w:r>
      <w:r>
        <w:rPr>
          <w:rFonts w:ascii="Times New Roman" w:eastAsia="黑体" w:hAnsi="Times New Roman" w:cs="Times New Roman"/>
        </w:rPr>
        <w:t>四场景八帧结果</w:t>
      </w:r>
    </w:p>
    <w:p w14:paraId="6A388D55" w14:textId="77777777" w:rsidR="00231215" w:rsidRDefault="0042379E">
      <w:pPr>
        <w:jc w:val="both"/>
      </w:pPr>
      <w:r>
        <w:rPr>
          <w:rFonts w:cs="Times New Roman"/>
          <w:color w:val="000000"/>
        </w:rPr>
        <w:t>当前另一组验证数据包含正常姿态、手物交互、手部遮挡和失败样例四类场景，每类包含</w:t>
      </w:r>
      <w:r>
        <w:rPr>
          <w:rFonts w:cs="Times New Roman"/>
          <w:color w:val="000000"/>
        </w:rPr>
        <w:t xml:space="preserve"> cam3</w:t>
      </w:r>
      <w:r>
        <w:rPr>
          <w:rFonts w:cs="Times New Roman"/>
          <w:color w:val="000000"/>
        </w:rPr>
        <w:t>、</w:t>
      </w:r>
      <w:r>
        <w:rPr>
          <w:rFonts w:cs="Times New Roman"/>
          <w:color w:val="000000"/>
        </w:rPr>
        <w:t xml:space="preserve">cam4 </w:t>
      </w:r>
      <w:r>
        <w:rPr>
          <w:rFonts w:cs="Times New Roman"/>
          <w:color w:val="000000"/>
        </w:rPr>
        <w:t>两幅图，共八帧、</w:t>
      </w:r>
      <w:r>
        <w:rPr>
          <w:rFonts w:cs="Times New Roman"/>
          <w:color w:val="000000"/>
        </w:rPr>
        <w:t xml:space="preserve">14 </w:t>
      </w:r>
      <w:r>
        <w:rPr>
          <w:rFonts w:cs="Times New Roman"/>
          <w:color w:val="000000"/>
        </w:rPr>
        <w:t>只匹配手。身体参考为同一批</w:t>
      </w:r>
      <w:r>
        <w:rPr>
          <w:rFonts w:cs="Times New Roman"/>
          <w:color w:val="000000"/>
        </w:rPr>
        <w:t xml:space="preserve"> Sapiens2 </w:t>
      </w:r>
      <w:r>
        <w:rPr>
          <w:rFonts w:cs="Times New Roman"/>
          <w:color w:val="000000"/>
        </w:rPr>
        <w:t>自动点，手部参考为</w:t>
      </w:r>
      <w:r>
        <w:rPr>
          <w:rFonts w:cs="Times New Roman"/>
          <w:color w:val="000000"/>
        </w:rPr>
        <w:t xml:space="preserve"> WiLoR </w:t>
      </w:r>
      <w:r>
        <w:rPr>
          <w:rFonts w:cs="Times New Roman"/>
          <w:color w:val="000000"/>
        </w:rPr>
        <w:t>自动点。该组与前述单帧不是同一统计集合。</w:t>
      </w:r>
    </w:p>
    <w:p w14:paraId="1692D4F7" w14:textId="77777777" w:rsidR="00231215" w:rsidRDefault="0042379E">
      <w:pPr>
        <w:keepNext/>
        <w:spacing w:before="100" w:after="40"/>
        <w:ind w:firstLine="0"/>
        <w:jc w:val="center"/>
      </w:pPr>
      <w:r>
        <w:rPr>
          <w:rFonts w:cs="Times New Roman"/>
          <w:color w:val="000000"/>
        </w:rPr>
        <w:lastRenderedPageBreak/>
        <w:t>表</w:t>
      </w:r>
      <w:r>
        <w:rPr>
          <w:rFonts w:cs="Times New Roman"/>
          <w:color w:val="000000"/>
        </w:rPr>
        <w:t xml:space="preserve"> 8 </w:t>
      </w:r>
      <w:r>
        <w:rPr>
          <w:rFonts w:cs="Times New Roman"/>
          <w:color w:val="000000"/>
        </w:rPr>
        <w:t>八帧自动目标点误差</w:t>
      </w:r>
    </w:p>
    <w:tbl>
      <w:tblPr>
        <w:tblW w:w="0" w:type="auto"/>
        <w:jc w:val="center"/>
        <w:tblBorders>
          <w:top w:val="single" w:sz="12" w:space="0" w:color="000000"/>
          <w:left w:val="nil"/>
          <w:bottom w:val="single" w:sz="12" w:space="0" w:color="000000"/>
          <w:right w:val="nil"/>
          <w:insideH w:val="nil"/>
          <w:insideV w:val="nil"/>
        </w:tblBorders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901"/>
        <w:gridCol w:w="1814"/>
        <w:gridCol w:w="1814"/>
        <w:gridCol w:w="1542"/>
      </w:tblGrid>
      <w:tr w:rsidR="00231215" w14:paraId="46D7ADCD" w14:textId="77777777">
        <w:trPr>
          <w:cantSplit/>
          <w:tblHeader/>
          <w:jc w:val="center"/>
        </w:trPr>
        <w:tc>
          <w:tcPr>
            <w:tcW w:w="3901" w:type="dxa"/>
            <w:tcBorders>
              <w:bottom w:val="single" w:sz="6" w:space="0" w:color="000000"/>
            </w:tcBorders>
            <w:vAlign w:val="center"/>
          </w:tcPr>
          <w:p w14:paraId="1A00CE77" w14:textId="77777777" w:rsidR="00231215" w:rsidRDefault="0042379E">
            <w:pPr>
              <w:keepNext/>
              <w:ind w:firstLine="0"/>
              <w:jc w:val="center"/>
            </w:pPr>
            <w:r>
              <w:rPr>
                <w:rFonts w:cs="Times New Roman"/>
                <w:b/>
                <w:color w:val="000000"/>
                <w:sz w:val="18"/>
              </w:rPr>
              <w:t>统计项目</w:t>
            </w:r>
          </w:p>
        </w:tc>
        <w:tc>
          <w:tcPr>
            <w:tcW w:w="1814" w:type="dxa"/>
            <w:tcBorders>
              <w:bottom w:val="single" w:sz="6" w:space="0" w:color="000000"/>
            </w:tcBorders>
            <w:vAlign w:val="center"/>
          </w:tcPr>
          <w:p w14:paraId="2BFD70B1" w14:textId="77777777" w:rsidR="00231215" w:rsidRDefault="0042379E">
            <w:pPr>
              <w:keepNext/>
              <w:ind w:firstLine="0"/>
              <w:jc w:val="center"/>
            </w:pPr>
            <w:r>
              <w:rPr>
                <w:rFonts w:cs="Times New Roman"/>
                <w:b/>
                <w:color w:val="000000"/>
                <w:sz w:val="18"/>
              </w:rPr>
              <w:t>增强前基线</w:t>
            </w:r>
          </w:p>
        </w:tc>
        <w:tc>
          <w:tcPr>
            <w:tcW w:w="1814" w:type="dxa"/>
            <w:tcBorders>
              <w:bottom w:val="single" w:sz="6" w:space="0" w:color="000000"/>
            </w:tcBorders>
            <w:vAlign w:val="center"/>
          </w:tcPr>
          <w:p w14:paraId="34D8F863" w14:textId="77777777" w:rsidR="00231215" w:rsidRDefault="0042379E">
            <w:pPr>
              <w:keepNext/>
              <w:ind w:firstLine="0"/>
              <w:jc w:val="center"/>
            </w:pPr>
            <w:r>
              <w:rPr>
                <w:rFonts w:cs="Times New Roman"/>
                <w:b/>
                <w:color w:val="000000"/>
                <w:sz w:val="18"/>
              </w:rPr>
              <w:t>当前结果</w:t>
            </w:r>
          </w:p>
        </w:tc>
        <w:tc>
          <w:tcPr>
            <w:tcW w:w="1542" w:type="dxa"/>
            <w:tcBorders>
              <w:bottom w:val="single" w:sz="6" w:space="0" w:color="000000"/>
            </w:tcBorders>
            <w:vAlign w:val="center"/>
          </w:tcPr>
          <w:p w14:paraId="02BDCFC0" w14:textId="77777777" w:rsidR="00231215" w:rsidRDefault="0042379E">
            <w:pPr>
              <w:keepNext/>
              <w:ind w:firstLine="0"/>
              <w:jc w:val="center"/>
            </w:pPr>
            <w:r>
              <w:rPr>
                <w:rFonts w:cs="Times New Roman"/>
                <w:b/>
                <w:color w:val="000000"/>
                <w:sz w:val="18"/>
              </w:rPr>
              <w:t>有效点数</w:t>
            </w:r>
          </w:p>
        </w:tc>
      </w:tr>
      <w:tr w:rsidR="00231215" w14:paraId="03D4A9FD" w14:textId="77777777">
        <w:trPr>
          <w:cantSplit/>
          <w:jc w:val="center"/>
        </w:trPr>
        <w:tc>
          <w:tcPr>
            <w:tcW w:w="3901" w:type="dxa"/>
            <w:vAlign w:val="center"/>
          </w:tcPr>
          <w:p w14:paraId="5B335C07" w14:textId="77777777" w:rsidR="00231215" w:rsidRDefault="0042379E">
            <w:pPr>
              <w:keepNext/>
              <w:ind w:firstLine="0"/>
            </w:pPr>
            <w:r>
              <w:rPr>
                <w:rFonts w:cs="Times New Roman"/>
                <w:color w:val="000000"/>
                <w:sz w:val="18"/>
              </w:rPr>
              <w:t>身体全部点</w:t>
            </w:r>
            <w:r>
              <w:rPr>
                <w:rFonts w:cs="Times New Roman"/>
                <w:color w:val="000000"/>
                <w:sz w:val="18"/>
              </w:rPr>
              <w:t xml:space="preserve"> RMSE</w:t>
            </w:r>
          </w:p>
        </w:tc>
        <w:tc>
          <w:tcPr>
            <w:tcW w:w="1814" w:type="dxa"/>
            <w:vAlign w:val="center"/>
          </w:tcPr>
          <w:p w14:paraId="5C5E5F1E" w14:textId="77777777" w:rsidR="00231215" w:rsidRDefault="0042379E">
            <w:pPr>
              <w:keepNext/>
              <w:ind w:firstLine="0"/>
              <w:jc w:val="center"/>
            </w:pPr>
            <w:r>
              <w:rPr>
                <w:rFonts w:cs="Times New Roman"/>
                <w:color w:val="000000"/>
                <w:sz w:val="18"/>
              </w:rPr>
              <w:t>41.45 px</w:t>
            </w:r>
          </w:p>
        </w:tc>
        <w:tc>
          <w:tcPr>
            <w:tcW w:w="1814" w:type="dxa"/>
            <w:vAlign w:val="center"/>
          </w:tcPr>
          <w:p w14:paraId="2B73F54A" w14:textId="77777777" w:rsidR="00231215" w:rsidRDefault="0042379E">
            <w:pPr>
              <w:keepNext/>
              <w:ind w:firstLine="0"/>
              <w:jc w:val="center"/>
            </w:pPr>
            <w:r>
              <w:rPr>
                <w:rFonts w:cs="Times New Roman"/>
                <w:color w:val="000000"/>
                <w:sz w:val="18"/>
              </w:rPr>
              <w:t>37.52 px</w:t>
            </w:r>
          </w:p>
        </w:tc>
        <w:tc>
          <w:tcPr>
            <w:tcW w:w="1542" w:type="dxa"/>
            <w:vAlign w:val="center"/>
          </w:tcPr>
          <w:p w14:paraId="1A95E73C" w14:textId="77777777" w:rsidR="00231215" w:rsidRDefault="0042379E">
            <w:pPr>
              <w:keepNext/>
              <w:ind w:firstLine="0"/>
              <w:jc w:val="center"/>
            </w:pPr>
            <w:r>
              <w:rPr>
                <w:rFonts w:cs="Times New Roman"/>
                <w:color w:val="000000"/>
                <w:sz w:val="18"/>
              </w:rPr>
              <w:t>100</w:t>
            </w:r>
          </w:p>
        </w:tc>
      </w:tr>
      <w:tr w:rsidR="00231215" w14:paraId="4AA1DDD6" w14:textId="77777777">
        <w:trPr>
          <w:cantSplit/>
          <w:jc w:val="center"/>
        </w:trPr>
        <w:tc>
          <w:tcPr>
            <w:tcW w:w="3901" w:type="dxa"/>
            <w:vAlign w:val="center"/>
          </w:tcPr>
          <w:p w14:paraId="108A0370" w14:textId="77777777" w:rsidR="00231215" w:rsidRDefault="0042379E">
            <w:pPr>
              <w:keepNext/>
              <w:ind w:firstLine="0"/>
            </w:pPr>
            <w:r>
              <w:rPr>
                <w:rFonts w:cs="Times New Roman"/>
                <w:color w:val="000000"/>
                <w:sz w:val="18"/>
              </w:rPr>
              <w:t>排除鼻点的身体</w:t>
            </w:r>
            <w:r>
              <w:rPr>
                <w:rFonts w:cs="Times New Roman"/>
                <w:color w:val="000000"/>
                <w:sz w:val="18"/>
              </w:rPr>
              <w:t xml:space="preserve"> RMSE</w:t>
            </w:r>
          </w:p>
        </w:tc>
        <w:tc>
          <w:tcPr>
            <w:tcW w:w="1814" w:type="dxa"/>
            <w:vAlign w:val="center"/>
          </w:tcPr>
          <w:p w14:paraId="19B29FD4" w14:textId="77777777" w:rsidR="00231215" w:rsidRDefault="0042379E">
            <w:pPr>
              <w:keepNext/>
              <w:ind w:firstLine="0"/>
              <w:jc w:val="center"/>
            </w:pPr>
            <w:r>
              <w:rPr>
                <w:rFonts w:cs="Times New Roman"/>
                <w:color w:val="000000"/>
                <w:sz w:val="18"/>
              </w:rPr>
              <w:t>40.55 px</w:t>
            </w:r>
          </w:p>
        </w:tc>
        <w:tc>
          <w:tcPr>
            <w:tcW w:w="1814" w:type="dxa"/>
            <w:vAlign w:val="center"/>
          </w:tcPr>
          <w:p w14:paraId="74AA4E12" w14:textId="77777777" w:rsidR="00231215" w:rsidRDefault="0042379E">
            <w:pPr>
              <w:keepNext/>
              <w:ind w:firstLine="0"/>
              <w:jc w:val="center"/>
            </w:pPr>
            <w:r>
              <w:rPr>
                <w:rFonts w:cs="Times New Roman"/>
                <w:color w:val="000000"/>
                <w:sz w:val="18"/>
              </w:rPr>
              <w:t>38.57 px</w:t>
            </w:r>
          </w:p>
        </w:tc>
        <w:tc>
          <w:tcPr>
            <w:tcW w:w="1542" w:type="dxa"/>
            <w:vAlign w:val="center"/>
          </w:tcPr>
          <w:p w14:paraId="4482025F" w14:textId="77777777" w:rsidR="00231215" w:rsidRDefault="0042379E">
            <w:pPr>
              <w:keepNext/>
              <w:ind w:firstLine="0"/>
              <w:jc w:val="center"/>
            </w:pPr>
            <w:r>
              <w:rPr>
                <w:rFonts w:cs="Times New Roman"/>
                <w:color w:val="000000"/>
                <w:sz w:val="18"/>
              </w:rPr>
              <w:t>94</w:t>
            </w:r>
          </w:p>
        </w:tc>
      </w:tr>
      <w:tr w:rsidR="00231215" w14:paraId="293EFB90" w14:textId="77777777">
        <w:trPr>
          <w:cantSplit/>
          <w:jc w:val="center"/>
        </w:trPr>
        <w:tc>
          <w:tcPr>
            <w:tcW w:w="3901" w:type="dxa"/>
            <w:vAlign w:val="center"/>
          </w:tcPr>
          <w:p w14:paraId="3EC84717" w14:textId="77777777" w:rsidR="00231215" w:rsidRDefault="0042379E">
            <w:pPr>
              <w:keepNext/>
              <w:ind w:firstLine="0"/>
            </w:pPr>
            <w:r>
              <w:rPr>
                <w:rFonts w:cs="Times New Roman"/>
                <w:color w:val="000000"/>
                <w:sz w:val="18"/>
              </w:rPr>
              <w:t>肩、肘、腕</w:t>
            </w:r>
            <w:r>
              <w:rPr>
                <w:rFonts w:cs="Times New Roman"/>
                <w:color w:val="000000"/>
                <w:sz w:val="18"/>
              </w:rPr>
              <w:t xml:space="preserve"> RMSE</w:t>
            </w:r>
          </w:p>
        </w:tc>
        <w:tc>
          <w:tcPr>
            <w:tcW w:w="1814" w:type="dxa"/>
            <w:vAlign w:val="center"/>
          </w:tcPr>
          <w:p w14:paraId="245C09DC" w14:textId="77777777" w:rsidR="00231215" w:rsidRDefault="0042379E">
            <w:pPr>
              <w:keepNext/>
              <w:ind w:firstLine="0"/>
              <w:jc w:val="center"/>
            </w:pPr>
            <w:r>
              <w:rPr>
                <w:rFonts w:cs="Times New Roman"/>
                <w:color w:val="000000"/>
                <w:sz w:val="18"/>
              </w:rPr>
              <w:t>53.88 px</w:t>
            </w:r>
          </w:p>
        </w:tc>
        <w:tc>
          <w:tcPr>
            <w:tcW w:w="1814" w:type="dxa"/>
            <w:vAlign w:val="center"/>
          </w:tcPr>
          <w:p w14:paraId="79F301DA" w14:textId="77777777" w:rsidR="00231215" w:rsidRDefault="0042379E">
            <w:pPr>
              <w:keepNext/>
              <w:ind w:firstLine="0"/>
              <w:jc w:val="center"/>
            </w:pPr>
            <w:r>
              <w:rPr>
                <w:rFonts w:cs="Times New Roman"/>
                <w:color w:val="000000"/>
                <w:sz w:val="18"/>
              </w:rPr>
              <w:t>51.71 px</w:t>
            </w:r>
          </w:p>
        </w:tc>
        <w:tc>
          <w:tcPr>
            <w:tcW w:w="1542" w:type="dxa"/>
            <w:vAlign w:val="center"/>
          </w:tcPr>
          <w:p w14:paraId="7A9B0C97" w14:textId="77777777" w:rsidR="00231215" w:rsidRDefault="0042379E">
            <w:pPr>
              <w:keepNext/>
              <w:ind w:firstLine="0"/>
              <w:jc w:val="center"/>
            </w:pPr>
            <w:r>
              <w:rPr>
                <w:rFonts w:cs="Times New Roman"/>
                <w:color w:val="000000"/>
                <w:sz w:val="18"/>
              </w:rPr>
              <w:t>47</w:t>
            </w:r>
          </w:p>
        </w:tc>
      </w:tr>
      <w:tr w:rsidR="00231215" w14:paraId="58E5B0E9" w14:textId="77777777">
        <w:trPr>
          <w:cantSplit/>
          <w:jc w:val="center"/>
        </w:trPr>
        <w:tc>
          <w:tcPr>
            <w:tcW w:w="3901" w:type="dxa"/>
            <w:vAlign w:val="center"/>
          </w:tcPr>
          <w:p w14:paraId="70457CC8" w14:textId="77777777" w:rsidR="00231215" w:rsidRDefault="0042379E">
            <w:pPr>
              <w:ind w:firstLine="0"/>
            </w:pPr>
            <w:r>
              <w:rPr>
                <w:rFonts w:cs="Times New Roman"/>
                <w:color w:val="000000"/>
                <w:sz w:val="18"/>
              </w:rPr>
              <w:t>手部</w:t>
            </w:r>
            <w:r>
              <w:rPr>
                <w:rFonts w:cs="Times New Roman"/>
                <w:color w:val="000000"/>
                <w:sz w:val="18"/>
              </w:rPr>
              <w:t xml:space="preserve"> RMSE</w:t>
            </w:r>
          </w:p>
        </w:tc>
        <w:tc>
          <w:tcPr>
            <w:tcW w:w="1814" w:type="dxa"/>
            <w:vAlign w:val="center"/>
          </w:tcPr>
          <w:p w14:paraId="34D0EAB6" w14:textId="77777777" w:rsidR="00231215" w:rsidRDefault="0042379E">
            <w:pPr>
              <w:ind w:firstLine="0"/>
              <w:jc w:val="center"/>
            </w:pPr>
            <w:r>
              <w:rPr>
                <w:rFonts w:cs="Times New Roman"/>
                <w:color w:val="000000"/>
                <w:sz w:val="18"/>
              </w:rPr>
              <w:t>14.91 px</w:t>
            </w:r>
          </w:p>
        </w:tc>
        <w:tc>
          <w:tcPr>
            <w:tcW w:w="1814" w:type="dxa"/>
            <w:vAlign w:val="center"/>
          </w:tcPr>
          <w:p w14:paraId="4DC90AE1" w14:textId="77777777" w:rsidR="00231215" w:rsidRDefault="0042379E">
            <w:pPr>
              <w:ind w:firstLine="0"/>
              <w:jc w:val="center"/>
            </w:pPr>
            <w:r>
              <w:rPr>
                <w:rFonts w:cs="Times New Roman"/>
                <w:color w:val="000000"/>
                <w:sz w:val="18"/>
              </w:rPr>
              <w:t>17.62 px</w:t>
            </w:r>
          </w:p>
        </w:tc>
        <w:tc>
          <w:tcPr>
            <w:tcW w:w="1542" w:type="dxa"/>
            <w:vAlign w:val="center"/>
          </w:tcPr>
          <w:p w14:paraId="34B32D82" w14:textId="77777777" w:rsidR="00231215" w:rsidRDefault="0042379E">
            <w:pPr>
              <w:ind w:firstLine="0"/>
              <w:jc w:val="center"/>
            </w:pPr>
            <w:r>
              <w:rPr>
                <w:rFonts w:cs="Times New Roman"/>
                <w:color w:val="000000"/>
                <w:sz w:val="18"/>
              </w:rPr>
              <w:t>294</w:t>
            </w:r>
          </w:p>
        </w:tc>
      </w:tr>
    </w:tbl>
    <w:p w14:paraId="7EC0CEEE" w14:textId="77777777" w:rsidR="00231215" w:rsidRDefault="00231215">
      <w:pPr>
        <w:keepNext/>
        <w:spacing w:line="120" w:lineRule="exact"/>
        <w:ind w:firstLine="0"/>
      </w:pPr>
    </w:p>
    <w:p w14:paraId="45CF7D11" w14:textId="77777777" w:rsidR="00231215" w:rsidRDefault="0042379E">
      <w:pPr>
        <w:jc w:val="both"/>
      </w:pPr>
      <w:r>
        <w:rPr>
          <w:rFonts w:cs="Times New Roman"/>
          <w:color w:val="000000"/>
        </w:rPr>
        <w:t>身体点贴合有所改善，手点误差则增加。八帧独立重载均通过，局部穿插检查通过四帧。自动点并不是人工真值，这些数值用于比较同一组目标的贴合程度，不能直接解释为人体三维精度。</w:t>
      </w:r>
    </w:p>
    <w:p w14:paraId="43FDD1B6" w14:textId="77777777" w:rsidR="00231215" w:rsidRDefault="0042379E">
      <w:pPr>
        <w:keepNext/>
        <w:spacing w:before="100" w:line="240" w:lineRule="auto"/>
        <w:ind w:firstLine="0"/>
        <w:jc w:val="center"/>
      </w:pPr>
      <w:r>
        <w:rPr>
          <w:noProof/>
        </w:rPr>
        <w:drawing>
          <wp:inline distT="0" distB="0" distL="0" distR="0" wp14:anchorId="0E001255" wp14:editId="33CC0A04">
            <wp:extent cx="5760974" cy="3582606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ference_results_norma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974" cy="35826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631977" w14:textId="77777777" w:rsidR="00231215" w:rsidRDefault="0042379E">
      <w:pPr>
        <w:pStyle w:val="af7"/>
        <w:spacing w:before="80" w:after="100"/>
        <w:jc w:val="center"/>
      </w:pPr>
      <w:r>
        <w:rPr>
          <w:rFonts w:cs="Times New Roman"/>
          <w:b w:val="0"/>
          <w:color w:val="000000"/>
        </w:rPr>
        <w:t>图</w:t>
      </w:r>
      <w:r>
        <w:rPr>
          <w:rFonts w:cs="Times New Roman"/>
          <w:b w:val="0"/>
          <w:color w:val="000000"/>
        </w:rPr>
        <w:t xml:space="preserve"> 6 </w:t>
      </w:r>
      <w:r>
        <w:rPr>
          <w:rFonts w:cs="Times New Roman"/>
          <w:b w:val="0"/>
          <w:color w:val="000000"/>
        </w:rPr>
        <w:t>正常姿态与手物交互场景结果</w:t>
      </w:r>
    </w:p>
    <w:p w14:paraId="23D4EF15" w14:textId="77777777" w:rsidR="00231215" w:rsidRDefault="0042379E">
      <w:pPr>
        <w:jc w:val="both"/>
      </w:pPr>
      <w:r>
        <w:rPr>
          <w:rFonts w:cs="Times New Roman"/>
          <w:color w:val="000000"/>
        </w:rPr>
        <w:t>图</w:t>
      </w:r>
      <w:r>
        <w:rPr>
          <w:rFonts w:cs="Times New Roman"/>
          <w:color w:val="000000"/>
        </w:rPr>
        <w:t xml:space="preserve"> 6 </w:t>
      </w:r>
      <w:r>
        <w:rPr>
          <w:rFonts w:cs="Times New Roman"/>
          <w:color w:val="000000"/>
        </w:rPr>
        <w:t>上行为正常姿态，下行为手物交互，每行左侧为</w:t>
      </w:r>
      <w:r>
        <w:rPr>
          <w:rFonts w:cs="Times New Roman"/>
          <w:color w:val="000000"/>
        </w:rPr>
        <w:t xml:space="preserve"> cam3</w:t>
      </w:r>
      <w:r>
        <w:rPr>
          <w:rFonts w:cs="Times New Roman"/>
          <w:color w:val="000000"/>
        </w:rPr>
        <w:t>，右侧为</w:t>
      </w:r>
      <w:r>
        <w:rPr>
          <w:rFonts w:cs="Times New Roman"/>
          <w:color w:val="000000"/>
        </w:rPr>
        <w:t xml:space="preserve"> cam4</w:t>
      </w:r>
      <w:r>
        <w:rPr>
          <w:rFonts w:cs="Times New Roman"/>
          <w:color w:val="000000"/>
        </w:rPr>
        <w:t>。图中白色线框表示最终网格，彩色点线用于对照自动观测。该四帧局部穿插检查通过。</w:t>
      </w:r>
    </w:p>
    <w:p w14:paraId="3AE4AE0E" w14:textId="77777777" w:rsidR="00231215" w:rsidRDefault="0042379E">
      <w:pPr>
        <w:keepNext/>
        <w:spacing w:before="10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35A90BB4" wp14:editId="3132C079">
            <wp:extent cx="5760974" cy="3582606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ference_results_difficul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974" cy="35826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F6161E" w14:textId="77777777" w:rsidR="00231215" w:rsidRDefault="0042379E">
      <w:pPr>
        <w:pStyle w:val="af7"/>
        <w:spacing w:before="80" w:after="100"/>
        <w:jc w:val="center"/>
      </w:pPr>
      <w:r>
        <w:rPr>
          <w:rFonts w:cs="Times New Roman"/>
          <w:b w:val="0"/>
          <w:color w:val="000000"/>
        </w:rPr>
        <w:t>图</w:t>
      </w:r>
      <w:r>
        <w:rPr>
          <w:rFonts w:cs="Times New Roman"/>
          <w:b w:val="0"/>
          <w:color w:val="000000"/>
        </w:rPr>
        <w:t xml:space="preserve"> 7 </w:t>
      </w:r>
      <w:r>
        <w:rPr>
          <w:rFonts w:cs="Times New Roman"/>
          <w:b w:val="0"/>
          <w:color w:val="000000"/>
        </w:rPr>
        <w:t>手部遮挡与失败场景结果</w:t>
      </w:r>
    </w:p>
    <w:p w14:paraId="08BB5E3C" w14:textId="77777777" w:rsidR="00231215" w:rsidRDefault="0042379E">
      <w:pPr>
        <w:jc w:val="both"/>
      </w:pPr>
      <w:r>
        <w:rPr>
          <w:rFonts w:cs="Times New Roman"/>
          <w:color w:val="000000"/>
        </w:rPr>
        <w:t>图</w:t>
      </w:r>
      <w:r>
        <w:rPr>
          <w:rFonts w:cs="Times New Roman"/>
          <w:color w:val="000000"/>
        </w:rPr>
        <w:t xml:space="preserve"> 7 </w:t>
      </w:r>
      <w:r>
        <w:rPr>
          <w:rFonts w:cs="Times New Roman"/>
          <w:color w:val="000000"/>
        </w:rPr>
        <w:t>上行为手部遮挡，下行为失败样例。靠近相机的手部、局部遮挡及不准确的腕位会影响网格形状，该四帧局部穿插检查未通过，问题结果保留在仓库中供分析。</w:t>
      </w:r>
    </w:p>
    <w:p w14:paraId="171AD57A" w14:textId="77777777" w:rsidR="00231215" w:rsidRDefault="0042379E">
      <w:pPr>
        <w:pStyle w:val="21"/>
      </w:pPr>
      <w:r>
        <w:rPr>
          <w:rFonts w:ascii="Times New Roman" w:eastAsia="黑体" w:hAnsi="Times New Roman" w:cs="Times New Roman"/>
        </w:rPr>
        <w:t xml:space="preserve">10.4 </w:t>
      </w:r>
      <w:r>
        <w:rPr>
          <w:rFonts w:ascii="Times New Roman" w:eastAsia="黑体" w:hAnsi="Times New Roman" w:cs="Times New Roman"/>
        </w:rPr>
        <w:t>验证记录的范围</w:t>
      </w:r>
    </w:p>
    <w:p w14:paraId="7B7C6D34" w14:textId="77777777" w:rsidR="00231215" w:rsidRDefault="0042379E">
      <w:pPr>
        <w:jc w:val="both"/>
      </w:pPr>
      <w:r>
        <w:rPr>
          <w:rFonts w:cs="Times New Roman"/>
          <w:color w:val="000000"/>
        </w:rPr>
        <w:t>八帧误差来自</w:t>
      </w:r>
      <w:r>
        <w:rPr>
          <w:rFonts w:cs="Times New Roman"/>
          <w:color w:val="000000"/>
        </w:rPr>
        <w:t xml:space="preserve"> current_body_rmse.json </w:t>
      </w:r>
      <w:r>
        <w:rPr>
          <w:rFonts w:cs="Times New Roman"/>
          <w:color w:val="000000"/>
        </w:rPr>
        <w:t>和</w:t>
      </w:r>
      <w:r>
        <w:rPr>
          <w:rFonts w:cs="Times New Roman"/>
          <w:color w:val="000000"/>
        </w:rPr>
        <w:t xml:space="preserve"> current_body_rmse.csv</w:t>
      </w:r>
      <w:r>
        <w:rPr>
          <w:rFonts w:cs="Times New Roman"/>
          <w:color w:val="000000"/>
        </w:rPr>
        <w:t>，迁移及重载结果来自</w:t>
      </w:r>
      <w:r>
        <w:rPr>
          <w:rFonts w:cs="Times New Roman"/>
          <w:color w:val="000000"/>
        </w:rPr>
        <w:t xml:space="preserve"> guided_​migration_​validation.json</w:t>
      </w:r>
      <w:r>
        <w:rPr>
          <w:rFonts w:cs="Times New Roman"/>
          <w:color w:val="000000"/>
        </w:rPr>
        <w:t>。已有记录执行了八帧原接缝重建和两帧新增优化重跑，不能写成八帧全部上游网络重新运行。</w:t>
      </w:r>
    </w:p>
    <w:p w14:paraId="6F765375" w14:textId="77777777" w:rsidR="00231215" w:rsidRDefault="0042379E">
      <w:pPr>
        <w:jc w:val="both"/>
      </w:pPr>
      <w:r>
        <w:rPr>
          <w:rFonts w:cs="Times New Roman"/>
          <w:color w:val="000000"/>
        </w:rPr>
        <w:t>历史</w:t>
      </w:r>
      <w:r>
        <w:rPr>
          <w:rFonts w:cs="Times New Roman"/>
          <w:color w:val="000000"/>
        </w:rPr>
        <w:t xml:space="preserve"> session_hand6 </w:t>
      </w:r>
      <w:r>
        <w:rPr>
          <w:rFonts w:cs="Times New Roman"/>
          <w:color w:val="000000"/>
        </w:rPr>
        <w:t>归档另有八帧、</w:t>
      </w:r>
      <w:r>
        <w:rPr>
          <w:rFonts w:cs="Times New Roman"/>
          <w:color w:val="000000"/>
        </w:rPr>
        <w:t xml:space="preserve">16 </w:t>
      </w:r>
      <w:r>
        <w:rPr>
          <w:rFonts w:cs="Times New Roman"/>
          <w:color w:val="000000"/>
        </w:rPr>
        <w:t>只手，身体和手点分别为</w:t>
      </w:r>
      <w:r>
        <w:rPr>
          <w:rFonts w:cs="Times New Roman"/>
          <w:color w:val="000000"/>
        </w:rPr>
        <w:t xml:space="preserve"> 100</w:t>
      </w:r>
      <w:r>
        <w:rPr>
          <w:rFonts w:cs="Times New Roman"/>
          <w:color w:val="000000"/>
        </w:rPr>
        <w:t>、</w:t>
      </w:r>
      <w:r>
        <w:rPr>
          <w:rFonts w:cs="Times New Roman"/>
          <w:color w:val="000000"/>
        </w:rPr>
        <w:t xml:space="preserve">336 </w:t>
      </w:r>
      <w:r>
        <w:rPr>
          <w:rFonts w:cs="Times New Roman"/>
          <w:color w:val="000000"/>
        </w:rPr>
        <w:t>点；旧流程身体</w:t>
      </w:r>
      <w:r>
        <w:rPr>
          <w:rFonts w:cs="Times New Roman"/>
          <w:color w:val="000000"/>
        </w:rPr>
        <w:t xml:space="preserve"> RMSE </w:t>
      </w:r>
      <w:r>
        <w:rPr>
          <w:rFonts w:cs="Times New Roman"/>
          <w:color w:val="000000"/>
        </w:rPr>
        <w:t>为</w:t>
      </w:r>
      <w:r>
        <w:rPr>
          <w:rFonts w:cs="Times New Roman"/>
          <w:color w:val="000000"/>
        </w:rPr>
        <w:t xml:space="preserve"> 31.96 </w:t>
      </w:r>
      <w:r>
        <w:rPr>
          <w:rFonts w:cs="Times New Roman"/>
          <w:color w:val="000000"/>
        </w:rPr>
        <w:t>像素，手部为</w:t>
      </w:r>
      <w:r>
        <w:rPr>
          <w:rFonts w:cs="Times New Roman"/>
          <w:color w:val="000000"/>
        </w:rPr>
        <w:t xml:space="preserve"> 4.41 </w:t>
      </w:r>
      <w:r>
        <w:rPr>
          <w:rFonts w:cs="Times New Roman"/>
          <w:color w:val="000000"/>
        </w:rPr>
        <w:t>像素，没有新增</w:t>
      </w:r>
      <w:r>
        <w:rPr>
          <w:rFonts w:cs="Times New Roman"/>
          <w:color w:val="000000"/>
        </w:rPr>
        <w:t xml:space="preserve"> MANO </w:t>
      </w:r>
      <w:r>
        <w:rPr>
          <w:rFonts w:cs="Times New Roman"/>
          <w:color w:val="000000"/>
        </w:rPr>
        <w:t>身体阶段。它与当前四场景八帧的输入、目标点数和流程不同，不与表</w:t>
      </w:r>
      <w:r>
        <w:rPr>
          <w:rFonts w:cs="Times New Roman"/>
          <w:color w:val="000000"/>
        </w:rPr>
        <w:t xml:space="preserve"> 8 </w:t>
      </w:r>
      <w:r>
        <w:rPr>
          <w:rFonts w:cs="Times New Roman"/>
          <w:color w:val="000000"/>
        </w:rPr>
        <w:t>合并。</w:t>
      </w:r>
    </w:p>
    <w:p w14:paraId="296C9B2D" w14:textId="77777777" w:rsidR="00231215" w:rsidRDefault="0042379E">
      <w:pPr>
        <w:jc w:val="both"/>
      </w:pPr>
      <w:r>
        <w:rPr>
          <w:rFonts w:cs="Times New Roman"/>
          <w:color w:val="000000"/>
        </w:rPr>
        <w:t>本章的结果图和误差来自仓库已有运行记录。论文参考资料</w:t>
      </w:r>
      <w:r>
        <w:rPr>
          <w:rFonts w:cs="Times New Roman"/>
          <w:color w:val="000000"/>
        </w:rPr>
        <w:t xml:space="preserve"> [1] </w:t>
      </w:r>
      <w:r>
        <w:rPr>
          <w:rFonts w:cs="Times New Roman"/>
          <w:color w:val="000000"/>
        </w:rPr>
        <w:t>的</w:t>
      </w:r>
      <w:r>
        <w:rPr>
          <w:rFonts w:cs="Times New Roman"/>
          <w:color w:val="000000"/>
        </w:rPr>
        <w:t xml:space="preserve"> UnrealEgo-RW</w:t>
      </w:r>
      <w:r>
        <w:rPr>
          <w:rFonts w:cs="Times New Roman"/>
          <w:color w:val="000000"/>
        </w:rPr>
        <w:t>、</w:t>
      </w:r>
      <w:r>
        <w:rPr>
          <w:rFonts w:cs="Times New Roman"/>
          <w:color w:val="000000"/>
        </w:rPr>
        <w:t xml:space="preserve">DexYCB </w:t>
      </w:r>
      <w:r>
        <w:rPr>
          <w:rFonts w:cs="Times New Roman"/>
          <w:color w:val="000000"/>
        </w:rPr>
        <w:t>和</w:t>
      </w:r>
      <w:r>
        <w:rPr>
          <w:rFonts w:cs="Times New Roman"/>
          <w:color w:val="000000"/>
        </w:rPr>
        <w:t xml:space="preserve"> HO3Dv3 </w:t>
      </w:r>
      <w:r>
        <w:rPr>
          <w:rFonts w:cs="Times New Roman"/>
          <w:color w:val="000000"/>
        </w:rPr>
        <w:t>实验使用双视角参数融合及各自的数据集协议，其</w:t>
      </w:r>
      <w:r>
        <w:rPr>
          <w:rFonts w:cs="Times New Roman"/>
          <w:color w:val="000000"/>
        </w:rPr>
        <w:t xml:space="preserve"> PA-MPJPE</w:t>
      </w:r>
      <w:r>
        <w:rPr>
          <w:rFonts w:cs="Times New Roman"/>
          <w:color w:val="000000"/>
        </w:rPr>
        <w:t>、</w:t>
      </w:r>
      <w:r>
        <w:rPr>
          <w:rFonts w:cs="Times New Roman"/>
          <w:color w:val="000000"/>
        </w:rPr>
        <w:t xml:space="preserve">PA-MPVPE </w:t>
      </w:r>
      <w:r>
        <w:rPr>
          <w:rFonts w:cs="Times New Roman"/>
          <w:color w:val="000000"/>
        </w:rPr>
        <w:t>和角加速度指标不与本章二维自动目标</w:t>
      </w:r>
      <w:r>
        <w:rPr>
          <w:rFonts w:cs="Times New Roman"/>
          <w:color w:val="000000"/>
        </w:rPr>
        <w:t xml:space="preserve"> RMSE </w:t>
      </w:r>
      <w:r>
        <w:rPr>
          <w:rFonts w:cs="Times New Roman"/>
          <w:color w:val="000000"/>
        </w:rPr>
        <w:t>合并统计。重建在同一部署环境中逐值一致的记录，也不能保证不同硬件和依赖版本下逐位一致。</w:t>
      </w:r>
    </w:p>
    <w:p w14:paraId="4689E7F0" w14:textId="77777777" w:rsidR="00231215" w:rsidRDefault="0042379E">
      <w:pPr>
        <w:pStyle w:val="1"/>
      </w:pPr>
      <w:bookmarkStart w:id="10" w:name="_Toc241688204"/>
      <w:r>
        <w:rPr>
          <w:rFonts w:ascii="Times New Roman" w:eastAsia="黑体" w:hAnsi="Times New Roman" w:cs="Times New Roman"/>
        </w:rPr>
        <w:t xml:space="preserve">11. </w:t>
      </w:r>
      <w:r>
        <w:rPr>
          <w:rFonts w:ascii="Times New Roman" w:eastAsia="黑体" w:hAnsi="Times New Roman" w:cs="Times New Roman"/>
        </w:rPr>
        <w:t>当前版本限制</w:t>
      </w:r>
      <w:bookmarkEnd w:id="10"/>
    </w:p>
    <w:p w14:paraId="3393ACD1" w14:textId="77777777" w:rsidR="00231215" w:rsidRDefault="0042379E">
      <w:pPr>
        <w:pStyle w:val="21"/>
      </w:pPr>
      <w:r>
        <w:rPr>
          <w:rFonts w:ascii="Times New Roman" w:eastAsia="黑体" w:hAnsi="Times New Roman" w:cs="Times New Roman"/>
        </w:rPr>
        <w:t xml:space="preserve">11.1 </w:t>
      </w:r>
      <w:r>
        <w:rPr>
          <w:rFonts w:ascii="Times New Roman" w:eastAsia="黑体" w:hAnsi="Times New Roman" w:cs="Times New Roman"/>
        </w:rPr>
        <w:t>自动观测与遮挡</w:t>
      </w:r>
    </w:p>
    <w:p w14:paraId="4359A478" w14:textId="77777777" w:rsidR="00231215" w:rsidRDefault="0042379E">
      <w:pPr>
        <w:jc w:val="both"/>
      </w:pPr>
      <w:r>
        <w:rPr>
          <w:rFonts w:cs="Times New Roman"/>
          <w:color w:val="000000"/>
        </w:rPr>
        <w:t>身体点、分割和手部预测可能产生误检。单幅鱼眼图像中的深度和遮挡具有歧义，二维目标贴合较好时，三维形状仍可能不正确。当前八帧的手部误差未整体改善，遮挡及腕部鼓包仍需进一步处理。</w:t>
      </w:r>
    </w:p>
    <w:p w14:paraId="61076190" w14:textId="77777777" w:rsidR="00231215" w:rsidRDefault="0042379E">
      <w:pPr>
        <w:pStyle w:val="21"/>
      </w:pPr>
      <w:r>
        <w:rPr>
          <w:rFonts w:ascii="Times New Roman" w:eastAsia="黑体" w:hAnsi="Times New Roman" w:cs="Times New Roman"/>
        </w:rPr>
        <w:lastRenderedPageBreak/>
        <w:t xml:space="preserve">11.2 </w:t>
      </w:r>
      <w:r>
        <w:rPr>
          <w:rFonts w:ascii="Times New Roman" w:eastAsia="黑体" w:hAnsi="Times New Roman" w:cs="Times New Roman"/>
        </w:rPr>
        <w:t>表面检查范围</w:t>
      </w:r>
    </w:p>
    <w:p w14:paraId="7336C693" w14:textId="77777777" w:rsidR="00231215" w:rsidRDefault="0042379E">
      <w:pPr>
        <w:jc w:val="both"/>
      </w:pPr>
      <w:r>
        <w:rPr>
          <w:rFonts w:cs="Times New Roman"/>
          <w:color w:val="000000"/>
        </w:rPr>
        <w:t>局部穿插检查覆盖指定前臂和接缝支持集与其他表面的非相邻、非共面交叉，不检查共面重叠，也没有完成全身碰撞检测。文件可以重建与表面无穿插是两项不同结果，使用时还应查看原图投影。</w:t>
      </w:r>
    </w:p>
    <w:p w14:paraId="176CD982" w14:textId="77777777" w:rsidR="00231215" w:rsidRDefault="0042379E">
      <w:pPr>
        <w:pStyle w:val="21"/>
      </w:pPr>
      <w:r>
        <w:rPr>
          <w:rFonts w:ascii="Times New Roman" w:eastAsia="黑体" w:hAnsi="Times New Roman" w:cs="Times New Roman"/>
        </w:rPr>
        <w:t xml:space="preserve">11.3 </w:t>
      </w:r>
      <w:r>
        <w:rPr>
          <w:rFonts w:ascii="Times New Roman" w:eastAsia="黑体" w:hAnsi="Times New Roman" w:cs="Times New Roman"/>
        </w:rPr>
        <w:t>批量与环境适配</w:t>
      </w:r>
    </w:p>
    <w:p w14:paraId="45E11D7A" w14:textId="77777777" w:rsidR="00231215" w:rsidRDefault="0042379E">
      <w:pPr>
        <w:jc w:val="both"/>
      </w:pPr>
      <w:r>
        <w:rPr>
          <w:rFonts w:cs="Times New Roman"/>
          <w:color w:val="000000"/>
        </w:rPr>
        <w:t>当前控制器按帧顺序执行，没有常驻模型、多节点任务队列或自动多</w:t>
      </w:r>
      <w:r>
        <w:rPr>
          <w:rFonts w:cs="Times New Roman"/>
          <w:color w:val="000000"/>
        </w:rPr>
        <w:t xml:space="preserve"> GPU </w:t>
      </w:r>
      <w:r>
        <w:rPr>
          <w:rFonts w:cs="Times New Roman"/>
          <w:color w:val="000000"/>
        </w:rPr>
        <w:t>调度。改变分辨率、外部模型或硬件后，需要重新检查像素阈值、接口和数值结果。当前验证规模有限，没有独立人工真值集或实时性能测试。</w:t>
      </w:r>
    </w:p>
    <w:p w14:paraId="6834B592" w14:textId="77777777" w:rsidR="00231215" w:rsidRDefault="0042379E">
      <w:pPr>
        <w:pStyle w:val="1"/>
      </w:pPr>
      <w:bookmarkStart w:id="11" w:name="_Toc241688205"/>
      <w:r>
        <w:rPr>
          <w:rFonts w:ascii="Times New Roman" w:eastAsia="黑体" w:hAnsi="Times New Roman" w:cs="Times New Roman"/>
        </w:rPr>
        <w:t xml:space="preserve">12. </w:t>
      </w:r>
      <w:r>
        <w:rPr>
          <w:rFonts w:ascii="Times New Roman" w:eastAsia="黑体" w:hAnsi="Times New Roman" w:cs="Times New Roman"/>
        </w:rPr>
        <w:t>第三方组件说明</w:t>
      </w:r>
      <w:bookmarkEnd w:id="11"/>
    </w:p>
    <w:p w14:paraId="4926A397" w14:textId="77777777" w:rsidR="00231215" w:rsidRDefault="0042379E">
      <w:pPr>
        <w:jc w:val="both"/>
      </w:pPr>
      <w:r>
        <w:rPr>
          <w:rFonts w:cs="Times New Roman"/>
          <w:color w:val="000000"/>
        </w:rPr>
        <w:t>软件调用或依赖</w:t>
      </w:r>
      <w:r>
        <w:rPr>
          <w:rFonts w:cs="Times New Roman"/>
          <w:color w:val="000000"/>
        </w:rPr>
        <w:t xml:space="preserve"> EgoSMPLX</w:t>
      </w:r>
      <w:r>
        <w:rPr>
          <w:rFonts w:cs="Times New Roman"/>
          <w:color w:val="000000"/>
        </w:rPr>
        <w:t>、</w:t>
      </w:r>
      <w:r>
        <w:rPr>
          <w:rFonts w:cs="Times New Roman"/>
          <w:color w:val="000000"/>
        </w:rPr>
        <w:t>Sapiens2</w:t>
      </w:r>
      <w:r>
        <w:rPr>
          <w:rFonts w:cs="Times New Roman"/>
          <w:color w:val="000000"/>
        </w:rPr>
        <w:t>、</w:t>
      </w:r>
      <w:r>
        <w:rPr>
          <w:rFonts w:cs="Times New Roman"/>
          <w:color w:val="000000"/>
        </w:rPr>
        <w:t>WiLoR</w:t>
      </w:r>
      <w:r>
        <w:rPr>
          <w:rFonts w:cs="Times New Roman"/>
          <w:color w:val="000000"/>
        </w:rPr>
        <w:t>、</w:t>
      </w:r>
      <w:r>
        <w:rPr>
          <w:rFonts w:cs="Times New Roman"/>
          <w:color w:val="000000"/>
        </w:rPr>
        <w:t>SMPL-X</w:t>
      </w:r>
      <w:r>
        <w:rPr>
          <w:rFonts w:cs="Times New Roman"/>
          <w:color w:val="000000"/>
        </w:rPr>
        <w:t>、</w:t>
      </w:r>
      <w:r>
        <w:rPr>
          <w:rFonts w:cs="Times New Roman"/>
          <w:color w:val="000000"/>
        </w:rPr>
        <w:t>MANO</w:t>
      </w:r>
      <w:r>
        <w:rPr>
          <w:rFonts w:cs="Times New Roman"/>
          <w:color w:val="000000"/>
        </w:rPr>
        <w:t>、</w:t>
      </w:r>
      <w:r>
        <w:rPr>
          <w:rFonts w:cs="Times New Roman"/>
          <w:color w:val="000000"/>
        </w:rPr>
        <w:t>PyTorch</w:t>
      </w:r>
      <w:r>
        <w:rPr>
          <w:rFonts w:cs="Times New Roman"/>
          <w:color w:val="000000"/>
        </w:rPr>
        <w:t>、</w:t>
      </w:r>
      <w:r>
        <w:rPr>
          <w:rFonts w:cs="Times New Roman"/>
          <w:color w:val="000000"/>
        </w:rPr>
        <w:t>CUDA</w:t>
      </w:r>
      <w:r>
        <w:rPr>
          <w:rFonts w:cs="Times New Roman"/>
          <w:color w:val="000000"/>
        </w:rPr>
        <w:t>、</w:t>
      </w:r>
      <w:r>
        <w:rPr>
          <w:rFonts w:cs="Times New Roman"/>
          <w:color w:val="000000"/>
        </w:rPr>
        <w:t>NumPy</w:t>
      </w:r>
      <w:r>
        <w:rPr>
          <w:rFonts w:cs="Times New Roman"/>
          <w:color w:val="000000"/>
        </w:rPr>
        <w:t>、</w:t>
      </w:r>
      <w:r>
        <w:rPr>
          <w:rFonts w:cs="Times New Roman"/>
          <w:color w:val="000000"/>
        </w:rPr>
        <w:t xml:space="preserve">OpenCV </w:t>
      </w:r>
      <w:r>
        <w:rPr>
          <w:rFonts w:cs="Times New Roman"/>
          <w:color w:val="000000"/>
        </w:rPr>
        <w:t>和</w:t>
      </w:r>
      <w:r>
        <w:rPr>
          <w:rFonts w:cs="Times New Roman"/>
          <w:color w:val="000000"/>
        </w:rPr>
        <w:t xml:space="preserve"> SciPy</w:t>
      </w:r>
      <w:r>
        <w:rPr>
          <w:rFonts w:cs="Times New Roman"/>
          <w:color w:val="000000"/>
        </w:rPr>
        <w:t>。模型结构、权重、人体模型资源与输入数据按各自许可使用，具体记录见</w:t>
      </w:r>
      <w:r>
        <w:rPr>
          <w:rFonts w:cs="Times New Roman"/>
          <w:color w:val="000000"/>
        </w:rPr>
        <w:t xml:space="preserve"> THIRD_PARTY_NOTICES.md </w:t>
      </w:r>
      <w:r>
        <w:rPr>
          <w:rFonts w:cs="Times New Roman"/>
          <w:color w:val="000000"/>
        </w:rPr>
        <w:t>和来源清单。</w:t>
      </w:r>
    </w:p>
    <w:p w14:paraId="6A5EB3DD" w14:textId="77777777" w:rsidR="00231215" w:rsidRDefault="0042379E">
      <w:pPr>
        <w:jc w:val="both"/>
      </w:pPr>
      <w:r>
        <w:rPr>
          <w:rFonts w:cs="Times New Roman"/>
          <w:color w:val="000000"/>
        </w:rPr>
        <w:t>项目程序主要实现配置与调度、坐标适配、受约束身体拟合、自动手部匹配、腕点及轮廓处理、</w:t>
      </w:r>
      <w:r>
        <w:rPr>
          <w:rFonts w:cs="Times New Roman"/>
          <w:color w:val="000000"/>
        </w:rPr>
        <w:t xml:space="preserve">MANO </w:t>
      </w:r>
      <w:r>
        <w:rPr>
          <w:rFonts w:cs="Times New Roman"/>
          <w:color w:val="000000"/>
        </w:rPr>
        <w:t>辅助身体、局部接缝、独立重建和报告导出。公开源程序材料与模型权重、模型数据、输入图像和运行资产分别管理。</w:t>
      </w:r>
    </w:p>
    <w:p w14:paraId="4E272796" w14:textId="77777777" w:rsidR="00231215" w:rsidRDefault="0042379E">
      <w:pPr>
        <w:pStyle w:val="1"/>
      </w:pPr>
      <w:bookmarkStart w:id="12" w:name="_Toc241688206"/>
      <w:r>
        <w:rPr>
          <w:rFonts w:ascii="Times New Roman" w:eastAsia="黑体" w:hAnsi="Times New Roman" w:cs="Times New Roman"/>
        </w:rPr>
        <w:t xml:space="preserve">13. </w:t>
      </w:r>
      <w:r>
        <w:rPr>
          <w:rFonts w:ascii="Times New Roman" w:eastAsia="黑体" w:hAnsi="Times New Roman" w:cs="Times New Roman"/>
        </w:rPr>
        <w:t>维护与扩展说明</w:t>
      </w:r>
      <w:bookmarkEnd w:id="12"/>
    </w:p>
    <w:p w14:paraId="4F267A76" w14:textId="77777777" w:rsidR="00231215" w:rsidRDefault="0042379E">
      <w:pPr>
        <w:jc w:val="both"/>
      </w:pPr>
      <w:r>
        <w:rPr>
          <w:rFonts w:cs="Times New Roman"/>
          <w:color w:val="000000"/>
        </w:rPr>
        <w:t>维护时应同步核对运行配置、入口、默认流程、数据字段和说明书命令。相机与几何程序的注释保留坐标单位、角度参考和固定参数，模型适配注释保留裁剪、镜像及焦距来源，状态与验证注释说明续跑和检查范围。</w:t>
      </w:r>
    </w:p>
    <w:p w14:paraId="1234D9F6" w14:textId="77777777" w:rsidR="00231215" w:rsidRDefault="0042379E">
      <w:pPr>
        <w:jc w:val="both"/>
      </w:pPr>
      <w:r>
        <w:rPr>
          <w:rFonts w:cs="Times New Roman"/>
          <w:color w:val="000000"/>
        </w:rPr>
        <w:t>修改身体优化后，应重新检查参数固定、累计角度、腕距和深度；修改接缝后，应核对局部支持范围、拓扑、表面交叉和独立重载；修改报告后，应核对流程分组、点数、空值及误差汇总。已有结果不在原目录覆盖，应在新目录保存回归数据。</w:t>
      </w:r>
    </w:p>
    <w:p w14:paraId="109A64B9" w14:textId="77777777" w:rsidR="00231215" w:rsidRDefault="0042379E">
      <w:pPr>
        <w:jc w:val="both"/>
      </w:pPr>
      <w:r>
        <w:rPr>
          <w:rFonts w:cs="Times New Roman"/>
          <w:color w:val="000000"/>
        </w:rPr>
        <w:t>后续可以增加左右视角联合约束、时序一致性、遮挡判断和全身碰撞检查。这些功能需要新增接口、测试样例及运行记录，不作为</w:t>
      </w:r>
      <w:r>
        <w:rPr>
          <w:rFonts w:cs="Times New Roman"/>
          <w:color w:val="000000"/>
        </w:rPr>
        <w:t xml:space="preserve"> V1.0 </w:t>
      </w:r>
      <w:r>
        <w:rPr>
          <w:rFonts w:cs="Times New Roman"/>
          <w:color w:val="000000"/>
        </w:rPr>
        <w:t>的已实现功能。</w:t>
      </w:r>
    </w:p>
    <w:sectPr w:rsidR="00231215" w:rsidSect="00034616">
      <w:headerReference w:type="default" r:id="rId15"/>
      <w:headerReference w:type="first" r:id="rId16"/>
      <w:pgSz w:w="11906" w:h="16838"/>
      <w:pgMar w:top="1440" w:right="1360" w:bottom="1134" w:left="1474" w:header="567" w:footer="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7E7824" w14:textId="77777777" w:rsidR="0042379E" w:rsidRDefault="0042379E">
      <w:pPr>
        <w:spacing w:line="240" w:lineRule="auto"/>
      </w:pPr>
      <w:r>
        <w:separator/>
      </w:r>
    </w:p>
  </w:endnote>
  <w:endnote w:type="continuationSeparator" w:id="0">
    <w:p w14:paraId="08D682D6" w14:textId="77777777" w:rsidR="0042379E" w:rsidRDefault="0042379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D95EB0" w14:textId="77777777" w:rsidR="0042379E" w:rsidRDefault="0042379E">
      <w:pPr>
        <w:spacing w:line="240" w:lineRule="auto"/>
      </w:pPr>
      <w:r>
        <w:separator/>
      </w:r>
    </w:p>
  </w:footnote>
  <w:footnote w:type="continuationSeparator" w:id="0">
    <w:p w14:paraId="19695F01" w14:textId="77777777" w:rsidR="0042379E" w:rsidRDefault="0042379E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0D1E7" w14:textId="77777777" w:rsidR="00231215" w:rsidRDefault="0042379E">
    <w:pPr>
      <w:pStyle w:val="a5"/>
      <w:tabs>
        <w:tab w:val="center" w:pos="4479"/>
        <w:tab w:val="right" w:pos="9864"/>
      </w:tabs>
      <w:ind w:right="-792"/>
    </w:pPr>
    <w:r>
      <w:rPr>
        <w:rFonts w:cs="Times New Roman"/>
        <w:color w:val="000000"/>
      </w:rPr>
      <w:tab/>
    </w:r>
    <w:r>
      <w:rPr>
        <w:rFonts w:cs="Times New Roman"/>
        <w:color w:val="000000"/>
      </w:rPr>
      <w:t>第一视角下视双目鱼眼相机估计身体姿态软件</w:t>
    </w:r>
    <w:r>
      <w:rPr>
        <w:rFonts w:cs="Times New Roman"/>
        <w:color w:val="000000"/>
      </w:rPr>
      <w:t xml:space="preserve"> V1.0</w:t>
    </w:r>
    <w:r>
      <w:rPr>
        <w:rFonts w:cs="Times New Roman"/>
        <w:color w:val="000000"/>
      </w:rPr>
      <w:tab/>
    </w:r>
    <w:r>
      <w:rPr>
        <w:rFonts w:cs="Times New Roman"/>
        <w:color w:val="000000"/>
      </w:rPr>
      <w:t>第</w:t>
    </w:r>
    <w:r>
      <w:rPr>
        <w:rFonts w:cs="Times New Roman"/>
        <w:color w:val="000000"/>
      </w:rPr>
      <w:t xml:space="preserve"> </w:t>
    </w:r>
    <w:r>
      <w:rPr>
        <w:rFonts w:cs="Times New Roman"/>
        <w:color w:val="000000"/>
      </w:rPr>
      <w:fldChar w:fldCharType="begin"/>
    </w:r>
    <w:r>
      <w:rPr>
        <w:rFonts w:cs="Times New Roman"/>
        <w:color w:val="000000"/>
      </w:rPr>
      <w:instrText>PAGE \* MERGEFORMAT</w:instrText>
    </w:r>
    <w:r>
      <w:rPr>
        <w:rFonts w:cs="Times New Roman"/>
        <w:color w:val="000000"/>
      </w:rPr>
      <w:fldChar w:fldCharType="separate"/>
    </w:r>
    <w:r>
      <w:rPr>
        <w:rFonts w:cs="Times New Roman"/>
        <w:color w:val="000000"/>
      </w:rPr>
      <w:t>1</w:t>
    </w:r>
    <w:r>
      <w:rPr>
        <w:rFonts w:cs="Times New Roman"/>
        <w:color w:val="000000"/>
      </w:rPr>
      <w:fldChar w:fldCharType="end"/>
    </w:r>
    <w:r>
      <w:rPr>
        <w:rFonts w:cs="Times New Roman"/>
        <w:color w:val="000000"/>
      </w:rPr>
      <w:t xml:space="preserve"> </w:t>
    </w:r>
    <w:r>
      <w:rPr>
        <w:rFonts w:cs="Times New Roman"/>
        <w:color w:val="000000"/>
      </w:rPr>
      <w:t>页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248C2D" w14:textId="77777777" w:rsidR="00231215" w:rsidRDefault="0042379E">
    <w:pPr>
      <w:pStyle w:val="a5"/>
      <w:ind w:right="-792"/>
      <w:jc w:val="right"/>
    </w:pPr>
    <w:r>
      <w:rPr>
        <w:rFonts w:cs="Times New Roman"/>
        <w:color w:val="000000"/>
      </w:rPr>
      <w:t>第</w:t>
    </w:r>
    <w:r>
      <w:rPr>
        <w:rFonts w:cs="Times New Roman"/>
        <w:color w:val="000000"/>
      </w:rPr>
      <w:t xml:space="preserve"> </w:t>
    </w:r>
    <w:r>
      <w:rPr>
        <w:rFonts w:cs="Times New Roman"/>
        <w:color w:val="000000"/>
      </w:rPr>
      <w:fldChar w:fldCharType="begin"/>
    </w:r>
    <w:r>
      <w:rPr>
        <w:rFonts w:cs="Times New Roman"/>
        <w:color w:val="000000"/>
      </w:rPr>
      <w:instrText>PAGE \* MERGEFORMAT</w:instrText>
    </w:r>
    <w:r>
      <w:rPr>
        <w:rFonts w:cs="Times New Roman"/>
        <w:color w:val="000000"/>
      </w:rPr>
      <w:fldChar w:fldCharType="separate"/>
    </w:r>
    <w:r>
      <w:rPr>
        <w:rFonts w:cs="Times New Roman"/>
        <w:color w:val="000000"/>
      </w:rPr>
      <w:t>1</w:t>
    </w:r>
    <w:r>
      <w:rPr>
        <w:rFonts w:cs="Times New Roman"/>
        <w:color w:val="000000"/>
      </w:rPr>
      <w:fldChar w:fldCharType="end"/>
    </w:r>
    <w:r>
      <w:rPr>
        <w:rFonts w:cs="Times New Roman"/>
        <w:color w:val="000000"/>
      </w:rPr>
      <w:t xml:space="preserve"> </w:t>
    </w:r>
    <w:r>
      <w:rPr>
        <w:rFonts w:cs="Times New Roman"/>
        <w:color w:val="000000"/>
      </w:rPr>
      <w:t>页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74981461">
    <w:abstractNumId w:val="8"/>
  </w:num>
  <w:num w:numId="2" w16cid:durableId="1796947898">
    <w:abstractNumId w:val="6"/>
  </w:num>
  <w:num w:numId="3" w16cid:durableId="281231238">
    <w:abstractNumId w:val="5"/>
  </w:num>
  <w:num w:numId="4" w16cid:durableId="816800950">
    <w:abstractNumId w:val="4"/>
  </w:num>
  <w:num w:numId="5" w16cid:durableId="1391422454">
    <w:abstractNumId w:val="7"/>
  </w:num>
  <w:num w:numId="6" w16cid:durableId="1746297556">
    <w:abstractNumId w:val="3"/>
  </w:num>
  <w:num w:numId="7" w16cid:durableId="571938471">
    <w:abstractNumId w:val="2"/>
  </w:num>
  <w:num w:numId="8" w16cid:durableId="1054505518">
    <w:abstractNumId w:val="1"/>
  </w:num>
  <w:num w:numId="9" w16cid:durableId="12352423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31215"/>
    <w:rsid w:val="00270817"/>
    <w:rsid w:val="0029639D"/>
    <w:rsid w:val="00326F90"/>
    <w:rsid w:val="0042379E"/>
    <w:rsid w:val="00AA1D8D"/>
    <w:rsid w:val="00B47730"/>
    <w:rsid w:val="00CB0664"/>
    <w:rsid w:val="00CD412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88D6310"/>
  <w14:defaultImageDpi w14:val="300"/>
  <w15:docId w15:val="{E435F6CF-F77F-40DA-8D24-4E34662BE2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napToGrid w:val="0"/>
      <w:spacing w:after="0" w:line="408" w:lineRule="exact"/>
      <w:ind w:firstLine="420"/>
    </w:pPr>
    <w:rPr>
      <w:rFonts w:ascii="Times New Roman" w:eastAsia="宋体" w:hAnsi="Times New Roman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00"/>
      <w:ind w:firstLine="0"/>
      <w:outlineLvl w:val="0"/>
    </w:pPr>
    <w:rPr>
      <w:rFonts w:asciiTheme="majorHAnsi" w:eastAsiaTheme="majorEastAsia" w:hAnsiTheme="majorHAnsi" w:cstheme="majorBidi"/>
      <w:b/>
      <w:bCs/>
      <w:color w:val="000000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100"/>
      <w:ind w:firstLine="0"/>
      <w:outlineLvl w:val="1"/>
    </w:pPr>
    <w:rPr>
      <w:rFonts w:asciiTheme="majorHAnsi" w:eastAsiaTheme="majorEastAsia" w:hAnsiTheme="majorHAnsi" w:cstheme="majorBidi"/>
      <w:b/>
      <w:bCs/>
      <w:color w:val="000000"/>
      <w:sz w:val="24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100"/>
      <w:ind w:firstLine="0"/>
      <w:outlineLvl w:val="2"/>
    </w:pPr>
    <w:rPr>
      <w:rFonts w:asciiTheme="majorHAnsi" w:eastAsiaTheme="majorEastAsia" w:hAnsiTheme="majorHAnsi" w:cstheme="majorBidi"/>
      <w:b/>
      <w:bCs/>
      <w:color w:val="000000"/>
      <w:sz w:val="24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spacing w:line="240" w:lineRule="auto"/>
      <w:ind w:firstLine="0"/>
    </w:pPr>
    <w:rPr>
      <w:sz w:val="18"/>
    </w:r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keepNext/>
      <w:spacing w:before="160" w:after="80"/>
      <w:ind w:firstLine="0"/>
      <w:contextualSpacing/>
    </w:pPr>
    <w:rPr>
      <w:rFonts w:asciiTheme="majorHAnsi" w:eastAsiaTheme="majorEastAsia" w:hAnsiTheme="majorHAnsi" w:cstheme="majorBidi"/>
      <w:b/>
      <w:color w:val="000000"/>
      <w:spacing w:val="5"/>
      <w:kern w:val="28"/>
      <w:sz w:val="44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420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ind w:firstLine="0"/>
    </w:pPr>
    <w:rPr>
      <w:b/>
      <w:bCs/>
      <w:color w:val="4F81BD" w:themeColor="accent1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OC11">
    <w:name w:val="TOC 11"/>
    <w:pPr>
      <w:spacing w:after="0" w:line="312" w:lineRule="exact"/>
    </w:pPr>
    <w:rPr>
      <w:rFonts w:ascii="Times New Roman" w:eastAsia="宋体" w:hAnsi="Times New Roman"/>
      <w:sz w:val="21"/>
    </w:rPr>
  </w:style>
  <w:style w:type="paragraph" w:customStyle="1" w:styleId="TOC21">
    <w:name w:val="TOC 21"/>
    <w:pPr>
      <w:spacing w:line="360" w:lineRule="exact"/>
    </w:pPr>
    <w:rPr>
      <w:rFonts w:ascii="Times New Roman" w:eastAsia="宋体" w:hAnsi="Times New Roman"/>
      <w:sz w:val="21"/>
    </w:rPr>
  </w:style>
  <w:style w:type="paragraph" w:customStyle="1" w:styleId="TOC31">
    <w:name w:val="TOC 31"/>
    <w:pPr>
      <w:spacing w:line="360" w:lineRule="exact"/>
    </w:pPr>
    <w:rPr>
      <w:rFonts w:ascii="Times New Roman" w:eastAsia="宋体" w:hAnsi="Times New Roman"/>
      <w:sz w:val="21"/>
    </w:rPr>
  </w:style>
  <w:style w:type="paragraph" w:styleId="TOC1">
    <w:name w:val="toc 1"/>
    <w:basedOn w:val="a1"/>
    <w:next w:val="a1"/>
    <w:autoRedefine/>
    <w:uiPriority w:val="39"/>
    <w:unhideWhenUsed/>
    <w:rsid w:val="00CD4129"/>
  </w:style>
  <w:style w:type="character" w:styleId="aff9">
    <w:name w:val="Hyperlink"/>
    <w:basedOn w:val="a2"/>
    <w:uiPriority w:val="99"/>
    <w:unhideWhenUsed/>
    <w:rsid w:val="00CD4129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21</Pages>
  <Words>2908</Words>
  <Characters>16577</Characters>
  <Application>Microsoft Office Word</Application>
  <DocSecurity>0</DocSecurity>
  <Lines>138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19447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第一视角下视双目鱼眼相机估计身体姿态软件 V1.0 软件设计说明书</dc:title>
  <dc:subject>软件著作权登记鉴别材料</dc:subject>
  <dc:creator>EgoSmplx</dc:creator>
  <cp:keywords/>
  <dc:description>generated by python-docx</dc:description>
  <cp:lastModifiedBy>daohan cui</cp:lastModifiedBy>
  <cp:revision>2</cp:revision>
  <dcterms:created xsi:type="dcterms:W3CDTF">2013-12-23T23:15:00Z</dcterms:created>
  <dcterms:modified xsi:type="dcterms:W3CDTF">2026-09-30T11:16:00Z</dcterms:modified>
  <cp:category/>
</cp:coreProperties>
</file>