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tbl_user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 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微信appid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"http://www.baidu.com/link?url=X-BUG9JFhc-d--qXLpIDOhsmiqt2FiEE3vG0bhnPmtwaH9dKV0_Qw_TIvbt2-34sFFREhCd2zACpuWhkHKtp2qI0X_dy3ZMClc6TuFg6Ejp2XpDlzGscskn8LNqkOb5x"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accesstoken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所在省市  provinces_cities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推荐人  referrals_name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推荐人手机号码 referrals_phone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上次登录时间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技术专家 tbl_technology_user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专家ID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>专家名称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>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属性(技术专家) attributes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*所属分公司</w:t>
      </w:r>
      <w:r>
        <w:rPr>
          <w:rFonts w:hint="eastAsia"/>
          <w:lang w:val="en-US" w:eastAsia="zh-CN"/>
        </w:rPr>
        <w:t xml:space="preserve"> company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>行业经验年限(技术专家)  experience_years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>擅长领域(技术专家)  expertise_areas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上次登录时间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 tbl_company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设备采购途径ID(有大类 小类 ) buy_equipment_channel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设备类型ID  equipment_type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行业ID  industry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上次登录时间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 tbl_sms_code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  tbl_token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设备采购途径 tbl_buy_equipment_channel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 equipment_type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  industry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Mincho">
    <w:altName w:val="Yu Gothic"/>
    <w:panose1 w:val="00000000000000000000"/>
    <w:charset w:val="80"/>
    <w:family w:val="modern"/>
    <w:pitch w:val="default"/>
    <w:sig w:usb0="00000000" w:usb1="00000000" w:usb2="08000012" w:usb3="00000000" w:csb0="0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940E9"/>
    <w:rsid w:val="10825048"/>
    <w:rsid w:val="3FA0573F"/>
    <w:rsid w:val="585940E9"/>
    <w:rsid w:val="59BB30C0"/>
    <w:rsid w:val="6B6A14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2017-09-27T12:37:00Z</dcterms:created>
  <dc:creator>Administrator</dc:creator>
  <cp:lastModifiedBy>Administrator</cp:lastModifiedBy>
  <dcterms:modified xsi:type="dcterms:W3CDTF">2017-09-27T14:19:58Z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