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  <w:jc w:val="center"/>
      </w:pPr>
      <w:r>
        <w:rPr>
          <w:b/>
          <w:bCs/>
          <w:color w:val="2E5C8A"/>
          <w:sz w:val="56"/>
          <w:szCs w:val="56"/>
        </w:rPr>
        <w:t xml:space="preserve">JEIL AX 내부 서비스</w:t>
      </w:r>
    </w:p>
    <w:p>
      <w:pPr>
        <w:spacing w:after="480"/>
        <w:jc w:val="center"/>
      </w:pPr>
      <w:r>
        <w:rPr>
          <w:b/>
          <w:bCs/>
          <w:sz w:val="36"/>
          <w:szCs w:val="36"/>
        </w:rPr>
        <w:t xml:space="preserve">호스팅 · 운영 기획서 (Azure 전면 전환)</w:t>
      </w:r>
    </w:p>
    <w:p>
      <w:pPr>
        <w:jc w:val="center"/>
      </w:pPr>
      <w:r>
        <w:rPr>
          <w:color w:val="666666"/>
          <w:sz w:val="22"/>
          <w:szCs w:val="22"/>
        </w:rPr>
        <w:t xml:space="preserve">작성일 2026-06-18  ·  작성 최동혁</w:t>
      </w:r>
    </w:p>
    <w:p>
      <w:pPr>
        <w:jc w:val="center"/>
      </w:pPr>
      <w:r>
        <w:rPr>
          <w:color w:val="666666"/>
          <w:sz w:val="22"/>
          <w:szCs w:val="22"/>
        </w:rPr>
        <w:t xml:space="preserve">대상: ai.jeilm.co.kr / 니즈조사 대시보드 / ERP(MSSQL) 연동</w:t>
      </w:r>
    </w:p>
    <w:p>
      <w:r>
        <w:br w:type="page"/>
      </w:r>
    </w:p>
    <w:p>
      <w:pPr>
        <w:pStyle w:val="Heading1"/>
      </w:pPr>
      <w: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핵심 결론</w:t>
      </w:r>
    </w:p>
    <w:p>
      <w:pPr>
        <w:spacing w:after="120"/>
      </w:pPr>
      <w:r>
        <w:t xml:space="preserve">SharePoint는 문서·리스트·정적 페이지·SPFx 웹파트·Power Apps 임베드 용도로는 적합하지만, 커스텀 백엔드(API)나 자체 도메인 SPA를 직접 구동하는 서비스 호스팅 플랫폼이 아니다. 따라서 JEIL AX 본 서비스(ai.jeilm.co.kr)와 ERP 연동 기능은 SharePoint에 올릴 수 없다.</w:t>
      </w:r>
    </w:p>
    <w:p>
      <w:pPr>
        <w:spacing w:after="120"/>
      </w:pPr>
      <w:r>
        <w:rPr>
          <w:b/>
          <w:bCs/>
        </w:rPr>
        <w:t xml:space="preserve">이미 Entra ID(MFA)·자체 도메인·외부 IDC MSSQL을 사용 중이므로, 동일 Microsoft 생태계인 Azure로 전면 전환하는 것이 인증·운영·보안 측면에서 가장 일관되고 효율적이다.</w:t>
      </w:r>
    </w:p>
    <w:p>
      <w:pPr>
        <w:spacing w:after="120"/>
      </w:pPr>
      <w:r>
        <w:t xml:space="preserve">SharePoint는 폐기하지 않고 기획서·운영 매뉴얼·산출물 보관소 역할로 계속 활용한다(현재 MS_connect 폴더 흐름 유지).</w:t>
      </w:r>
    </w:p>
    <w:p>
      <w:pPr>
        <w:pStyle w:val="Heading1"/>
      </w:pPr>
      <w:r>
        <w:t xml:space="preserve">2. SharePoint vs Azure 적합성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항목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SharePoint Online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Azure(권장)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정적 페이지/대시보드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가능(제한적, 자유도 낮음)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Static Web Apps로 완전 지원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커스텀 백엔드/API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불가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 Service / Container Apps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자체 도메인(ai.jeilm.co.kr)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사실상 불가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커스텀 도메인+SSL 표준 지원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ERP(MSSQL) 직접 연동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불가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VNet/Private Endpoint로 연결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Entra 인증(MFA)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기본 연동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Easy Auth로 코드 없이 통합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CI/CD 자동배포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어려움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GitHub Actions 표준 지원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i/>
          <w:iCs/>
        </w:rPr>
        <w:t xml:space="preserve">결론: 보여주기만 하는 화면은 SharePoint로도 흉내낼 수 있으나, ERP를 조회·갱신하는 서버 로직이 필요한 본 서비스는 반드시 서버 호스팅(Azure)이 필요하다.</w:t>
      </w:r>
    </w:p>
    <w:p>
      <w:pPr>
        <w:pStyle w:val="Heading1"/>
      </w:pPr>
      <w:r>
        <w:t xml:space="preserve">3. 서비스별 호스팅 매핑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2630"/>
        <w:gridCol w:w="263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서비스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성격</w:t>
            </w:r>
          </w:p>
        </w:tc>
        <w:tc>
          <w:tcPr>
            <w:tcW w:type="dxa" w:w="2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권장 호스팅</w:t>
            </w:r>
          </w:p>
        </w:tc>
        <w:tc>
          <w:tcPr>
            <w:tcW w:type="dxa" w:w="2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비고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니즈조사 대시보드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정적(현재 gh-pages)</w:t>
            </w:r>
          </w:p>
        </w:tc>
        <w:tc>
          <w:tcPr>
            <w:tcW w:type="dxa" w:w="2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Azure Static Web Apps</w:t>
            </w:r>
          </w:p>
        </w:tc>
        <w:tc>
          <w:tcPr>
            <w:tcW w:type="dxa" w:w="2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Entra 인증 내장, 거의 무료, 외부 노출 제거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AX 본 서비스(ai.jeilm.co.kr)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백엔드+DB</w:t>
            </w:r>
          </w:p>
        </w:tc>
        <w:tc>
          <w:tcPr>
            <w:tcW w:type="dxa" w:w="2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Azure App Service</w:t>
            </w:r>
          </w:p>
        </w:tc>
        <w:tc>
          <w:tcPr>
            <w:tcW w:type="dxa" w:w="2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자체 도메인+SSL, Easy Auth로 SSO/MFA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ERP 데이터(MSSQL)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사외 IDC</w:t>
            </w:r>
          </w:p>
        </w:tc>
        <w:tc>
          <w:tcPr>
            <w:tcW w:type="dxa" w:w="2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현행 유지</w:t>
            </w:r>
          </w:p>
        </w:tc>
        <w:tc>
          <w:tcPr>
            <w:tcW w:type="dxa" w:w="2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Private Endpoint/VNet으로 안전 연결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문서·산출물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문서</w:t>
            </w:r>
          </w:p>
        </w:tc>
        <w:tc>
          <w:tcPr>
            <w:tcW w:type="dxa" w:w="2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SharePoint</w:t>
            </w:r>
          </w:p>
        </w:tc>
        <w:tc>
          <w:tcPr>
            <w:tcW w:type="dxa" w:w="2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기획서·매뉴얼 보관소로 계속 활용</w:t>
            </w:r>
          </w:p>
        </w:tc>
      </w:tr>
    </w:tbl>
    <w:p>
      <w:pPr>
        <w:pStyle w:val="Heading1"/>
      </w:pPr>
      <w:r>
        <w:t xml:space="preserve">4. 권장 아키텍처</w:t>
      </w:r>
    </w:p>
    <w:p>
      <w:pPr>
        <w:pStyle w:val="Heading2"/>
      </w:pPr>
      <w:r>
        <w:t xml:space="preserve">4.1 구성 개요</w:t>
      </w:r>
    </w:p>
    <w:p>
      <w:pPr>
        <w:spacing w:after="120"/>
      </w:pPr>
      <w:r>
        <w:t xml:space="preserve">사용자 → (Entra ID 로그인/MFA) → 자체 도메인 → Static Web Apps(프론트) + App Service(API) → Private Endpoint → 사외 IDC MSSQL(ERP).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프론트엔드: Azure Static Web Apps (니즈조사 대시보드 및 AX UI)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백엔드 API: Azure App Service(Web App) — Easy Auth로 Entra 인증 자동 적용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데이터: 사외 IDC MSSQL은 그대로 두고, VNet 통합 + Private Endpoint(또는 Hybrid Connection)로 비공개 연결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비밀값: Azure Key Vault에 Secret·연결 문자열 일원화(Entra 앱 Secret 만료 2026-12-09 관리 포함)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모니터링: Application Insights + Log Analytics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배포: GitHub Actions CI/CD (현재 gh-pages 흐름을 Azure로 이관)</w:t>
      </w:r>
    </w:p>
    <w:p>
      <w:pPr>
        <w:pStyle w:val="Heading2"/>
      </w:pPr>
      <w:r>
        <w:t xml:space="preserve">4.2 환경 분리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환경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용도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비고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개발/테스트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 Service 무료/Basic, ERP는 테스트 DB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운영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Standard 이상, 자동 스케일, Private Endpoint</w:t>
            </w:r>
          </w:p>
        </w:tc>
      </w:tr>
    </w:tbl>
    <w:p>
      <w:pPr>
        <w:pStyle w:val="Heading1"/>
      </w:pPr>
      <w:r>
        <w:t xml:space="preserve">5. 인증 · 보안 운영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Entra ID 단일 인증: 이미 앱 등록 완료. App Service Easy Auth 활성화 시 코드 거의 없이 SSO+MFA 적용.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Secret 관리: Entra 앱 Secret 만료(2026-12-09) 전 갱신, Key Vault 보관 및 자동 회전 검토.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네트워크: ERP 연결은 Public 노출 없이 Private Endpoint로만 허용, App Service는 VNet 통합.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접근 통제: 사내 사용자만 허용(Entra 그룹 기반 권한), 외부 게스트 차단.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백업/감사: App Insights 로그, MSSQL 백업 정책은 IDC 기존 정책 유지.</w:t>
      </w:r>
    </w:p>
    <w:p>
      <w:pPr>
        <w:pStyle w:val="Heading1"/>
      </w:pPr>
      <w:r>
        <w:t xml:space="preserve">6. 이행 로드맵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42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단계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기간(가이드)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주요 작업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 준비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1주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Azure 구독/리소스그룹 생성, 네이밍·태그 정책, Key Vault 구성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 정적 이관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1주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니즈조사 대시보드를 Static Web Apps로 이관, gh-pages 폐기, Entra 인증 적용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 백엔드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2~3주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 Service 배포, Easy Auth 연동, ai.jeilm.co.kr 도메인+SSL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 ERP 연결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1~2주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VNet/Private Endpoint로 IDC MSSQL 연결·연결 테스트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 운영화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1주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CI/CD 파이프라인, App Insights 모니터링, 운영 매뉴얼 SharePoint 등록</w:t>
            </w:r>
          </w:p>
        </w:tc>
      </w:tr>
    </w:tbl>
    <w:p>
      <w:pPr>
        <w:pStyle w:val="Heading1"/>
      </w:pPr>
      <w:r>
        <w:t xml:space="preserve">7. 비용 개략(방향성)</w:t>
      </w:r>
    </w:p>
    <w:p>
      <w:pPr>
        <w:spacing w:after="120"/>
      </w:pPr>
      <w:r>
        <w:t xml:space="preserve">정확한 금액은 트래픽·SKU에 따라 달라지며, 아래는 소규모 사내 서비스 기준의 방향성 추정이다. 실제 산정은 Azure Pricing Calculator로 확정 권장.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리소스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SKU 예시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월 비용 수준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Static Web Apps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Standard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낮음(무료~소액)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 Service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B1~S1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소~중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Key Vault / App Insights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사용량 기반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소액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네트워크(Private Endpoint)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사용량 기반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소액</w:t>
            </w:r>
          </w:p>
        </w:tc>
      </w:tr>
    </w:tbl>
    <w:p>
      <w:pPr>
        <w:pStyle w:val="Heading1"/>
      </w:pPr>
      <w:r>
        <w:t xml:space="preserve">8. 다음 액션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Azure 구독 및 리소스그룹 생성, 네이밍 규칙 확정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니즈조사 대시보드 Static Web Apps 이관(파일럿)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Entra 앱 Secret를 Key Vault로 이전, 만료(2026-12-09) 전 갱신 일정 등록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IDC MSSQL 네트워크 연결 방식(Private Endpoint vs Hybrid Connection) IDC팀과 협의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JEIL AX 호스팅 기획서  · 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맑은 고딕" w:cs="맑은 고딕" w:eastAsia="맑은 고딕" w:hAnsi="맑은 고딕"/>
      <w:b/>
      <w:bCs/>
      <w:color w:val="2E5C8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맑은 고딕" w:cs="맑은 고딕" w:eastAsia="맑은 고딕" w:hAnsi="맑은 고딕"/>
      <w:b/>
      <w:bCs/>
      <w:color w:val="3A6FA0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2026-06-18T05:08:54.784Z</dcterms:created>
  <dcterms:modified xsi:type="dcterms:W3CDTF">2026-06-18T05:08:54.784Z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