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67D6" w14:textId="4F52A6CD" w:rsidR="004C0C19" w:rsidRDefault="004C0C19" w:rsidP="004C0C19">
      <w:pPr>
        <w:pStyle w:val="Heading1"/>
        <w:pBdr>
          <w:top w:val="single" w:sz="4" w:space="1" w:color="auto"/>
        </w:pBdr>
      </w:pPr>
      <w:r>
        <w:t>S</w:t>
      </w:r>
      <w:r w:rsidR="000F7FF0">
        <w:t>ectio</w:t>
      </w:r>
      <w:r w:rsidR="004F3521">
        <w:t>n 1</w:t>
      </w:r>
      <w:r w:rsidR="00887049">
        <w:t>.</w:t>
      </w:r>
      <w:r w:rsidR="00AC4EC2">
        <w:t>4</w:t>
      </w:r>
      <w:r>
        <w:t xml:space="preserve">: </w:t>
      </w:r>
      <w:r w:rsidR="00AC4EC2">
        <w:t>Inverse</w:t>
      </w:r>
      <w:r w:rsidR="004F3521">
        <w:t xml:space="preserve"> Functions</w:t>
      </w:r>
    </w:p>
    <w:p w14:paraId="30D5F717" w14:textId="3D17B540" w:rsidR="003B0443" w:rsidRDefault="003B0443" w:rsidP="003B0443">
      <w:r>
        <w:t>An inverse function reverses the operation done by a particular function. In other words, whatever a function does, the inverse function undoes it. In this section, we define an inverse function formally and state the necessary conditions for an inverse function to exist. We examine how to find an inverse function and study the relationship between the graph of a function and the graph of its inverse. Then we apply these ideas to define and discuss properties of the inverse trigonometric functions.</w:t>
      </w:r>
    </w:p>
    <w:p w14:paraId="5046BCBD" w14:textId="0D1BD25D" w:rsidR="003B0443" w:rsidRDefault="003B0443" w:rsidP="003B0443">
      <w:pPr>
        <w:pStyle w:val="Heading2"/>
      </w:pPr>
      <w:r>
        <w:t>Existence of an Inverse Function</w:t>
      </w:r>
    </w:p>
    <w:p w14:paraId="0BBD25AC" w14:textId="4A764DE8" w:rsidR="00896B7A" w:rsidRDefault="003B0443" w:rsidP="003B0443">
      <w:pPr>
        <w:pStyle w:val="Quote"/>
      </w:pPr>
      <w:r>
        <w:t xml:space="preserve">Given a function </w:t>
      </w:r>
      <m:oMath>
        <m:r>
          <w:rPr>
            <w:rFonts w:ascii="Cambria Math" w:hAnsi="Cambria Math"/>
          </w:rPr>
          <m:t>f</m:t>
        </m:r>
      </m:oMath>
      <w:r>
        <w:t xml:space="preserve"> with domain </w:t>
      </w:r>
      <m:oMath>
        <m:r>
          <w:rPr>
            <w:rFonts w:ascii="Cambria Math" w:hAnsi="Cambria Math"/>
          </w:rPr>
          <m:t>D</m:t>
        </m:r>
      </m:oMath>
      <w:r>
        <w:t xml:space="preserve"> and range </w:t>
      </w:r>
      <m:oMath>
        <m:r>
          <w:rPr>
            <w:rFonts w:ascii="Cambria Math" w:hAnsi="Cambria Math"/>
          </w:rPr>
          <m:t>R</m:t>
        </m:r>
      </m:oMath>
      <w:r>
        <w:t xml:space="preserve">, its </w:t>
      </w:r>
      <w:r w:rsidRPr="003B0443">
        <w:rPr>
          <w:rStyle w:val="Strong"/>
        </w:rPr>
        <w:t>inverse function</w:t>
      </w:r>
      <w:r>
        <w:t xml:space="preserve"> (if it exists) is the function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with domain </w:t>
      </w:r>
      <m:oMath>
        <m:r>
          <w:rPr>
            <w:rFonts w:ascii="Cambria Math" w:hAnsi="Cambria Math"/>
          </w:rPr>
          <m:t>R</m:t>
        </m:r>
      </m:oMath>
      <w:r>
        <w:t xml:space="preserve"> and range </w:t>
      </w:r>
      <m:oMath>
        <m:r>
          <w:rPr>
            <w:rFonts w:ascii="Cambria Math" w:hAnsi="Cambria Math"/>
          </w:rPr>
          <m:t>D</m:t>
        </m:r>
      </m:oMath>
      <w:r>
        <w:t xml:space="preserve"> such that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=x</m:t>
        </m:r>
      </m:oMath>
      <w:r>
        <w:t xml:space="preserve"> 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 In other words, for a function </w:t>
      </w:r>
      <m:oMath>
        <m:r>
          <w:rPr>
            <w:rFonts w:ascii="Cambria Math" w:hAnsi="Cambria Math"/>
          </w:rPr>
          <m:t>f</m:t>
        </m:r>
      </m:oMath>
      <w:r>
        <w:t xml:space="preserve"> and its inverse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w:t>
      </w:r>
    </w:p>
    <w:p w14:paraId="379795FF" w14:textId="37CFDD87" w:rsidR="003B0443" w:rsidRDefault="003B0443" w:rsidP="00F30049">
      <w:pPr>
        <w:pStyle w:val="Quote"/>
        <w:jc w:val="center"/>
      </w:pP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noProof w:val="0"/>
              </w:rPr>
            </m:ctrlPr>
          </m:dPr>
          <m:e>
            <m:r>
              <w:rPr>
                <w:rFonts w:ascii="Cambria Math" w:hAnsi="Cambria Math"/>
              </w:rPr>
              <m:t>f(x)</m:t>
            </m:r>
          </m:e>
        </m:d>
        <m:r>
          <w:rPr>
            <w:rFonts w:ascii="Cambria Math" w:hAnsi="Cambria Math"/>
          </w:rPr>
          <m:t>=x</m:t>
        </m:r>
      </m:oMath>
      <w:r>
        <w:t xml:space="preserve"> for all </w:t>
      </w:r>
      <m:oMath>
        <m:r>
          <w:rPr>
            <w:rFonts w:ascii="Cambria Math" w:hAnsi="Cambria Math"/>
          </w:rPr>
          <m:t>x</m:t>
        </m:r>
      </m:oMath>
      <w:r>
        <w:t xml:space="preserve"> in </w:t>
      </w:r>
      <m:oMath>
        <m:r>
          <w:rPr>
            <w:rFonts w:ascii="Cambria Math" w:hAnsi="Cambria Math"/>
          </w:rPr>
          <m:t>D</m:t>
        </m:r>
      </m:oMath>
      <w:r>
        <w:t xml:space="preserve">, and </w:t>
      </w:r>
      <m:oMath>
        <m:r>
          <w:rPr>
            <w:rFonts w:ascii="Cambria Math" w:hAnsi="Cambria Math"/>
          </w:rPr>
          <m:t>f</m:t>
        </m:r>
        <m:d>
          <m:dPr>
            <m:ctrlPr>
              <w:rPr>
                <w:rFonts w:ascii="Cambria Math" w:hAnsi="Cambria Math"/>
                <w:i/>
                <w:noProof w:val="0"/>
              </w:rPr>
            </m:ctrlPr>
          </m:dPr>
          <m:e>
            <m:sSup>
              <m:sSupPr>
                <m:ctrlPr>
                  <w:rPr>
                    <w:rFonts w:ascii="Cambria Math" w:hAnsi="Cambria Math"/>
                    <w:i/>
                    <w:noProof w:val="0"/>
                  </w:rPr>
                </m:ctrlPr>
              </m:sSupPr>
              <m:e>
                <m:r>
                  <w:rPr>
                    <w:rFonts w:ascii="Cambria Math" w:hAnsi="Cambria Math"/>
                  </w:rPr>
                  <m:t>f</m:t>
                </m:r>
              </m:e>
              <m:sup>
                <m:r>
                  <w:rPr>
                    <w:rFonts w:ascii="Cambria Math" w:hAnsi="Cambria Math"/>
                  </w:rPr>
                  <m:t>-1</m:t>
                </m:r>
              </m:sup>
            </m:sSup>
            <m:r>
              <w:rPr>
                <w:rFonts w:ascii="Cambria Math" w:hAnsi="Cambria Math"/>
              </w:rPr>
              <m:t>(y)</m:t>
            </m:r>
          </m:e>
        </m:d>
        <m:r>
          <w:rPr>
            <w:rFonts w:ascii="Cambria Math" w:hAnsi="Cambria Math"/>
          </w:rPr>
          <m:t>=y</m:t>
        </m:r>
      </m:oMath>
      <w:r>
        <w:t xml:space="preserve"> for all </w:t>
      </w:r>
      <m:oMath>
        <m:r>
          <w:rPr>
            <w:rFonts w:ascii="Cambria Math" w:hAnsi="Cambria Math"/>
          </w:rPr>
          <m:t>y</m:t>
        </m:r>
      </m:oMath>
      <w:r>
        <w:t xml:space="preserve"> in </w:t>
      </w:r>
      <m:oMath>
        <m:r>
          <w:rPr>
            <w:rFonts w:ascii="Cambria Math" w:hAnsi="Cambria Math"/>
          </w:rPr>
          <m:t>R</m:t>
        </m:r>
      </m:oMath>
      <w:r>
        <w:t>.</w:t>
      </w:r>
    </w:p>
    <w:p w14:paraId="3C72459B" w14:textId="38BA0357" w:rsidR="003B0443" w:rsidRDefault="003B0443" w:rsidP="003B0443">
      <w:pPr>
        <w:pStyle w:val="Quote"/>
      </w:pPr>
      <w:r>
        <w:t xml:space="preserve">Note that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is read as “f inverse” (the -1 is not used as an exponent).</w:t>
      </w:r>
    </w:p>
    <w:p w14:paraId="531EFE7D" w14:textId="7A70073D" w:rsidR="003B0443" w:rsidRDefault="005B2F94" w:rsidP="008649E6">
      <w:r>
        <w:t xml:space="preserve">Recall that a function has exactly one output for each input. Therefore, to define an inverse function, we need to map each input to exactly one output. A function that sends each input to a different ouput is called a one-to-one function. </w:t>
      </w:r>
    </w:p>
    <w:p w14:paraId="36D2B00A" w14:textId="79D205B1" w:rsidR="005B2F94" w:rsidRDefault="005B2F94" w:rsidP="005B2F94">
      <w:pPr>
        <w:pStyle w:val="Quote"/>
      </w:pPr>
      <w:r>
        <w:t xml:space="preserve">We say a </w:t>
      </w:r>
      <m:oMath>
        <m:r>
          <w:rPr>
            <w:rFonts w:ascii="Cambria Math" w:hAnsi="Cambria Math"/>
          </w:rPr>
          <m:t>f</m:t>
        </m:r>
      </m:oMath>
      <w:r>
        <w:t xml:space="preserve"> is a </w:t>
      </w:r>
      <w:r w:rsidRPr="005B2F94">
        <w:rPr>
          <w:rStyle w:val="Strong"/>
        </w:rPr>
        <w:t>one-to-one function</w:t>
      </w:r>
      <w:r>
        <w:t xml:space="preserve"> if </w:t>
      </w:r>
      <m:oMath>
        <m:r>
          <w:rPr>
            <w:rFonts w:ascii="Cambria Math" w:hAnsi="Cambria Math"/>
          </w:rPr>
          <m:t>f</m:t>
        </m:r>
        <m:d>
          <m:dPr>
            <m:ctrlPr>
              <w:rPr>
                <w:rFonts w:ascii="Cambria Math" w:hAnsi="Cambria Math"/>
                <w:i/>
                <w:noProof w:val="0"/>
              </w:rPr>
            </m:ctrlPr>
          </m:dPr>
          <m:e>
            <m:sSub>
              <m:sSubPr>
                <m:ctrlPr>
                  <w:rPr>
                    <w:rFonts w:ascii="Cambria Math" w:hAnsi="Cambria Math"/>
                    <w:i/>
                    <w:noProof w:val="0"/>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noProof w:val="0"/>
              </w:rPr>
            </m:ctrlPr>
          </m:dPr>
          <m:e>
            <m:sSub>
              <m:sSubPr>
                <m:ctrlPr>
                  <w:rPr>
                    <w:rFonts w:ascii="Cambria Math" w:hAnsi="Cambria Math"/>
                    <w:i/>
                    <w:noProof w:val="0"/>
                  </w:rPr>
                </m:ctrlPr>
              </m:sSubPr>
              <m:e>
                <m:r>
                  <w:rPr>
                    <w:rFonts w:ascii="Cambria Math" w:hAnsi="Cambria Math"/>
                  </w:rPr>
                  <m:t>x</m:t>
                </m:r>
              </m:e>
              <m:sub>
                <m:r>
                  <w:rPr>
                    <w:rFonts w:ascii="Cambria Math" w:hAnsi="Cambria Math"/>
                  </w:rPr>
                  <m:t>2</m:t>
                </m:r>
              </m:sub>
            </m:sSub>
          </m:e>
        </m:d>
      </m:oMath>
      <w:r>
        <w:t xml:space="preserve"> when </w:t>
      </w:r>
      <m:oMath>
        <m:sSub>
          <m:sSubPr>
            <m:ctrlPr>
              <w:rPr>
                <w:rFonts w:ascii="Cambria Math" w:hAnsi="Cambria Math"/>
                <w:i/>
                <w:noProof w:val="0"/>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noProof w:val="0"/>
              </w:rPr>
            </m:ctrlPr>
          </m:sSubPr>
          <m:e>
            <m:r>
              <w:rPr>
                <w:rFonts w:ascii="Cambria Math" w:hAnsi="Cambria Math"/>
              </w:rPr>
              <m:t>x</m:t>
            </m:r>
          </m:e>
          <m:sub>
            <m:r>
              <w:rPr>
                <w:rFonts w:ascii="Cambria Math" w:hAnsi="Cambria Math"/>
              </w:rPr>
              <m:t>2</m:t>
            </m:r>
          </m:sub>
        </m:sSub>
      </m:oMath>
      <w:r>
        <w:t>.</w:t>
      </w:r>
    </w:p>
    <w:p w14:paraId="0931551C" w14:textId="789902EA" w:rsidR="005B2F94" w:rsidRDefault="005B2F94" w:rsidP="008649E6">
      <w:pPr>
        <w:rPr>
          <w:rFonts w:eastAsiaTheme="minorEastAsia"/>
        </w:rPr>
      </w:pPr>
      <w:r>
        <w:rPr>
          <w:rFonts w:eastAsiaTheme="minorEastAsia"/>
        </w:rPr>
        <w:t>One way to determine whether a function is one-to-one is by looking at its graph. If a function is one-to-one, then no two inputs can be send to the same output.</w:t>
      </w:r>
    </w:p>
    <w:p w14:paraId="2111CEBC" w14:textId="37766DB2" w:rsidR="005B2F94" w:rsidRDefault="005B2F94" w:rsidP="005B2F94">
      <w:pPr>
        <w:pStyle w:val="Quote"/>
      </w:pPr>
      <w:r>
        <w:t xml:space="preserve">A function </w:t>
      </w:r>
      <m:oMath>
        <m:r>
          <w:rPr>
            <w:rFonts w:ascii="Cambria Math" w:hAnsi="Cambria Math"/>
          </w:rPr>
          <m:t>f</m:t>
        </m:r>
      </m:oMath>
      <w:r>
        <w:t xml:space="preserve"> is one-to-one if and only if every horizontal line intersects the graph of </w:t>
      </w:r>
      <m:oMath>
        <m:r>
          <w:rPr>
            <w:rFonts w:ascii="Cambria Math" w:hAnsi="Cambria Math"/>
          </w:rPr>
          <m:t>f</m:t>
        </m:r>
      </m:oMath>
      <w:r>
        <w:t xml:space="preserve"> no more than once. </w:t>
      </w:r>
    </w:p>
    <w:p w14:paraId="166EC3A4" w14:textId="77777777" w:rsidR="005B2F94" w:rsidRPr="005B2F94" w:rsidRDefault="005B2F94" w:rsidP="008649E6">
      <w:pPr>
        <w:rPr>
          <w:rStyle w:val="IntenseEmphasis"/>
        </w:rPr>
      </w:pPr>
      <w:r w:rsidRPr="005B2F94">
        <w:rPr>
          <w:rStyle w:val="IntenseEmphasis"/>
        </w:rPr>
        <w:t xml:space="preserve">Examples </w:t>
      </w:r>
    </w:p>
    <w:p w14:paraId="3D0F64DE" w14:textId="62AEF4A3" w:rsidR="002F7968" w:rsidRDefault="002F7968" w:rsidP="005B2F94">
      <w:pPr>
        <w:pStyle w:val="ListParagraph"/>
        <w:numPr>
          <w:ilvl w:val="0"/>
          <w:numId w:val="40"/>
        </w:num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=5x-7</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7</m:t>
            </m:r>
          </m:den>
        </m:f>
      </m:oMath>
      <w:r>
        <w:rPr>
          <w:rFonts w:eastAsiaTheme="minorEastAsia"/>
        </w:rPr>
        <w:t>, use composition to determine which pairs of functions are inverses.</w:t>
      </w:r>
    </w:p>
    <w:p w14:paraId="3687F846" w14:textId="602D1870" w:rsidR="005B2F94" w:rsidRDefault="005B2F94" w:rsidP="005B2F94">
      <w:pPr>
        <w:pStyle w:val="ListParagraph"/>
        <w:numPr>
          <w:ilvl w:val="0"/>
          <w:numId w:val="40"/>
        </w:numPr>
        <w:rPr>
          <w:rFonts w:eastAsiaTheme="minorEastAsia"/>
        </w:rPr>
      </w:pPr>
      <w:r w:rsidRPr="005B2F94">
        <w:rPr>
          <w:rFonts w:eastAsiaTheme="minorEastAsia"/>
        </w:rPr>
        <w:t>For each of the following functions, use the horizontal line test to determine whether it is one-to-one.</w:t>
      </w:r>
    </w:p>
    <w:p w14:paraId="2D97D2BF" w14:textId="3E28D566" w:rsidR="005B2F94" w:rsidRDefault="005B2F94" w:rsidP="005B2F94">
      <w:pPr>
        <w:pStyle w:val="ListParagraph"/>
        <w:numPr>
          <w:ilvl w:val="1"/>
          <w:numId w:val="40"/>
        </w:numPr>
        <w:rPr>
          <w:rFonts w:eastAsiaTheme="minorEastAsia"/>
        </w:rPr>
      </w:pPr>
      <w:r w:rsidRPr="005B2F94">
        <w:rPr>
          <w:rFonts w:eastAsiaTheme="minorEastAsia"/>
        </w:rPr>
        <w:drawing>
          <wp:inline distT="0" distB="0" distL="0" distR="0" wp14:anchorId="0ED0852F" wp14:editId="4B8ECAF5">
            <wp:extent cx="4675740" cy="2029651"/>
            <wp:effectExtent l="0" t="0" r="0" b="8890"/>
            <wp:docPr id="2" name="Picture Placeholder 1" descr="An image of a graph. The x axis runs from -3 to 11 and the y axis runs from -3 to 11. The graph is of a step function which contains 10 horizontal steps. Each steps starts with a closed circle and ends with an open circle. The first step starts at the origin and ends at the point (1, 0). The second step starts at the point (1, 1) and ends at the point (1, 2). Each of the following 8 steps starts 1 unit higher in the y direction than where the previous step ended. The tenth and final step starts at the point (9, 9) and ends at the point (10, 9). There are also two horizontal orange lines plotted on the graph, each of which run through an entire step of the functio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graph. The x axis runs from -3 to 11 and the y axis runs from -3 to 11. The graph is of a step function which contains 10 horizontal steps. Each steps starts with a closed circle and ends with an open circle. The first step starts at the origin and ends at the point (1, 0). The second step starts at the point (1, 1) and ends at the point (1, 2). Each of the following 8 steps starts 1 unit higher in the y direction than where the previous step ended. The tenth and final step starts at the point (9, 9) and ends at the point (10, 9). There are also two horizontal orange lines plotted on the graph, each of which run through an entire step of the function."/>
                    <pic:cNvPicPr>
                      <a:picLocks noGrp="1" noChangeAspect="1"/>
                    </pic:cNvPicPr>
                  </pic:nvPicPr>
                  <pic:blipFill>
                    <a:blip r:embed="rId10" cstate="email">
                      <a:extLst>
                        <a:ext uri="{28A0092B-C50C-407E-A947-70E740481C1C}">
                          <a14:useLocalDpi xmlns:a14="http://schemas.microsoft.com/office/drawing/2010/main" val="0"/>
                        </a:ext>
                      </a:extLst>
                    </a:blip>
                    <a:srcRect l="-67311" r="-67311"/>
                    <a:stretch>
                      <a:fillRect/>
                    </a:stretch>
                  </pic:blipFill>
                  <pic:spPr>
                    <a:xfrm>
                      <a:off x="0" y="0"/>
                      <a:ext cx="4685711" cy="2033979"/>
                    </a:xfrm>
                    <a:prstGeom prst="rect">
                      <a:avLst/>
                    </a:prstGeom>
                  </pic:spPr>
                </pic:pic>
              </a:graphicData>
            </a:graphic>
          </wp:inline>
        </w:drawing>
      </w:r>
    </w:p>
    <w:p w14:paraId="3F8F7B34" w14:textId="400CF098" w:rsidR="005B2F94" w:rsidRDefault="005B2F94" w:rsidP="005B2F94">
      <w:pPr>
        <w:pStyle w:val="ListParagraph"/>
        <w:numPr>
          <w:ilvl w:val="1"/>
          <w:numId w:val="40"/>
        </w:numPr>
        <w:rPr>
          <w:rFonts w:eastAsiaTheme="minorEastAsia"/>
        </w:rPr>
      </w:pPr>
      <w:r w:rsidRPr="005B2F94">
        <w:rPr>
          <w:rFonts w:eastAsiaTheme="minorEastAsia"/>
        </w:rPr>
        <w:lastRenderedPageBreak/>
        <w:drawing>
          <wp:inline distT="0" distB="0" distL="0" distR="0" wp14:anchorId="6DF29BD9" wp14:editId="5C8323A4">
            <wp:extent cx="4493095" cy="1950368"/>
            <wp:effectExtent l="0" t="0" r="0" b="0"/>
            <wp:docPr id="1" name="Picture Placeholder 1" descr="An image of a graph. The x axis runs from -3 to 6 and the y axis runs from -3 to 6. The graph is of the function “f(x) = (1/x)”, a curved decreasing function. The graph of the function starts right below the x axis in the 4th quadrant and begins to decreases until it comes close to the y axis. The graph keeps decreasing as it gets closer and closer to the y axis, but never touches it due to the vertical asymptote. In the first quadrant, the graph of the function starts close to the y axis and keeps decreasing until it gets close to the x axis. As the function continues to decreases it gets closer and closer to the x axis without touching it, where there is a horizontal asymptot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graph. The x axis runs from -3 to 6 and the y axis runs from -3 to 6. The graph is of the function “f(x) = (1/x)”, a curved decreasing function. The graph of the function starts right below the x axis in the 4th quadrant and begins to decreases until it comes close to the y axis. The graph keeps decreasing as it gets closer and closer to the y axis, but never touches it due to the vertical asymptote. In the first quadrant, the graph of the function starts close to the y axis and keeps decreasing until it gets close to the x axis. As the function continues to decreases it gets closer and closer to the x axis without touching it, where there is a horizontal asymptote."/>
                    <pic:cNvPicPr>
                      <a:picLocks noGrp="1" noChangeAspect="1"/>
                    </pic:cNvPicPr>
                  </pic:nvPicPr>
                  <pic:blipFill>
                    <a:blip r:embed="rId11">
                      <a:extLst>
                        <a:ext uri="{28A0092B-C50C-407E-A947-70E740481C1C}">
                          <a14:useLocalDpi xmlns:a14="http://schemas.microsoft.com/office/drawing/2010/main" val="0"/>
                        </a:ext>
                      </a:extLst>
                    </a:blip>
                    <a:srcRect l="-70144" r="-70144"/>
                    <a:stretch>
                      <a:fillRect/>
                    </a:stretch>
                  </pic:blipFill>
                  <pic:spPr>
                    <a:xfrm>
                      <a:off x="0" y="0"/>
                      <a:ext cx="4509758" cy="1957601"/>
                    </a:xfrm>
                    <a:prstGeom prst="rect">
                      <a:avLst/>
                    </a:prstGeom>
                  </pic:spPr>
                </pic:pic>
              </a:graphicData>
            </a:graphic>
          </wp:inline>
        </w:drawing>
      </w:r>
    </w:p>
    <w:p w14:paraId="4B76DE05" w14:textId="765DA0D5" w:rsidR="005B2F94" w:rsidRDefault="005B2F94" w:rsidP="002F7968">
      <w:pPr>
        <w:pStyle w:val="ListParagraph"/>
        <w:rPr>
          <w:rFonts w:eastAsiaTheme="minorEastAsia"/>
        </w:rPr>
      </w:pPr>
    </w:p>
    <w:p w14:paraId="5D4AD055" w14:textId="5D2E920F" w:rsidR="005B2F94" w:rsidRDefault="005B2F94">
      <w:pPr>
        <w:spacing w:line="259" w:lineRule="auto"/>
        <w:rPr>
          <w:rFonts w:eastAsiaTheme="minorEastAsia"/>
        </w:rPr>
      </w:pPr>
      <w:r>
        <w:rPr>
          <w:rFonts w:eastAsiaTheme="minorEastAsia"/>
        </w:rPr>
        <w:br w:type="page"/>
      </w:r>
    </w:p>
    <w:p w14:paraId="5EA63186" w14:textId="20019F57" w:rsidR="005B2F94" w:rsidRDefault="005B2F94" w:rsidP="005B2F94">
      <w:pPr>
        <w:pStyle w:val="Heading2"/>
        <w:rPr>
          <w:rFonts w:eastAsiaTheme="minorEastAsia"/>
        </w:rPr>
      </w:pPr>
      <w:r>
        <w:rPr>
          <w:rFonts w:eastAsiaTheme="minorEastAsia"/>
        </w:rPr>
        <w:lastRenderedPageBreak/>
        <w:t>Finding a Function’s Inverse</w:t>
      </w:r>
    </w:p>
    <w:p w14:paraId="794A87A5" w14:textId="17217E4B" w:rsidR="005B2F94" w:rsidRDefault="005B2F94" w:rsidP="005B2F94">
      <w:pPr>
        <w:rPr>
          <w:rFonts w:eastAsiaTheme="minorEastAsia"/>
        </w:rPr>
      </w:pPr>
      <w:r>
        <w:rPr>
          <w:rFonts w:eastAsiaTheme="minorEastAsia"/>
        </w:rPr>
        <w:t>We can now consider one-to-one functions and show how to find their inverses.</w:t>
      </w:r>
    </w:p>
    <w:p w14:paraId="7AF6C495" w14:textId="50211F58" w:rsidR="005B2F94" w:rsidRPr="005B2F94" w:rsidRDefault="005B2F94" w:rsidP="005B2F94">
      <w:pPr>
        <w:pStyle w:val="Quote"/>
        <w:rPr>
          <w:rStyle w:val="Strong"/>
        </w:rPr>
      </w:pPr>
      <w:r w:rsidRPr="005B2F94">
        <w:rPr>
          <w:rStyle w:val="Strong"/>
        </w:rPr>
        <w:t>Finding an Inverse Function</w:t>
      </w:r>
    </w:p>
    <w:p w14:paraId="21BC4E3C" w14:textId="50757421" w:rsidR="005B2F94" w:rsidRDefault="005B2F94" w:rsidP="005B2F94">
      <w:pPr>
        <w:pStyle w:val="Quote"/>
        <w:numPr>
          <w:ilvl w:val="0"/>
          <w:numId w:val="41"/>
        </w:numPr>
      </w:pPr>
      <w:r>
        <w:t xml:space="preserve">Solve the equation </w:t>
      </w:r>
      <m:oMath>
        <m:r>
          <w:rPr>
            <w:rFonts w:ascii="Cambria Math" w:hAnsi="Cambria Math"/>
          </w:rPr>
          <m:t>y=f(x)</m:t>
        </m:r>
      </m:oMath>
      <w:r>
        <w:t xml:space="preserve"> for </w:t>
      </w:r>
      <m:oMath>
        <m:r>
          <w:rPr>
            <w:rFonts w:ascii="Cambria Math" w:hAnsi="Cambria Math"/>
          </w:rPr>
          <m:t>x</m:t>
        </m:r>
      </m:oMath>
      <w:r>
        <w:t>.</w:t>
      </w:r>
    </w:p>
    <w:p w14:paraId="14AA3A43" w14:textId="6A618D23" w:rsidR="005B2F94" w:rsidRDefault="005B2F94" w:rsidP="005B2F94">
      <w:pPr>
        <w:pStyle w:val="Quote"/>
        <w:numPr>
          <w:ilvl w:val="0"/>
          <w:numId w:val="41"/>
        </w:numPr>
      </w:pPr>
      <w:r>
        <w:t xml:space="preserve">Interchange the variables </w:t>
      </w:r>
      <m:oMath>
        <m:r>
          <w:rPr>
            <w:rFonts w:ascii="Cambria Math" w:hAnsi="Cambria Math"/>
          </w:rPr>
          <m:t>x</m:t>
        </m:r>
      </m:oMath>
      <w:r>
        <w:t xml:space="preserve"> and </w:t>
      </w:r>
      <m:oMath>
        <m:r>
          <w:rPr>
            <w:rFonts w:ascii="Cambria Math" w:hAnsi="Cambria Math"/>
          </w:rPr>
          <m:t>y</m:t>
        </m:r>
      </m:oMath>
      <w:r>
        <w:t xml:space="preserve"> and write </w:t>
      </w:r>
      <m:oMath>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oMath>
      <w:r>
        <w:t>.</w:t>
      </w:r>
    </w:p>
    <w:p w14:paraId="1B923F78" w14:textId="073FC2D9" w:rsidR="005C1CF9" w:rsidRDefault="005B2F94" w:rsidP="005B2F94">
      <w:pPr>
        <w:rPr>
          <w:rFonts w:eastAsiaTheme="minorEastAsia"/>
        </w:rPr>
      </w:pPr>
      <w:r w:rsidRPr="005C1CF9">
        <w:rPr>
          <w:rStyle w:val="IntenseEmphasis"/>
        </w:rPr>
        <w:t>Example:</w:t>
      </w:r>
      <w:r>
        <w:rPr>
          <w:rFonts w:eastAsiaTheme="minorEastAsia"/>
        </w:rPr>
        <w:t xml:space="preserve"> Find the inverse for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=3x-4</m:t>
        </m:r>
      </m:oMath>
      <w:r>
        <w:rPr>
          <w:rFonts w:eastAsiaTheme="minorEastAsia"/>
        </w:rPr>
        <w:t xml:space="preserve">. State the domain and range of the inverse function. Verify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=x</m:t>
        </m:r>
      </m:oMath>
      <w:r w:rsidR="005C1CF9">
        <w:rPr>
          <w:rFonts w:eastAsiaTheme="minorEastAsia"/>
        </w:rPr>
        <w:t>.</w:t>
      </w:r>
    </w:p>
    <w:p w14:paraId="32FCA86A" w14:textId="77777777" w:rsidR="005C1CF9" w:rsidRDefault="005C1CF9" w:rsidP="005B2F94">
      <w:pPr>
        <w:rPr>
          <w:rFonts w:eastAsiaTheme="minorEastAsia"/>
        </w:rPr>
      </w:pPr>
    </w:p>
    <w:p w14:paraId="492B76FC" w14:textId="21D5B97C" w:rsidR="005C1CF9" w:rsidRDefault="005C1CF9" w:rsidP="005C1CF9">
      <w:pPr>
        <w:pStyle w:val="Heading3"/>
      </w:pPr>
      <w:r>
        <w:t>Graphing Inverse Functions</w:t>
      </w:r>
    </w:p>
    <w:p w14:paraId="1F398EC2" w14:textId="57AA2FB6" w:rsidR="005C1CF9" w:rsidRDefault="005C1CF9" w:rsidP="005B2F94">
      <w:pPr>
        <w:rPr>
          <w:rFonts w:eastAsiaTheme="minorEastAsia"/>
        </w:rPr>
      </w:pPr>
      <w:r>
        <w:rPr>
          <w:rFonts w:eastAsiaTheme="minorEastAsia"/>
        </w:rPr>
        <w:t xml:space="preserve">Consider the graph of </w:t>
      </w:r>
      <m:oMath>
        <m:r>
          <w:rPr>
            <w:rFonts w:ascii="Cambria Math" w:eastAsiaTheme="minorEastAsia" w:hAnsi="Cambria Math"/>
          </w:rPr>
          <m:t>f</m:t>
        </m:r>
      </m:oMath>
      <w:r>
        <w:rPr>
          <w:rFonts w:eastAsiaTheme="minorEastAsia"/>
        </w:rPr>
        <w:t xml:space="preserve"> shown in the figure below and a point </w:t>
      </w:r>
      <m:oMath>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on the graph. Since </w:t>
      </w:r>
      <m:oMath>
        <m:r>
          <w:rPr>
            <w:rFonts w:ascii="Cambria Math" w:eastAsiaTheme="minorEastAsia" w:hAnsi="Cambria Math"/>
          </w:rPr>
          <m:t>b=f(a)</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=a</m:t>
        </m:r>
      </m:oMath>
      <w:r>
        <w:rPr>
          <w:rFonts w:eastAsiaTheme="minorEastAsia"/>
        </w:rPr>
        <w:t xml:space="preserve">. Therefore, when we graph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 xml:space="preserve">, the point </w:t>
      </w:r>
      <m:oMath>
        <m:r>
          <w:rPr>
            <w:rFonts w:ascii="Cambria Math" w:eastAsiaTheme="minorEastAsia" w:hAnsi="Cambria Math"/>
          </w:rPr>
          <m:t>(b,a)</m:t>
        </m:r>
      </m:oMath>
      <w:r>
        <w:rPr>
          <w:rFonts w:eastAsiaTheme="minorEastAsia"/>
        </w:rPr>
        <w:t xml:space="preserve"> is on the graph. As a result, the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 xml:space="preserve"> is a reflection of the graph of </w:t>
      </w:r>
      <m:oMath>
        <m:r>
          <w:rPr>
            <w:rFonts w:ascii="Cambria Math" w:eastAsiaTheme="minorEastAsia" w:hAnsi="Cambria Math"/>
          </w:rPr>
          <m:t>f</m:t>
        </m:r>
      </m:oMath>
      <w:r>
        <w:rPr>
          <w:rFonts w:eastAsiaTheme="minorEastAsia"/>
        </w:rPr>
        <w:t xml:space="preserve"> about the line </w:t>
      </w:r>
      <m:oMath>
        <m:r>
          <w:rPr>
            <w:rFonts w:ascii="Cambria Math" w:eastAsiaTheme="minorEastAsia" w:hAnsi="Cambria Math"/>
          </w:rPr>
          <m:t>y=x</m:t>
        </m:r>
      </m:oMath>
      <w:r>
        <w:rPr>
          <w:rFonts w:eastAsiaTheme="minorEastAsia"/>
        </w:rPr>
        <w:t>.</w:t>
      </w:r>
    </w:p>
    <w:p w14:paraId="36F54756" w14:textId="0609DEEA" w:rsidR="005C1CF9" w:rsidRDefault="005C1CF9" w:rsidP="005B2F94">
      <w:pPr>
        <w:rPr>
          <w:rFonts w:eastAsiaTheme="minorEastAsia"/>
        </w:rPr>
      </w:pPr>
      <w:r w:rsidRPr="005C1CF9">
        <w:rPr>
          <w:rFonts w:eastAsiaTheme="minorEastAsia"/>
        </w:rPr>
        <w:drawing>
          <wp:inline distT="0" distB="0" distL="0" distR="0" wp14:anchorId="5CCA7391" wp14:editId="02DDABB5">
            <wp:extent cx="5943600" cy="2580005"/>
            <wp:effectExtent l="0" t="0" r="0" b="0"/>
            <wp:docPr id="3" name="Picture Placeholder 1" descr="An image of two graphs. The first graph is of “y = f(x)”, which is a curved increasing function, that increases at a faster rate as x increases. The point (a, b) is on the graph of the function in the first quadrant. The second graph also graphs “y = f(x)” with the point (a, b), but also graphs the function “y = f inverse (x)”, an increasing curved function, that increases at a slower rate as x increases. This function includes the point (b, a). In addition to the two functions, there is a diagonal dotted line potted with the equation “y =x”, which shows that “f(x)” and “f inverse (x)” are mirror images about the line “y =x”."/>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two graphs. The first graph is of “y = f(x)”, which is a curved increasing function, that increases at a faster rate as x increases. The point (a, b) is on the graph of the function in the first quadrant. The second graph also graphs “y = f(x)” with the point (a, b), but also graphs the function “y = f inverse (x)”, an increasing curved function, that increases at a slower rate as x increases. This function includes the point (b, a). In addition to the two functions, there is a diagonal dotted line potted with the equation “y =x”, which shows that “f(x)” and “f inverse (x)” are mirror images about the line “y =x”."/>
                    <pic:cNvPicPr>
                      <a:picLocks noGrp="1" noChangeAspect="1"/>
                    </pic:cNvPicPr>
                  </pic:nvPicPr>
                  <pic:blipFill rotWithShape="1">
                    <a:blip r:embed="rId12" cstate="email">
                      <a:extLst>
                        <a:ext uri="{28A0092B-C50C-407E-A947-70E740481C1C}">
                          <a14:useLocalDpi xmlns:a14="http://schemas.microsoft.com/office/drawing/2010/main" val="0"/>
                        </a:ext>
                      </a:extLst>
                    </a:blip>
                    <a:srcRect l="-12783" r="-12783"/>
                    <a:stretch/>
                  </pic:blipFill>
                  <pic:spPr>
                    <a:xfrm>
                      <a:off x="0" y="0"/>
                      <a:ext cx="5943600" cy="2580005"/>
                    </a:xfrm>
                    <a:prstGeom prst="rect">
                      <a:avLst/>
                    </a:prstGeom>
                  </pic:spPr>
                </pic:pic>
              </a:graphicData>
            </a:graphic>
          </wp:inline>
        </w:drawing>
      </w:r>
    </w:p>
    <w:p w14:paraId="43B95B46" w14:textId="385EEF26" w:rsidR="005C1CF9" w:rsidRDefault="005C1CF9" w:rsidP="005B2F94">
      <w:pPr>
        <w:rPr>
          <w:rFonts w:eastAsiaTheme="minorEastAsia"/>
        </w:rPr>
      </w:pPr>
      <w:r w:rsidRPr="005C1CF9">
        <w:rPr>
          <w:rStyle w:val="IntenseEmphasis"/>
        </w:rPr>
        <w:t>Example:</w:t>
      </w:r>
      <w:r>
        <w:rPr>
          <w:rFonts w:eastAsiaTheme="minorEastAsia"/>
        </w:rPr>
        <w:t xml:space="preserve"> For the graph of </w:t>
      </w:r>
      <m:oMath>
        <m:r>
          <w:rPr>
            <w:rFonts w:ascii="Cambria Math" w:eastAsiaTheme="minorEastAsia" w:hAnsi="Cambria Math"/>
          </w:rPr>
          <m:t>f</m:t>
        </m:r>
      </m:oMath>
      <w:r>
        <w:rPr>
          <w:rFonts w:eastAsiaTheme="minorEastAsia"/>
        </w:rPr>
        <w:t xml:space="preserve"> in the following image, sketch a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 xml:space="preserve"> by sketching the line </w:t>
      </w:r>
      <m:oMath>
        <m:r>
          <w:rPr>
            <w:rFonts w:ascii="Cambria Math" w:eastAsiaTheme="minorEastAsia" w:hAnsi="Cambria Math"/>
          </w:rPr>
          <m:t>y=x</m:t>
        </m:r>
      </m:oMath>
      <w:r>
        <w:rPr>
          <w:rFonts w:eastAsiaTheme="minorEastAsia"/>
        </w:rPr>
        <w:t xml:space="preserve"> and using symmetry. Identify the domain and range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w:t>
      </w:r>
    </w:p>
    <w:p w14:paraId="2D096025" w14:textId="6B6909A8" w:rsidR="005C1CF9" w:rsidRDefault="005C1CF9" w:rsidP="005B2F94">
      <w:pPr>
        <w:rPr>
          <w:rFonts w:eastAsiaTheme="minorEastAsia"/>
        </w:rPr>
      </w:pPr>
      <w:r>
        <w:rPr>
          <w:noProof/>
        </w:rPr>
        <w:lastRenderedPageBreak/>
        <w:drawing>
          <wp:inline distT="0" distB="0" distL="0" distR="0" wp14:anchorId="72697626" wp14:editId="46A60DB7">
            <wp:extent cx="2515921" cy="2490085"/>
            <wp:effectExtent l="0" t="0" r="0" b="5715"/>
            <wp:docPr id="4" name="Picture 4" descr="An image of a graph. The x axis runs from -2 to 2 and the y axis runs from 0 to 2. The graph is of the function “f(x) = square root of (x +2)”, an increasing curved function. The function starts at the point (-2, 0). The x intercept is at (-2, 0) and the y intercept is at the approximate point (0,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graph. The x axis runs from -2 to 2 and the y axis runs from 0 to 2. The graph is of the function “f(x) = square root of (x +2)”, an increasing curved function. The function starts at the point (-2, 0). The x intercept is at (-2, 0) and the y intercept is at the approximate point (0,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1376" cy="2495484"/>
                    </a:xfrm>
                    <a:prstGeom prst="rect">
                      <a:avLst/>
                    </a:prstGeom>
                    <a:noFill/>
                    <a:ln>
                      <a:noFill/>
                    </a:ln>
                  </pic:spPr>
                </pic:pic>
              </a:graphicData>
            </a:graphic>
          </wp:inline>
        </w:drawing>
      </w:r>
    </w:p>
    <w:p w14:paraId="37A46C9D" w14:textId="5F5B5558" w:rsidR="005C1CF9" w:rsidRDefault="005C1CF9" w:rsidP="005C1CF9">
      <w:pPr>
        <w:pStyle w:val="Heading3"/>
      </w:pPr>
      <w:r>
        <w:t>Restricting Domains</w:t>
      </w:r>
    </w:p>
    <w:p w14:paraId="4DE604E2" w14:textId="42250D68" w:rsidR="005C1CF9" w:rsidRDefault="005C1CF9" w:rsidP="005B2F94">
      <w:pPr>
        <w:rPr>
          <w:rFonts w:eastAsiaTheme="minorEastAsia"/>
        </w:rPr>
      </w:pPr>
      <w:r>
        <w:rPr>
          <w:rFonts w:eastAsiaTheme="minorEastAsia"/>
        </w:rPr>
        <w:t xml:space="preserve">Not all functions are one-to-one. However, we can choose a subset of the domain of </w:t>
      </w:r>
      <m:oMath>
        <m:r>
          <w:rPr>
            <w:rFonts w:ascii="Cambria Math" w:eastAsiaTheme="minorEastAsia" w:hAnsi="Cambria Math"/>
          </w:rPr>
          <m:t>f</m:t>
        </m:r>
      </m:oMath>
      <w:r>
        <w:rPr>
          <w:rFonts w:eastAsiaTheme="minorEastAsia"/>
        </w:rPr>
        <w:t xml:space="preserve"> such that the function is one-to-one. This subset is called a restricted domain. By restricting the domain of </w:t>
      </w:r>
      <m:oMath>
        <m:r>
          <w:rPr>
            <w:rFonts w:ascii="Cambria Math" w:eastAsiaTheme="minorEastAsia" w:hAnsi="Cambria Math"/>
          </w:rPr>
          <m:t>f</m:t>
        </m:r>
      </m:oMath>
      <w:r>
        <w:rPr>
          <w:rFonts w:eastAsiaTheme="minorEastAsia"/>
        </w:rPr>
        <w:t xml:space="preserve">, we can define a new function </w:t>
      </w:r>
      <m:oMath>
        <m:r>
          <w:rPr>
            <w:rFonts w:ascii="Cambria Math" w:eastAsiaTheme="minorEastAsia" w:hAnsi="Cambria Math"/>
          </w:rPr>
          <m:t>g</m:t>
        </m:r>
      </m:oMath>
      <w:r>
        <w:rPr>
          <w:rFonts w:eastAsiaTheme="minorEastAsia"/>
        </w:rPr>
        <w:t xml:space="preserve"> such that the domain of </w:t>
      </w:r>
      <m:oMath>
        <m:r>
          <w:rPr>
            <w:rFonts w:ascii="Cambria Math" w:eastAsiaTheme="minorEastAsia" w:hAnsi="Cambria Math"/>
          </w:rPr>
          <m:t>g</m:t>
        </m:r>
      </m:oMath>
      <w:r>
        <w:rPr>
          <w:rFonts w:eastAsiaTheme="minorEastAsia"/>
        </w:rPr>
        <w:t xml:space="preserve"> is the restricted domain of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w:r>
        <w:rPr>
          <w:rFonts w:eastAsiaTheme="minorEastAsia"/>
        </w:rPr>
        <w:t xml:space="preserve"> for all </w:t>
      </w:r>
      <m:oMath>
        <m:r>
          <w:rPr>
            <w:rFonts w:ascii="Cambria Math" w:eastAsiaTheme="minorEastAsia" w:hAnsi="Cambria Math"/>
          </w:rPr>
          <m:t>x</m:t>
        </m:r>
      </m:oMath>
      <w:r>
        <w:rPr>
          <w:rFonts w:eastAsiaTheme="minorEastAsia"/>
        </w:rPr>
        <w:t xml:space="preserve"> in the domain of </w:t>
      </w:r>
      <m:oMath>
        <m:r>
          <w:rPr>
            <w:rFonts w:ascii="Cambria Math" w:eastAsiaTheme="minorEastAsia" w:hAnsi="Cambria Math"/>
          </w:rPr>
          <m:t>g</m:t>
        </m:r>
      </m:oMath>
      <w:r>
        <w:rPr>
          <w:rFonts w:eastAsiaTheme="minorEastAsia"/>
        </w:rPr>
        <w:t xml:space="preserve">. Then we can define an inverse function for </w:t>
      </w:r>
      <m:oMath>
        <m:r>
          <w:rPr>
            <w:rFonts w:ascii="Cambria Math" w:eastAsiaTheme="minorEastAsia" w:hAnsi="Cambria Math"/>
          </w:rPr>
          <m:t>g</m:t>
        </m:r>
      </m:oMath>
      <w:r>
        <w:rPr>
          <w:rFonts w:eastAsiaTheme="minorEastAsia"/>
        </w:rPr>
        <w:t xml:space="preserve"> on that domain.</w:t>
      </w:r>
    </w:p>
    <w:p w14:paraId="3029E9B2" w14:textId="420D97D2" w:rsidR="005C1CF9" w:rsidRDefault="005C1CF9" w:rsidP="00AD1569">
      <w:pPr>
        <w:rPr>
          <w:rFonts w:eastAsiaTheme="minorEastAsia"/>
        </w:rPr>
      </w:pPr>
      <w:r w:rsidRPr="00AD1569">
        <w:rPr>
          <w:rStyle w:val="IntenseEmphasis"/>
        </w:rPr>
        <w:t>Example:</w:t>
      </w:r>
      <w:r>
        <w:rPr>
          <w:rFonts w:eastAsiaTheme="minorEastAsia"/>
        </w:rPr>
        <w:t xml:space="preserve"> 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oMath>
      <w:r>
        <w:rPr>
          <w:rFonts w:eastAsiaTheme="minorEastAsia"/>
        </w:rPr>
        <w:t xml:space="preserve">. </w:t>
      </w:r>
      <w:r w:rsidR="00AD1569">
        <w:rPr>
          <w:rFonts w:eastAsiaTheme="minorEastAsia"/>
        </w:rPr>
        <w:t xml:space="preserve">Sketch the graph of </w:t>
      </w:r>
      <m:oMath>
        <m:r>
          <w:rPr>
            <w:rFonts w:ascii="Cambria Math" w:eastAsiaTheme="minorEastAsia" w:hAnsi="Cambria Math"/>
          </w:rPr>
          <m:t>f</m:t>
        </m:r>
      </m:oMath>
      <w:r w:rsidR="00AD1569">
        <w:rPr>
          <w:rFonts w:eastAsiaTheme="minorEastAsia"/>
        </w:rPr>
        <w:t xml:space="preserve"> and sue the horizontal line test to show that </w:t>
      </w:r>
      <m:oMath>
        <m:r>
          <w:rPr>
            <w:rFonts w:ascii="Cambria Math" w:eastAsiaTheme="minorEastAsia" w:hAnsi="Cambria Math"/>
          </w:rPr>
          <m:t>f</m:t>
        </m:r>
      </m:oMath>
      <w:r w:rsidR="00AD1569">
        <w:rPr>
          <w:rFonts w:eastAsiaTheme="minorEastAsia"/>
        </w:rPr>
        <w:t xml:space="preserve"> is not one-to-one. Then, show that </w:t>
      </w:r>
      <m:oMath>
        <m:r>
          <w:rPr>
            <w:rFonts w:ascii="Cambria Math" w:eastAsiaTheme="minorEastAsia" w:hAnsi="Cambria Math"/>
          </w:rPr>
          <m:t>f</m:t>
        </m:r>
      </m:oMath>
      <w:r w:rsidR="00AD1569">
        <w:rPr>
          <w:rFonts w:eastAsiaTheme="minorEastAsia"/>
        </w:rPr>
        <w:t xml:space="preserve"> is one-to-one on the restricted domain </w:t>
      </w:r>
      <m:oMath>
        <m:r>
          <w:rPr>
            <w:rFonts w:ascii="Cambria Math" w:eastAsiaTheme="minorEastAsia" w:hAnsi="Cambria Math"/>
          </w:rPr>
          <m:t>[-1, ∞)</m:t>
        </m:r>
      </m:oMath>
      <w:r w:rsidR="00AD1569">
        <w:rPr>
          <w:rFonts w:eastAsiaTheme="minorEastAsia"/>
        </w:rPr>
        <w:t xml:space="preserve">. Determine the domain and range for the inverse of </w:t>
      </w:r>
      <m:oMath>
        <m:r>
          <w:rPr>
            <w:rFonts w:ascii="Cambria Math" w:eastAsiaTheme="minorEastAsia" w:hAnsi="Cambria Math"/>
          </w:rPr>
          <m:t>f</m:t>
        </m:r>
      </m:oMath>
      <w:r w:rsidR="00AD1569">
        <w:rPr>
          <w:rFonts w:eastAsiaTheme="minorEastAsia"/>
        </w:rPr>
        <w:t xml:space="preserve"> on this restricted domain and find a formula 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AD1569">
        <w:rPr>
          <w:rFonts w:eastAsiaTheme="minorEastAsia"/>
        </w:rPr>
        <w:t>.</w:t>
      </w:r>
    </w:p>
    <w:p w14:paraId="1E861BAC" w14:textId="77777777" w:rsidR="00AD1569" w:rsidRPr="00AD1569" w:rsidRDefault="00AD1569" w:rsidP="00AD1569">
      <w:pPr>
        <w:rPr>
          <w:rFonts w:eastAsiaTheme="minorEastAsia"/>
        </w:rPr>
      </w:pPr>
    </w:p>
    <w:p w14:paraId="3D3216FC" w14:textId="4BA52945" w:rsidR="00953B43" w:rsidRDefault="00953B43">
      <w:pPr>
        <w:spacing w:line="259" w:lineRule="auto"/>
        <w:rPr>
          <w:rFonts w:eastAsiaTheme="minorEastAsia"/>
        </w:rPr>
      </w:pPr>
      <w:r>
        <w:rPr>
          <w:rFonts w:eastAsiaTheme="minorEastAsia"/>
        </w:rPr>
        <w:br w:type="page"/>
      </w:r>
    </w:p>
    <w:p w14:paraId="1A2D2186" w14:textId="5EE75794" w:rsidR="005C1CF9" w:rsidRDefault="00953B43" w:rsidP="00953B43">
      <w:pPr>
        <w:pStyle w:val="Heading2"/>
        <w:rPr>
          <w:rFonts w:eastAsiaTheme="minorEastAsia"/>
        </w:rPr>
      </w:pPr>
      <w:r>
        <w:rPr>
          <w:rFonts w:eastAsiaTheme="minorEastAsia"/>
        </w:rPr>
        <w:lastRenderedPageBreak/>
        <w:t>Inverse Trigonometric Functions</w:t>
      </w:r>
    </w:p>
    <w:p w14:paraId="6C17A05B" w14:textId="6B4CD074" w:rsidR="00953B43" w:rsidRDefault="00953B43" w:rsidP="005B2F94">
      <w:pPr>
        <w:rPr>
          <w:rFonts w:eastAsiaTheme="minorEastAsia"/>
        </w:rPr>
      </w:pPr>
      <w:r>
        <w:rPr>
          <w:rFonts w:eastAsiaTheme="minorEastAsia"/>
        </w:rPr>
        <w:t xml:space="preserve">The six basic trigonometric functions are periodic, and therefore they are not one-to-one. However, if we restrict the domain of a trigonometric function to an interval where it is one-to-one, we can define its inverse. We can restrict the domains of the trigonometric functions to define </w:t>
      </w:r>
      <w:r w:rsidRPr="00953B43">
        <w:rPr>
          <w:rStyle w:val="Strong"/>
        </w:rPr>
        <w:t>inverse trigonometric functions</w:t>
      </w:r>
      <w:r>
        <w:rPr>
          <w:rFonts w:eastAsiaTheme="minorEastAsia"/>
        </w:rPr>
        <w:t>, which are functions that tell us which angle in a certain interval has a specified trigonometric value.</w:t>
      </w:r>
    </w:p>
    <w:p w14:paraId="7CE5EDC5" w14:textId="02B03F99" w:rsidR="00953B43" w:rsidRDefault="00953B43" w:rsidP="002F7968">
      <w:pPr>
        <w:pStyle w:val="Quote"/>
      </w:pPr>
      <w:r>
        <w:t xml:space="preserve">The inverse sine function, denoted </w:t>
      </w:r>
      <m:oMath>
        <m:sSup>
          <m:sSupPr>
            <m:ctrlPr>
              <w:rPr>
                <w:rFonts w:ascii="Cambria Math" w:hAnsi="Cambria Math"/>
                <w:i/>
                <w:noProof w:val="0"/>
              </w:rPr>
            </m:ctrlPr>
          </m:sSupPr>
          <m:e>
            <m:r>
              <m:rPr>
                <m:sty m:val="p"/>
              </m:rPr>
              <w:rPr>
                <w:rFonts w:ascii="Cambria Math" w:hAnsi="Cambria Math"/>
              </w:rPr>
              <m:t>sin</m:t>
            </m:r>
          </m:e>
          <m:sup>
            <m:r>
              <w:rPr>
                <w:rFonts w:ascii="Cambria Math" w:hAnsi="Cambria Math"/>
              </w:rPr>
              <m:t>-1</m:t>
            </m:r>
          </m:sup>
        </m:sSup>
      </m:oMath>
      <w:r>
        <w:t xml:space="preserve"> or arcsin, and the inverse cosine function, denoted </w:t>
      </w:r>
      <m:oMath>
        <m:sSup>
          <m:sSupPr>
            <m:ctrlPr>
              <w:rPr>
                <w:rFonts w:ascii="Cambria Math" w:hAnsi="Cambria Math"/>
                <w:i/>
                <w:noProof w:val="0"/>
              </w:rPr>
            </m:ctrlPr>
          </m:sSupPr>
          <m:e>
            <m:r>
              <m:rPr>
                <m:sty m:val="p"/>
              </m:rPr>
              <w:rPr>
                <w:rFonts w:ascii="Cambria Math" w:hAnsi="Cambria Math"/>
              </w:rPr>
              <m:t>cos</m:t>
            </m:r>
          </m:e>
          <m:sup>
            <m:r>
              <w:rPr>
                <w:rFonts w:ascii="Cambria Math" w:hAnsi="Cambria Math"/>
              </w:rPr>
              <m:t>-1</m:t>
            </m:r>
          </m:sup>
        </m:sSup>
      </m:oMath>
      <w:r>
        <w:t xml:space="preserve"> or arccos, are defined on the domain </w:t>
      </w:r>
      <m:oMath>
        <m:r>
          <w:rPr>
            <w:rFonts w:ascii="Cambria Math" w:hAnsi="Cambria Math"/>
          </w:rPr>
          <m:t>D=</m:t>
        </m:r>
        <m:d>
          <m:dPr>
            <m:begChr m:val="{"/>
            <m:endChr m:val="}"/>
            <m:ctrlPr>
              <w:rPr>
                <w:rFonts w:ascii="Cambria Math" w:hAnsi="Cambria Math"/>
                <w:i/>
                <w:noProof w:val="0"/>
              </w:rPr>
            </m:ctrlPr>
          </m:dPr>
          <m:e>
            <m:r>
              <w:rPr>
                <w:rFonts w:ascii="Cambria Math" w:hAnsi="Cambria Math"/>
              </w:rPr>
              <m:t>x|-1≤x≤1</m:t>
            </m:r>
          </m:e>
        </m:d>
      </m:oMath>
      <w:r>
        <w:t xml:space="preserve"> as follows:</w:t>
      </w:r>
    </w:p>
    <w:p w14:paraId="02B21F97" w14:textId="0CBDACB9" w:rsidR="00953B43" w:rsidRDefault="00953B43" w:rsidP="002F7968">
      <w:pPr>
        <w:pStyle w:val="Quote"/>
        <w:jc w:val="center"/>
      </w:pPr>
      <m:oMath>
        <m:sSup>
          <m:sSupPr>
            <m:ctrlPr>
              <w:rPr>
                <w:rFonts w:ascii="Cambria Math" w:hAnsi="Cambria Math"/>
                <w:i/>
                <w:noProof w:val="0"/>
              </w:rPr>
            </m:ctrlPr>
          </m:sSupPr>
          <m:e>
            <m:r>
              <m:rPr>
                <m:sty m:val="p"/>
              </m:rPr>
              <w:rPr>
                <w:rFonts w:ascii="Cambria Math" w:hAnsi="Cambria Math"/>
              </w:rPr>
              <m:t>sin</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=y</m:t>
        </m:r>
      </m:oMath>
      <w:r>
        <w:t xml:space="preserve"> if and only if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e>
        </m:func>
        <m:r>
          <w:rPr>
            <w:rFonts w:ascii="Cambria Math" w:hAnsi="Cambria Math"/>
          </w:rPr>
          <m:t>=x</m:t>
        </m:r>
      </m:oMath>
      <w:r>
        <w:t xml:space="preserve"> and </w:t>
      </w:r>
      <m:oMath>
        <m:r>
          <w:rPr>
            <w:rFonts w:ascii="Cambria Math" w:hAnsi="Cambria Math"/>
          </w:rPr>
          <m:t>-</m:t>
        </m:r>
        <m:f>
          <m:fPr>
            <m:ctrlPr>
              <w:rPr>
                <w:rFonts w:ascii="Cambria Math" w:hAnsi="Cambria Math"/>
                <w:i/>
                <w:noProof w:val="0"/>
              </w:rPr>
            </m:ctrlPr>
          </m:fPr>
          <m:num>
            <m:r>
              <w:rPr>
                <w:rFonts w:ascii="Cambria Math" w:hAnsi="Cambria Math"/>
              </w:rPr>
              <m:t>π</m:t>
            </m:r>
          </m:num>
          <m:den>
            <m:r>
              <w:rPr>
                <w:rFonts w:ascii="Cambria Math" w:hAnsi="Cambria Math"/>
              </w:rPr>
              <m:t>2</m:t>
            </m:r>
          </m:den>
        </m:f>
        <m:r>
          <w:rPr>
            <w:rFonts w:ascii="Cambria Math" w:hAnsi="Cambria Math"/>
          </w:rPr>
          <m:t>≤y≤</m:t>
        </m:r>
        <m:f>
          <m:fPr>
            <m:ctrlPr>
              <w:rPr>
                <w:rFonts w:ascii="Cambria Math" w:hAnsi="Cambria Math"/>
                <w:i/>
                <w:noProof w:val="0"/>
              </w:rPr>
            </m:ctrlPr>
          </m:fPr>
          <m:num>
            <m:r>
              <w:rPr>
                <w:rFonts w:ascii="Cambria Math" w:hAnsi="Cambria Math"/>
              </w:rPr>
              <m:t>π</m:t>
            </m:r>
          </m:num>
          <m:den>
            <m:r>
              <w:rPr>
                <w:rFonts w:ascii="Cambria Math" w:hAnsi="Cambria Math"/>
              </w:rPr>
              <m:t>2</m:t>
            </m:r>
          </m:den>
        </m:f>
      </m:oMath>
      <w:r>
        <w:t>;</w:t>
      </w:r>
    </w:p>
    <w:p w14:paraId="3AE6EFA3" w14:textId="77D3B4FC" w:rsidR="00953B43" w:rsidRDefault="00953B43" w:rsidP="002F7968">
      <w:pPr>
        <w:pStyle w:val="Quote"/>
        <w:jc w:val="center"/>
      </w:pPr>
      <m:oMath>
        <m:sSup>
          <m:sSupPr>
            <m:ctrlPr>
              <w:rPr>
                <w:rFonts w:ascii="Cambria Math" w:hAnsi="Cambria Math"/>
                <w:i/>
                <w:noProof w:val="0"/>
              </w:rPr>
            </m:ctrlPr>
          </m:sSupPr>
          <m:e>
            <m:r>
              <m:rPr>
                <m:sty m:val="p"/>
              </m:rPr>
              <w:rPr>
                <w:rFonts w:ascii="Cambria Math" w:hAnsi="Cambria Math"/>
              </w:rPr>
              <m:t>cos</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=y</m:t>
        </m:r>
      </m:oMath>
      <w:r>
        <w:t xml:space="preserve"> if and only if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y</m:t>
                </m:r>
              </m:e>
            </m:d>
          </m:e>
        </m:func>
        <m:r>
          <w:rPr>
            <w:rFonts w:ascii="Cambria Math" w:hAnsi="Cambria Math"/>
          </w:rPr>
          <m:t>=x</m:t>
        </m:r>
      </m:oMath>
      <w:r>
        <w:t xml:space="preserve"> and </w:t>
      </w:r>
      <m:oMath>
        <m:r>
          <w:rPr>
            <w:rFonts w:ascii="Cambria Math" w:hAnsi="Cambria Math"/>
          </w:rPr>
          <m:t>0</m:t>
        </m:r>
        <m:r>
          <w:rPr>
            <w:rFonts w:ascii="Cambria Math" w:hAnsi="Cambria Math"/>
          </w:rPr>
          <m:t>≤y≤</m:t>
        </m:r>
        <m:r>
          <w:rPr>
            <w:rFonts w:ascii="Cambria Math" w:hAnsi="Cambria Math"/>
          </w:rPr>
          <m:t>π</m:t>
        </m:r>
      </m:oMath>
      <w:r>
        <w:t>.</w:t>
      </w:r>
    </w:p>
    <w:p w14:paraId="77DFEFFD" w14:textId="216134C0" w:rsidR="00953B43" w:rsidRDefault="00953B43" w:rsidP="002F7968">
      <w:pPr>
        <w:pStyle w:val="Quote"/>
      </w:pPr>
      <w:r>
        <w:t xml:space="preserve">The inverse </w:t>
      </w:r>
      <w:r>
        <w:t>tangent</w:t>
      </w:r>
      <w:r>
        <w:t xml:space="preserve"> function, denoted </w:t>
      </w:r>
      <m:oMath>
        <m:sSup>
          <m:sSupPr>
            <m:ctrlPr>
              <w:rPr>
                <w:rFonts w:ascii="Cambria Math" w:hAnsi="Cambria Math"/>
                <w:i/>
                <w:noProof w:val="0"/>
              </w:rPr>
            </m:ctrlPr>
          </m:sSupPr>
          <m:e>
            <m:r>
              <m:rPr>
                <m:sty m:val="p"/>
              </m:rPr>
              <w:rPr>
                <w:rFonts w:ascii="Cambria Math" w:hAnsi="Cambria Math"/>
              </w:rPr>
              <m:t>ta</m:t>
            </m:r>
            <m:r>
              <m:rPr>
                <m:sty m:val="p"/>
              </m:rPr>
              <w:rPr>
                <w:rFonts w:ascii="Cambria Math" w:hAnsi="Cambria Math"/>
              </w:rPr>
              <m:t>n</m:t>
            </m:r>
          </m:e>
          <m:sup>
            <m:r>
              <w:rPr>
                <w:rFonts w:ascii="Cambria Math" w:hAnsi="Cambria Math"/>
              </w:rPr>
              <m:t>-1</m:t>
            </m:r>
          </m:sup>
        </m:sSup>
      </m:oMath>
      <w:r>
        <w:t xml:space="preserve"> or arctan, and the inverse cotangent</w:t>
      </w:r>
      <w:r>
        <w:t xml:space="preserve"> function, denoted </w:t>
      </w:r>
      <m:oMath>
        <m:sSup>
          <m:sSupPr>
            <m:ctrlPr>
              <w:rPr>
                <w:rFonts w:ascii="Cambria Math" w:hAnsi="Cambria Math"/>
                <w:i/>
                <w:noProof w:val="0"/>
              </w:rPr>
            </m:ctrlPr>
          </m:sSupPr>
          <m:e>
            <m:r>
              <m:rPr>
                <m:sty m:val="p"/>
              </m:rPr>
              <w:rPr>
                <w:rFonts w:ascii="Cambria Math" w:hAnsi="Cambria Math"/>
              </w:rPr>
              <m:t>c</m:t>
            </m:r>
            <m:r>
              <m:rPr>
                <m:sty m:val="p"/>
              </m:rPr>
              <w:rPr>
                <w:rFonts w:ascii="Cambria Math" w:hAnsi="Cambria Math"/>
              </w:rPr>
              <m:t>ot</m:t>
            </m:r>
          </m:e>
          <m:sup>
            <m:r>
              <w:rPr>
                <w:rFonts w:ascii="Cambria Math" w:hAnsi="Cambria Math"/>
              </w:rPr>
              <m:t>-1</m:t>
            </m:r>
          </m:sup>
        </m:sSup>
      </m:oMath>
      <w:r>
        <w:t xml:space="preserve"> or</w:t>
      </w:r>
      <w:r>
        <w:t xml:space="preserve"> arccot</w:t>
      </w:r>
      <w:r>
        <w:t xml:space="preserve">, are defined on the domain </w:t>
      </w:r>
      <m:oMath>
        <m:r>
          <w:rPr>
            <w:rFonts w:ascii="Cambria Math" w:hAnsi="Cambria Math"/>
          </w:rPr>
          <m:t>D=</m:t>
        </m:r>
        <m:d>
          <m:dPr>
            <m:begChr m:val="{"/>
            <m:endChr m:val="}"/>
            <m:ctrlPr>
              <w:rPr>
                <w:rFonts w:ascii="Cambria Math" w:hAnsi="Cambria Math"/>
                <w:i/>
                <w:noProof w:val="0"/>
              </w:rPr>
            </m:ctrlPr>
          </m:dPr>
          <m:e>
            <m:r>
              <w:rPr>
                <w:rFonts w:ascii="Cambria Math" w:hAnsi="Cambria Math"/>
              </w:rPr>
              <m:t>x|-</m:t>
            </m:r>
            <m:r>
              <w:rPr>
                <w:rFonts w:ascii="Cambria Math" w:hAnsi="Cambria Math"/>
              </w:rPr>
              <m:t>∞&lt;</m:t>
            </m:r>
            <m:r>
              <w:rPr>
                <w:rFonts w:ascii="Cambria Math" w:hAnsi="Cambria Math"/>
              </w:rPr>
              <m:t>x</m:t>
            </m:r>
            <m:r>
              <w:rPr>
                <w:rFonts w:ascii="Cambria Math" w:hAnsi="Cambria Math"/>
              </w:rPr>
              <m:t>&lt;∞</m:t>
            </m:r>
          </m:e>
        </m:d>
      </m:oMath>
      <w:r>
        <w:t xml:space="preserve"> as follows:</w:t>
      </w:r>
    </w:p>
    <w:p w14:paraId="6506B0D3" w14:textId="03792033" w:rsidR="00953B43" w:rsidRDefault="00953B43" w:rsidP="002F7968">
      <w:pPr>
        <w:pStyle w:val="Quote"/>
        <w:jc w:val="center"/>
      </w:pPr>
      <m:oMath>
        <m:sSup>
          <m:sSupPr>
            <m:ctrlPr>
              <w:rPr>
                <w:rFonts w:ascii="Cambria Math" w:hAnsi="Cambria Math"/>
                <w:i/>
                <w:noProof w:val="0"/>
              </w:rPr>
            </m:ctrlPr>
          </m:sSupPr>
          <m:e>
            <m:r>
              <m:rPr>
                <m:sty m:val="p"/>
              </m:rPr>
              <w:rPr>
                <w:rFonts w:ascii="Cambria Math" w:hAnsi="Cambria Math"/>
              </w:rPr>
              <m:t>ta</m:t>
            </m:r>
            <m:r>
              <m:rPr>
                <m:sty m:val="p"/>
              </m:rPr>
              <w:rPr>
                <w:rFonts w:ascii="Cambria Math" w:hAnsi="Cambria Math"/>
              </w:rPr>
              <m:t>n</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=y</m:t>
        </m:r>
      </m:oMath>
      <w:r>
        <w:t xml:space="preserve"> if and only if </w:t>
      </w:r>
      <m:oMath>
        <m:func>
          <m:funcPr>
            <m:ctrlPr>
              <w:rPr>
                <w:rFonts w:ascii="Cambria Math" w:hAnsi="Cambria Math"/>
              </w:rPr>
            </m:ctrlPr>
          </m:funcPr>
          <m:fName>
            <m:r>
              <m:rPr>
                <m:sty m:val="p"/>
              </m:rPr>
              <w:rPr>
                <w:rFonts w:ascii="Cambria Math" w:hAnsi="Cambria Math"/>
              </w:rPr>
              <m:t>ta</m:t>
            </m:r>
            <m:r>
              <m:rPr>
                <m:sty m:val="p"/>
              </m:rPr>
              <w:rPr>
                <w:rFonts w:ascii="Cambria Math" w:hAnsi="Cambria Math"/>
              </w:rPr>
              <m:t>n</m:t>
            </m:r>
          </m:fName>
          <m:e>
            <m:d>
              <m:dPr>
                <m:ctrlPr>
                  <w:rPr>
                    <w:rFonts w:ascii="Cambria Math" w:hAnsi="Cambria Math"/>
                    <w:i/>
                  </w:rPr>
                </m:ctrlPr>
              </m:dPr>
              <m:e>
                <m:r>
                  <w:rPr>
                    <w:rFonts w:ascii="Cambria Math" w:hAnsi="Cambria Math"/>
                  </w:rPr>
                  <m:t>y</m:t>
                </m:r>
              </m:e>
            </m:d>
          </m:e>
        </m:func>
        <m:r>
          <w:rPr>
            <w:rFonts w:ascii="Cambria Math" w:hAnsi="Cambria Math"/>
          </w:rPr>
          <m:t>=x</m:t>
        </m:r>
      </m:oMath>
      <w:r>
        <w:t xml:space="preserve"> and </w:t>
      </w:r>
      <m:oMath>
        <m:r>
          <w:rPr>
            <w:rFonts w:ascii="Cambria Math" w:hAnsi="Cambria Math"/>
          </w:rPr>
          <m:t>-</m:t>
        </m:r>
        <m:f>
          <m:fPr>
            <m:ctrlPr>
              <w:rPr>
                <w:rFonts w:ascii="Cambria Math" w:hAnsi="Cambria Math"/>
                <w:i/>
                <w:noProof w:val="0"/>
              </w:rPr>
            </m:ctrlPr>
          </m:fPr>
          <m:num>
            <m:r>
              <w:rPr>
                <w:rFonts w:ascii="Cambria Math" w:hAnsi="Cambria Math"/>
              </w:rPr>
              <m:t>π</m:t>
            </m:r>
          </m:num>
          <m:den>
            <m:r>
              <w:rPr>
                <w:rFonts w:ascii="Cambria Math" w:hAnsi="Cambria Math"/>
              </w:rPr>
              <m:t>2</m:t>
            </m:r>
          </m:den>
        </m:f>
        <m:r>
          <w:rPr>
            <w:rFonts w:ascii="Cambria Math" w:hAnsi="Cambria Math"/>
          </w:rPr>
          <m:t>&lt;</m:t>
        </m:r>
        <m:r>
          <w:rPr>
            <w:rFonts w:ascii="Cambria Math" w:hAnsi="Cambria Math"/>
          </w:rPr>
          <m:t>y</m:t>
        </m:r>
        <m:r>
          <w:rPr>
            <w:rFonts w:ascii="Cambria Math" w:hAnsi="Cambria Math"/>
          </w:rPr>
          <m:t>&lt;</m:t>
        </m:r>
        <m:f>
          <m:fPr>
            <m:ctrlPr>
              <w:rPr>
                <w:rFonts w:ascii="Cambria Math" w:hAnsi="Cambria Math"/>
                <w:i/>
                <w:noProof w:val="0"/>
              </w:rPr>
            </m:ctrlPr>
          </m:fPr>
          <m:num>
            <m:r>
              <w:rPr>
                <w:rFonts w:ascii="Cambria Math" w:hAnsi="Cambria Math"/>
              </w:rPr>
              <m:t>π</m:t>
            </m:r>
          </m:num>
          <m:den>
            <m:r>
              <w:rPr>
                <w:rFonts w:ascii="Cambria Math" w:hAnsi="Cambria Math"/>
              </w:rPr>
              <m:t>2</m:t>
            </m:r>
          </m:den>
        </m:f>
      </m:oMath>
      <w:r>
        <w:t>;</w:t>
      </w:r>
    </w:p>
    <w:p w14:paraId="4CBA687E" w14:textId="639A7058" w:rsidR="00953B43" w:rsidRDefault="00953B43" w:rsidP="002F7968">
      <w:pPr>
        <w:pStyle w:val="Quote"/>
        <w:jc w:val="center"/>
      </w:pPr>
      <m:oMath>
        <m:sSup>
          <m:sSupPr>
            <m:ctrlPr>
              <w:rPr>
                <w:rFonts w:ascii="Cambria Math" w:hAnsi="Cambria Math"/>
                <w:i/>
                <w:noProof w:val="0"/>
              </w:rPr>
            </m:ctrlPr>
          </m:sSupPr>
          <m:e>
            <m:r>
              <m:rPr>
                <m:sty m:val="p"/>
              </m:rPr>
              <w:rPr>
                <w:rFonts w:ascii="Cambria Math" w:hAnsi="Cambria Math"/>
              </w:rPr>
              <m:t>cot</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=y</m:t>
        </m:r>
      </m:oMath>
      <w:r>
        <w:t xml:space="preserve"> if and only if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i/>
                  </w:rPr>
                </m:ctrlPr>
              </m:dPr>
              <m:e>
                <m:r>
                  <w:rPr>
                    <w:rFonts w:ascii="Cambria Math" w:hAnsi="Cambria Math"/>
                  </w:rPr>
                  <m:t>y</m:t>
                </m:r>
              </m:e>
            </m:d>
          </m:e>
        </m:func>
        <m:r>
          <w:rPr>
            <w:rFonts w:ascii="Cambria Math" w:hAnsi="Cambria Math"/>
          </w:rPr>
          <m:t>=x</m:t>
        </m:r>
      </m:oMath>
      <w:r>
        <w:t xml:space="preserve"> and </w:t>
      </w:r>
      <m:oMath>
        <m:r>
          <w:rPr>
            <w:rFonts w:ascii="Cambria Math" w:hAnsi="Cambria Math"/>
          </w:rPr>
          <m:t>0</m:t>
        </m:r>
        <m:r>
          <w:rPr>
            <w:rFonts w:ascii="Cambria Math" w:hAnsi="Cambria Math"/>
          </w:rPr>
          <m:t>&lt;</m:t>
        </m:r>
        <m:r>
          <w:rPr>
            <w:rFonts w:ascii="Cambria Math" w:hAnsi="Cambria Math"/>
          </w:rPr>
          <m:t>y</m:t>
        </m:r>
        <m:r>
          <w:rPr>
            <w:rFonts w:ascii="Cambria Math" w:hAnsi="Cambria Math"/>
          </w:rPr>
          <m:t>&lt;</m:t>
        </m:r>
        <m:r>
          <w:rPr>
            <w:rFonts w:ascii="Cambria Math" w:hAnsi="Cambria Math"/>
          </w:rPr>
          <m:t>π</m:t>
        </m:r>
      </m:oMath>
      <w:r>
        <w:t>.</w:t>
      </w:r>
    </w:p>
    <w:p w14:paraId="26477B72" w14:textId="6E6CBC26" w:rsidR="00953B43" w:rsidRDefault="00953B43" w:rsidP="002F7968">
      <w:pPr>
        <w:pStyle w:val="Quote"/>
      </w:pPr>
      <w:r>
        <w:t>The inverse cosecant</w:t>
      </w:r>
      <w:r>
        <w:t xml:space="preserve"> function, denoted </w:t>
      </w:r>
      <m:oMath>
        <m:sSup>
          <m:sSupPr>
            <m:ctrlPr>
              <w:rPr>
                <w:rFonts w:ascii="Cambria Math" w:hAnsi="Cambria Math"/>
                <w:i/>
                <w:noProof w:val="0"/>
              </w:rPr>
            </m:ctrlPr>
          </m:sSupPr>
          <m:e>
            <m:r>
              <m:rPr>
                <m:sty m:val="p"/>
              </m:rPr>
              <w:rPr>
                <w:rFonts w:ascii="Cambria Math" w:hAnsi="Cambria Math"/>
              </w:rPr>
              <m:t>csc</m:t>
            </m:r>
          </m:e>
          <m:sup>
            <m:r>
              <w:rPr>
                <w:rFonts w:ascii="Cambria Math" w:hAnsi="Cambria Math"/>
              </w:rPr>
              <m:t>-1</m:t>
            </m:r>
          </m:sup>
        </m:sSup>
      </m:oMath>
      <w:r>
        <w:t xml:space="preserve"> or arccsc</w:t>
      </w:r>
      <w:r>
        <w:t xml:space="preserve">, and the inverse </w:t>
      </w:r>
      <w:r>
        <w:t>secant</w:t>
      </w:r>
      <w:r>
        <w:t xml:space="preserve"> function, denoted </w:t>
      </w:r>
      <m:oMath>
        <m:sSup>
          <m:sSupPr>
            <m:ctrlPr>
              <w:rPr>
                <w:rFonts w:ascii="Cambria Math" w:hAnsi="Cambria Math"/>
                <w:i/>
                <w:noProof w:val="0"/>
              </w:rPr>
            </m:ctrlPr>
          </m:sSupPr>
          <m:e>
            <m:r>
              <m:rPr>
                <m:sty m:val="p"/>
              </m:rPr>
              <w:rPr>
                <w:rFonts w:ascii="Cambria Math" w:hAnsi="Cambria Math"/>
              </w:rPr>
              <m:t>sec</m:t>
            </m:r>
          </m:e>
          <m:sup>
            <m:r>
              <w:rPr>
                <w:rFonts w:ascii="Cambria Math" w:hAnsi="Cambria Math"/>
              </w:rPr>
              <m:t>-1</m:t>
            </m:r>
          </m:sup>
        </m:sSup>
      </m:oMath>
      <w:r>
        <w:t xml:space="preserve"> or arcsec</w:t>
      </w:r>
      <w:r>
        <w:t xml:space="preserve">, are defined on the domain </w:t>
      </w:r>
      <m:oMath>
        <m:r>
          <w:rPr>
            <w:rFonts w:ascii="Cambria Math" w:hAnsi="Cambria Math"/>
          </w:rPr>
          <m:t>D=</m:t>
        </m:r>
        <m:d>
          <m:dPr>
            <m:begChr m:val="{"/>
            <m:endChr m:val="}"/>
            <m:ctrlPr>
              <w:rPr>
                <w:rFonts w:ascii="Cambria Math" w:hAnsi="Cambria Math"/>
                <w:i/>
                <w:noProof w:val="0"/>
              </w:rPr>
            </m:ctrlPr>
          </m:dPr>
          <m:e>
            <m:r>
              <w:rPr>
                <w:rFonts w:ascii="Cambria Math" w:hAnsi="Cambria Math"/>
              </w:rPr>
              <m:t>x|</m:t>
            </m:r>
            <m:d>
              <m:dPr>
                <m:begChr m:val="|"/>
                <m:endChr m:val="|"/>
                <m:ctrlPr>
                  <w:rPr>
                    <w:rFonts w:ascii="Cambria Math" w:hAnsi="Cambria Math"/>
                    <w:i/>
                    <w:noProof w:val="0"/>
                  </w:rPr>
                </m:ctrlPr>
              </m:dPr>
              <m:e>
                <m:r>
                  <w:rPr>
                    <w:rFonts w:ascii="Cambria Math" w:hAnsi="Cambria Math"/>
                  </w:rPr>
                  <m:t>x</m:t>
                </m:r>
              </m:e>
            </m:d>
            <m:r>
              <w:rPr>
                <w:rFonts w:ascii="Cambria Math" w:hAnsi="Cambria Math"/>
              </w:rPr>
              <m:t>≥</m:t>
            </m:r>
            <m:r>
              <w:rPr>
                <w:rFonts w:ascii="Cambria Math" w:hAnsi="Cambria Math"/>
              </w:rPr>
              <m:t>1</m:t>
            </m:r>
          </m:e>
        </m:d>
      </m:oMath>
      <w:r>
        <w:t xml:space="preserve"> as follows:</w:t>
      </w:r>
    </w:p>
    <w:p w14:paraId="1F579DCE" w14:textId="02AB3520" w:rsidR="00953B43" w:rsidRDefault="00953B43" w:rsidP="002F7968">
      <w:pPr>
        <w:pStyle w:val="Quote"/>
        <w:jc w:val="center"/>
      </w:pPr>
      <m:oMath>
        <m:sSup>
          <m:sSupPr>
            <m:ctrlPr>
              <w:rPr>
                <w:rFonts w:ascii="Cambria Math" w:hAnsi="Cambria Math"/>
                <w:i/>
                <w:noProof w:val="0"/>
              </w:rPr>
            </m:ctrlPr>
          </m:sSupPr>
          <m:e>
            <m:r>
              <m:rPr>
                <m:sty m:val="p"/>
              </m:rPr>
              <w:rPr>
                <w:rFonts w:ascii="Cambria Math" w:hAnsi="Cambria Math"/>
              </w:rPr>
              <m:t>csc</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=y</m:t>
        </m:r>
      </m:oMath>
      <w:r>
        <w:t xml:space="preserve"> if and only if </w:t>
      </w:r>
      <m:oMath>
        <m:func>
          <m:funcPr>
            <m:ctrlPr>
              <w:rPr>
                <w:rFonts w:ascii="Cambria Math" w:hAnsi="Cambria Math"/>
              </w:rPr>
            </m:ctrlPr>
          </m:funcPr>
          <m:fName>
            <m:r>
              <m:rPr>
                <m:sty m:val="p"/>
              </m:rPr>
              <w:rPr>
                <w:rFonts w:ascii="Cambria Math" w:hAnsi="Cambria Math"/>
              </w:rPr>
              <m:t>csc</m:t>
            </m:r>
          </m:fName>
          <m:e>
            <m:d>
              <m:dPr>
                <m:ctrlPr>
                  <w:rPr>
                    <w:rFonts w:ascii="Cambria Math" w:hAnsi="Cambria Math"/>
                    <w:i/>
                  </w:rPr>
                </m:ctrlPr>
              </m:dPr>
              <m:e>
                <m:r>
                  <w:rPr>
                    <w:rFonts w:ascii="Cambria Math" w:hAnsi="Cambria Math"/>
                  </w:rPr>
                  <m:t>y</m:t>
                </m:r>
              </m:e>
            </m:d>
          </m:e>
        </m:func>
        <m:r>
          <w:rPr>
            <w:rFonts w:ascii="Cambria Math" w:hAnsi="Cambria Math"/>
          </w:rPr>
          <m:t>=x</m:t>
        </m:r>
      </m:oMath>
      <w:r>
        <w:t xml:space="preserve"> and </w:t>
      </w:r>
      <m:oMath>
        <m:r>
          <w:rPr>
            <w:rFonts w:ascii="Cambria Math" w:hAnsi="Cambria Math"/>
          </w:rPr>
          <m:t>-</m:t>
        </m:r>
        <m:f>
          <m:fPr>
            <m:ctrlPr>
              <w:rPr>
                <w:rFonts w:ascii="Cambria Math" w:hAnsi="Cambria Math"/>
                <w:i/>
                <w:noProof w:val="0"/>
              </w:rPr>
            </m:ctrlPr>
          </m:fPr>
          <m:num>
            <m:r>
              <w:rPr>
                <w:rFonts w:ascii="Cambria Math" w:hAnsi="Cambria Math"/>
              </w:rPr>
              <m:t>π</m:t>
            </m:r>
          </m:num>
          <m:den>
            <m:r>
              <w:rPr>
                <w:rFonts w:ascii="Cambria Math" w:hAnsi="Cambria Math"/>
              </w:rPr>
              <m:t>2</m:t>
            </m:r>
          </m:den>
        </m:f>
        <m:r>
          <w:rPr>
            <w:rFonts w:ascii="Cambria Math" w:hAnsi="Cambria Math"/>
          </w:rPr>
          <m:t>≤y≤</m:t>
        </m:r>
        <m:f>
          <m:fPr>
            <m:ctrlPr>
              <w:rPr>
                <w:rFonts w:ascii="Cambria Math" w:hAnsi="Cambria Math"/>
                <w:i/>
                <w:noProof w:val="0"/>
              </w:rPr>
            </m:ctrlPr>
          </m:fPr>
          <m:num>
            <m:r>
              <w:rPr>
                <w:rFonts w:ascii="Cambria Math" w:hAnsi="Cambria Math"/>
              </w:rPr>
              <m:t>π</m:t>
            </m:r>
          </m:num>
          <m:den>
            <m:r>
              <w:rPr>
                <w:rFonts w:ascii="Cambria Math" w:hAnsi="Cambria Math"/>
              </w:rPr>
              <m:t>2</m:t>
            </m:r>
          </m:den>
        </m:f>
      </m:oMath>
      <w:r w:rsidR="002F7968">
        <w:t xml:space="preserve">, </w:t>
      </w:r>
      <m:oMath>
        <m:r>
          <w:rPr>
            <w:rFonts w:ascii="Cambria Math" w:hAnsi="Cambria Math"/>
          </w:rPr>
          <m:t>y≠0</m:t>
        </m:r>
      </m:oMath>
      <w:r w:rsidR="002F7968">
        <w:t>;</w:t>
      </w:r>
    </w:p>
    <w:p w14:paraId="7F4DB60F" w14:textId="38D35054" w:rsidR="00953B43" w:rsidRDefault="00953B43" w:rsidP="002F7968">
      <w:pPr>
        <w:pStyle w:val="Quote"/>
        <w:jc w:val="center"/>
      </w:pPr>
      <m:oMath>
        <m:sSup>
          <m:sSupPr>
            <m:ctrlPr>
              <w:rPr>
                <w:rFonts w:ascii="Cambria Math" w:hAnsi="Cambria Math"/>
                <w:i/>
                <w:noProof w:val="0"/>
              </w:rPr>
            </m:ctrlPr>
          </m:sSupPr>
          <m:e>
            <m:r>
              <m:rPr>
                <m:sty m:val="p"/>
              </m:rPr>
              <w:rPr>
                <w:rFonts w:ascii="Cambria Math" w:hAnsi="Cambria Math"/>
              </w:rPr>
              <m:t>sec</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=y</m:t>
        </m:r>
      </m:oMath>
      <w:r>
        <w:t xml:space="preserve"> if and only if </w:t>
      </w:r>
      <m:oMath>
        <m:func>
          <m:funcPr>
            <m:ctrlPr>
              <w:rPr>
                <w:rFonts w:ascii="Cambria Math" w:hAnsi="Cambria Math"/>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y</m:t>
                </m:r>
              </m:e>
            </m:d>
          </m:e>
        </m:func>
        <m:r>
          <w:rPr>
            <w:rFonts w:ascii="Cambria Math" w:hAnsi="Cambria Math"/>
          </w:rPr>
          <m:t>=x</m:t>
        </m:r>
      </m:oMath>
      <w:r>
        <w:t xml:space="preserve"> and </w:t>
      </w:r>
      <m:oMath>
        <m:r>
          <w:rPr>
            <w:rFonts w:ascii="Cambria Math" w:hAnsi="Cambria Math"/>
          </w:rPr>
          <m:t>0≤y≤π</m:t>
        </m:r>
      </m:oMath>
      <w:r w:rsidR="002F7968">
        <w:t xml:space="preserve">, </w:t>
      </w:r>
      <m:oMath>
        <m:r>
          <w:rPr>
            <w:rFonts w:ascii="Cambria Math" w:hAnsi="Cambria Math"/>
          </w:rPr>
          <m:t>y≠</m:t>
        </m:r>
        <m:f>
          <m:fPr>
            <m:ctrlPr>
              <w:rPr>
                <w:rFonts w:ascii="Cambria Math" w:hAnsi="Cambria Math"/>
                <w:i/>
                <w:noProof w:val="0"/>
              </w:rPr>
            </m:ctrlPr>
          </m:fPr>
          <m:num>
            <m:r>
              <w:rPr>
                <w:rFonts w:ascii="Cambria Math" w:hAnsi="Cambria Math"/>
              </w:rPr>
              <m:t>π</m:t>
            </m:r>
          </m:num>
          <m:den>
            <m:r>
              <w:rPr>
                <w:rFonts w:ascii="Cambria Math" w:hAnsi="Cambria Math"/>
              </w:rPr>
              <m:t>2</m:t>
            </m:r>
          </m:den>
        </m:f>
      </m:oMath>
      <w:r w:rsidR="002F7968">
        <w:t>.</w:t>
      </w:r>
    </w:p>
    <w:p w14:paraId="1DBD8407" w14:textId="6EFB7DFF" w:rsidR="002F7968" w:rsidRPr="001959A6" w:rsidRDefault="002F7968" w:rsidP="001959A6">
      <w:pPr>
        <w:rPr>
          <w:b/>
          <w:i/>
          <w:iCs/>
          <w:color w:val="00704A" w:themeColor="text2"/>
          <w:spacing w:val="4"/>
          <w:sz w:val="26"/>
          <w:szCs w:val="26"/>
        </w:rPr>
      </w:pPr>
      <w:r w:rsidRPr="002F7968">
        <w:rPr>
          <w:rStyle w:val="IntenseEmphasis"/>
        </w:rPr>
        <w:t xml:space="preserve">Examples: </w:t>
      </w:r>
      <w:r w:rsidRPr="001959A6">
        <w:rPr>
          <w:rFonts w:eastAsiaTheme="minorEastAsia"/>
        </w:rPr>
        <w:t>Evaluate each of the following expressions:</w:t>
      </w:r>
    </w:p>
    <w:p w14:paraId="2081B1D1" w14:textId="26DA1748" w:rsidR="002F7968" w:rsidRDefault="002F7968" w:rsidP="001959A6">
      <w:pPr>
        <w:pStyle w:val="ListParagraph"/>
        <w:numPr>
          <w:ilvl w:val="0"/>
          <w:numId w:val="43"/>
        </w:numPr>
        <w:rPr>
          <w:rFonts w:eastAsiaTheme="minorEastAsia"/>
        </w:rPr>
      </w:pPr>
      <m:oMath>
        <m:sSup>
          <m:sSupPr>
            <m:ctrlPr>
              <w:rPr>
                <w:rFonts w:ascii="Cambria Math" w:eastAsiaTheme="minorEastAsia" w:hAnsi="Cambria Math"/>
                <w:i/>
              </w:rPr>
            </m:ctrlPr>
          </m:sSupPr>
          <m:e>
            <m:r>
              <m:rPr>
                <m:sty m:val="p"/>
              </m:rPr>
              <w:rPr>
                <w:rFonts w:ascii="Cambria Math" w:eastAsiaTheme="minorEastAsia" w:hAnsi="Cambria Math"/>
              </w:rPr>
              <m:t>sin</m:t>
            </m:r>
            <m:r>
              <w:rPr>
                <w:rFonts w:ascii="Cambria Math" w:eastAsiaTheme="minorEastAsia" w:hAnsi="Cambria Math"/>
              </w:rPr>
              <m:t xml:space="preserve"> </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oMath>
    </w:p>
    <w:p w14:paraId="1EF5C181" w14:textId="59874476" w:rsidR="002F7968" w:rsidRDefault="002F7968" w:rsidP="001959A6">
      <w:pPr>
        <w:pStyle w:val="ListParagraph"/>
        <w:numPr>
          <w:ilvl w:val="0"/>
          <w:numId w:val="43"/>
        </w:numPr>
        <w:rPr>
          <w:rFonts w:eastAsiaTheme="minorEastAsia"/>
        </w:rPr>
      </w:pPr>
      <m:oMath>
        <m:r>
          <m:rPr>
            <m:sty m:val="p"/>
          </m:rPr>
          <w:rPr>
            <w:rFonts w:ascii="Cambria Math" w:eastAsiaTheme="minorEastAsia" w:hAnsi="Cambria Math"/>
          </w:rPr>
          <m:t>tan</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ta</m:t>
                </m:r>
                <m:r>
                  <m:rPr>
                    <m:sty m:val="p"/>
                  </m:rPr>
                  <w:rPr>
                    <w:rFonts w:ascii="Cambria Math" w:eastAsiaTheme="minorEastAsia" w:hAnsi="Cambria Math"/>
                  </w:rPr>
                  <m:t>n</m:t>
                </m:r>
                <m:r>
                  <w:rPr>
                    <w:rFonts w:ascii="Cambria Math" w:eastAsiaTheme="minorEastAsia" w:hAnsi="Cambria Math"/>
                  </w:rPr>
                  <m:t xml:space="preserve"> </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e>
            </m:d>
          </m:e>
        </m:d>
      </m:oMath>
    </w:p>
    <w:p w14:paraId="65C5D029" w14:textId="38589E8F" w:rsidR="002F7968" w:rsidRDefault="002F7968" w:rsidP="001959A6">
      <w:pPr>
        <w:pStyle w:val="ListParagraph"/>
        <w:numPr>
          <w:ilvl w:val="0"/>
          <w:numId w:val="43"/>
        </w:numPr>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-1</m:t>
            </m:r>
          </m:sup>
        </m:sSup>
        <m:d>
          <m:dPr>
            <m:ctrlPr>
              <w:rPr>
                <w:rFonts w:ascii="Cambria Math" w:eastAsiaTheme="minorEastAsia" w:hAnsi="Cambria Math"/>
                <w:i/>
              </w:rPr>
            </m:ctrlPr>
          </m:dPr>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4</m:t>
                    </m:r>
                  </m:den>
                </m:f>
              </m:e>
            </m:d>
          </m:e>
        </m:d>
      </m:oMath>
    </w:p>
    <w:p w14:paraId="18A258B9" w14:textId="046ADBF8" w:rsidR="002F7968" w:rsidRDefault="002F7968" w:rsidP="001959A6">
      <w:pPr>
        <w:pStyle w:val="ListParagraph"/>
        <w:numPr>
          <w:ilvl w:val="0"/>
          <w:numId w:val="43"/>
        </w:numPr>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-1</m:t>
            </m:r>
          </m:sup>
        </m:sSup>
        <m:d>
          <m:dPr>
            <m:ctrlPr>
              <w:rPr>
                <w:rFonts w:ascii="Cambria Math" w:eastAsiaTheme="minorEastAsia" w:hAnsi="Cambria Math"/>
                <w:i/>
              </w:rPr>
            </m:ctrlPr>
          </m:dPr>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π</m:t>
                    </m:r>
                  </m:num>
                  <m:den>
                    <m:r>
                      <w:rPr>
                        <w:rFonts w:ascii="Cambria Math" w:eastAsiaTheme="minorEastAsia" w:hAnsi="Cambria Math"/>
                      </w:rPr>
                      <m:t>3</m:t>
                    </m:r>
                  </m:den>
                </m:f>
              </m:e>
            </m:d>
          </m:e>
        </m:d>
      </m:oMath>
      <w:bookmarkStart w:id="0" w:name="_GoBack"/>
      <w:bookmarkEnd w:id="0"/>
    </w:p>
    <w:p w14:paraId="70DCBEC9" w14:textId="77777777" w:rsidR="00953B43" w:rsidRPr="005B2F94" w:rsidRDefault="00953B43" w:rsidP="005B2F94">
      <w:pPr>
        <w:rPr>
          <w:rFonts w:eastAsiaTheme="minorEastAsia"/>
        </w:rPr>
      </w:pPr>
    </w:p>
    <w:p w14:paraId="1F07B93C" w14:textId="77777777" w:rsidR="005B2F94" w:rsidRPr="008649E6" w:rsidRDefault="005B2F94" w:rsidP="008649E6"/>
    <w:sectPr w:rsidR="005B2F94" w:rsidRPr="008649E6"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C5BD1"/>
    <w:multiLevelType w:val="hybridMultilevel"/>
    <w:tmpl w:val="B80C4D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852AE4"/>
    <w:multiLevelType w:val="hybridMultilevel"/>
    <w:tmpl w:val="0DACC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4022B"/>
    <w:multiLevelType w:val="hybridMultilevel"/>
    <w:tmpl w:val="634A9930"/>
    <w:lvl w:ilvl="0" w:tplc="BF385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E11854"/>
    <w:multiLevelType w:val="hybridMultilevel"/>
    <w:tmpl w:val="9D5C3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30057B"/>
    <w:multiLevelType w:val="hybridMultilevel"/>
    <w:tmpl w:val="A9A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BB312C"/>
    <w:multiLevelType w:val="hybridMultilevel"/>
    <w:tmpl w:val="8CE46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9"/>
  </w:num>
  <w:num w:numId="4">
    <w:abstractNumId w:val="1"/>
  </w:num>
  <w:num w:numId="5">
    <w:abstractNumId w:val="23"/>
  </w:num>
  <w:num w:numId="6">
    <w:abstractNumId w:val="34"/>
  </w:num>
  <w:num w:numId="7">
    <w:abstractNumId w:val="41"/>
  </w:num>
  <w:num w:numId="8">
    <w:abstractNumId w:val="6"/>
  </w:num>
  <w:num w:numId="9">
    <w:abstractNumId w:val="17"/>
  </w:num>
  <w:num w:numId="10">
    <w:abstractNumId w:val="27"/>
  </w:num>
  <w:num w:numId="11">
    <w:abstractNumId w:val="0"/>
  </w:num>
  <w:num w:numId="12">
    <w:abstractNumId w:val="14"/>
  </w:num>
  <w:num w:numId="13">
    <w:abstractNumId w:val="12"/>
  </w:num>
  <w:num w:numId="14">
    <w:abstractNumId w:val="4"/>
  </w:num>
  <w:num w:numId="15">
    <w:abstractNumId w:val="42"/>
  </w:num>
  <w:num w:numId="16">
    <w:abstractNumId w:val="25"/>
  </w:num>
  <w:num w:numId="17">
    <w:abstractNumId w:val="11"/>
  </w:num>
  <w:num w:numId="18">
    <w:abstractNumId w:val="21"/>
  </w:num>
  <w:num w:numId="19">
    <w:abstractNumId w:val="7"/>
  </w:num>
  <w:num w:numId="20">
    <w:abstractNumId w:val="5"/>
  </w:num>
  <w:num w:numId="21">
    <w:abstractNumId w:val="20"/>
  </w:num>
  <w:num w:numId="22">
    <w:abstractNumId w:val="30"/>
  </w:num>
  <w:num w:numId="23">
    <w:abstractNumId w:val="18"/>
  </w:num>
  <w:num w:numId="24">
    <w:abstractNumId w:val="3"/>
  </w:num>
  <w:num w:numId="25">
    <w:abstractNumId w:val="32"/>
  </w:num>
  <w:num w:numId="26">
    <w:abstractNumId w:val="36"/>
  </w:num>
  <w:num w:numId="27">
    <w:abstractNumId w:val="40"/>
  </w:num>
  <w:num w:numId="28">
    <w:abstractNumId w:val="2"/>
  </w:num>
  <w:num w:numId="29">
    <w:abstractNumId w:val="35"/>
  </w:num>
  <w:num w:numId="30">
    <w:abstractNumId w:val="16"/>
  </w:num>
  <w:num w:numId="31">
    <w:abstractNumId w:val="13"/>
  </w:num>
  <w:num w:numId="32">
    <w:abstractNumId w:val="22"/>
  </w:num>
  <w:num w:numId="33">
    <w:abstractNumId w:val="33"/>
  </w:num>
  <w:num w:numId="34">
    <w:abstractNumId w:val="24"/>
  </w:num>
  <w:num w:numId="35">
    <w:abstractNumId w:val="15"/>
  </w:num>
  <w:num w:numId="36">
    <w:abstractNumId w:val="26"/>
  </w:num>
  <w:num w:numId="37">
    <w:abstractNumId w:val="28"/>
  </w:num>
  <w:num w:numId="38">
    <w:abstractNumId w:val="29"/>
  </w:num>
  <w:num w:numId="39">
    <w:abstractNumId w:val="38"/>
  </w:num>
  <w:num w:numId="40">
    <w:abstractNumId w:val="37"/>
  </w:num>
  <w:num w:numId="41">
    <w:abstractNumId w:val="31"/>
  </w:num>
  <w:num w:numId="42">
    <w:abstractNumId w:val="39"/>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1452A"/>
    <w:rsid w:val="00022B8B"/>
    <w:rsid w:val="0003037E"/>
    <w:rsid w:val="000413F9"/>
    <w:rsid w:val="00043B4B"/>
    <w:rsid w:val="000647C2"/>
    <w:rsid w:val="000B68D0"/>
    <w:rsid w:val="000C3A13"/>
    <w:rsid w:val="000D4A13"/>
    <w:rsid w:val="000F7FF0"/>
    <w:rsid w:val="00101DED"/>
    <w:rsid w:val="00151BA6"/>
    <w:rsid w:val="001700D4"/>
    <w:rsid w:val="00182B11"/>
    <w:rsid w:val="001836E8"/>
    <w:rsid w:val="001959A6"/>
    <w:rsid w:val="001A184C"/>
    <w:rsid w:val="001C0B04"/>
    <w:rsid w:val="001C43D1"/>
    <w:rsid w:val="001F3721"/>
    <w:rsid w:val="001F3931"/>
    <w:rsid w:val="002234E6"/>
    <w:rsid w:val="00227220"/>
    <w:rsid w:val="002709F8"/>
    <w:rsid w:val="0028540F"/>
    <w:rsid w:val="002949D6"/>
    <w:rsid w:val="002B07DB"/>
    <w:rsid w:val="002B68F7"/>
    <w:rsid w:val="002C4970"/>
    <w:rsid w:val="002C633E"/>
    <w:rsid w:val="002F19A4"/>
    <w:rsid w:val="002F7968"/>
    <w:rsid w:val="0032104C"/>
    <w:rsid w:val="0034470E"/>
    <w:rsid w:val="00360E6A"/>
    <w:rsid w:val="00370AFF"/>
    <w:rsid w:val="003746B4"/>
    <w:rsid w:val="003A1BD1"/>
    <w:rsid w:val="003B0443"/>
    <w:rsid w:val="003B37A8"/>
    <w:rsid w:val="003B3BC6"/>
    <w:rsid w:val="003C51DF"/>
    <w:rsid w:val="003D12CD"/>
    <w:rsid w:val="003D2587"/>
    <w:rsid w:val="003E2A67"/>
    <w:rsid w:val="00407280"/>
    <w:rsid w:val="004100B5"/>
    <w:rsid w:val="0042560C"/>
    <w:rsid w:val="00451629"/>
    <w:rsid w:val="0045693A"/>
    <w:rsid w:val="00483FDF"/>
    <w:rsid w:val="00494005"/>
    <w:rsid w:val="004A0247"/>
    <w:rsid w:val="004C0C19"/>
    <w:rsid w:val="004D2254"/>
    <w:rsid w:val="004D2D4F"/>
    <w:rsid w:val="004E2892"/>
    <w:rsid w:val="004E29E1"/>
    <w:rsid w:val="004F3521"/>
    <w:rsid w:val="005124C4"/>
    <w:rsid w:val="00536376"/>
    <w:rsid w:val="005722F6"/>
    <w:rsid w:val="005975A1"/>
    <w:rsid w:val="005A44B1"/>
    <w:rsid w:val="005B2F94"/>
    <w:rsid w:val="005C1CF9"/>
    <w:rsid w:val="005C27D8"/>
    <w:rsid w:val="005C3245"/>
    <w:rsid w:val="005F3CCD"/>
    <w:rsid w:val="0060385A"/>
    <w:rsid w:val="00614B51"/>
    <w:rsid w:val="00633380"/>
    <w:rsid w:val="00644751"/>
    <w:rsid w:val="006510A4"/>
    <w:rsid w:val="00657099"/>
    <w:rsid w:val="00665BDB"/>
    <w:rsid w:val="006A0D57"/>
    <w:rsid w:val="006C363A"/>
    <w:rsid w:val="006F3138"/>
    <w:rsid w:val="0074776C"/>
    <w:rsid w:val="00765A42"/>
    <w:rsid w:val="00771579"/>
    <w:rsid w:val="00775E04"/>
    <w:rsid w:val="007A64B6"/>
    <w:rsid w:val="007A7B08"/>
    <w:rsid w:val="007C5A97"/>
    <w:rsid w:val="00820F43"/>
    <w:rsid w:val="008212F7"/>
    <w:rsid w:val="008254E9"/>
    <w:rsid w:val="00846191"/>
    <w:rsid w:val="00857312"/>
    <w:rsid w:val="008649E6"/>
    <w:rsid w:val="00871265"/>
    <w:rsid w:val="00872118"/>
    <w:rsid w:val="00887049"/>
    <w:rsid w:val="00896B7A"/>
    <w:rsid w:val="008A7923"/>
    <w:rsid w:val="008C37AC"/>
    <w:rsid w:val="008C63D7"/>
    <w:rsid w:val="008C6638"/>
    <w:rsid w:val="008F22A0"/>
    <w:rsid w:val="00913645"/>
    <w:rsid w:val="0091717C"/>
    <w:rsid w:val="00930AC6"/>
    <w:rsid w:val="00931606"/>
    <w:rsid w:val="00940F28"/>
    <w:rsid w:val="00946BD3"/>
    <w:rsid w:val="00953B43"/>
    <w:rsid w:val="00954B71"/>
    <w:rsid w:val="009746FF"/>
    <w:rsid w:val="009865E7"/>
    <w:rsid w:val="00990BFD"/>
    <w:rsid w:val="00993CF9"/>
    <w:rsid w:val="00995009"/>
    <w:rsid w:val="009A295C"/>
    <w:rsid w:val="009C0E2D"/>
    <w:rsid w:val="009D5584"/>
    <w:rsid w:val="009D5C72"/>
    <w:rsid w:val="009D7158"/>
    <w:rsid w:val="009F7DCE"/>
    <w:rsid w:val="00A06071"/>
    <w:rsid w:val="00A23779"/>
    <w:rsid w:val="00A241E4"/>
    <w:rsid w:val="00A24B49"/>
    <w:rsid w:val="00A32960"/>
    <w:rsid w:val="00A658C5"/>
    <w:rsid w:val="00A81AB5"/>
    <w:rsid w:val="00A9107D"/>
    <w:rsid w:val="00AA1275"/>
    <w:rsid w:val="00AC009C"/>
    <w:rsid w:val="00AC4EC2"/>
    <w:rsid w:val="00AD1569"/>
    <w:rsid w:val="00AE1351"/>
    <w:rsid w:val="00AF6471"/>
    <w:rsid w:val="00B70781"/>
    <w:rsid w:val="00B91152"/>
    <w:rsid w:val="00BC09DC"/>
    <w:rsid w:val="00BD3F86"/>
    <w:rsid w:val="00BE6752"/>
    <w:rsid w:val="00C1545E"/>
    <w:rsid w:val="00C24723"/>
    <w:rsid w:val="00C37FAB"/>
    <w:rsid w:val="00C45BC6"/>
    <w:rsid w:val="00C51881"/>
    <w:rsid w:val="00C56AD2"/>
    <w:rsid w:val="00CA131D"/>
    <w:rsid w:val="00CA32B5"/>
    <w:rsid w:val="00CB72D9"/>
    <w:rsid w:val="00CC0EC8"/>
    <w:rsid w:val="00CC2488"/>
    <w:rsid w:val="00D062BE"/>
    <w:rsid w:val="00D11A6F"/>
    <w:rsid w:val="00D331CF"/>
    <w:rsid w:val="00D40F34"/>
    <w:rsid w:val="00D43930"/>
    <w:rsid w:val="00D61F23"/>
    <w:rsid w:val="00D821B7"/>
    <w:rsid w:val="00D8365E"/>
    <w:rsid w:val="00D91BC6"/>
    <w:rsid w:val="00D933F5"/>
    <w:rsid w:val="00D97159"/>
    <w:rsid w:val="00DB3E0F"/>
    <w:rsid w:val="00DE33D1"/>
    <w:rsid w:val="00DF19D3"/>
    <w:rsid w:val="00E002EC"/>
    <w:rsid w:val="00E068A7"/>
    <w:rsid w:val="00E115C4"/>
    <w:rsid w:val="00E41281"/>
    <w:rsid w:val="00E90EFB"/>
    <w:rsid w:val="00EA302C"/>
    <w:rsid w:val="00EB25B9"/>
    <w:rsid w:val="00ED2EAF"/>
    <w:rsid w:val="00ED47E9"/>
    <w:rsid w:val="00ED5C85"/>
    <w:rsid w:val="00ED5D9B"/>
    <w:rsid w:val="00EE2330"/>
    <w:rsid w:val="00EF49E2"/>
    <w:rsid w:val="00EF5E10"/>
    <w:rsid w:val="00F1788D"/>
    <w:rsid w:val="00F20E9A"/>
    <w:rsid w:val="00F30049"/>
    <w:rsid w:val="00F40EEA"/>
    <w:rsid w:val="00F442D8"/>
    <w:rsid w:val="00F6413A"/>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http://www.w3.org/XML/1998/namespace"/>
    <ds:schemaRef ds:uri="http://schemas.microsoft.com/office/2006/documentManagement/types"/>
    <ds:schemaRef ds:uri="58a657bd-954d-47e9-a834-f04f5ee8a359"/>
    <ds:schemaRef ds:uri="http://purl.org/dc/elements/1.1/"/>
    <ds:schemaRef ds:uri="http://schemas.microsoft.com/office/infopath/2007/PartnerControls"/>
    <ds:schemaRef ds:uri="http://schemas.openxmlformats.org/package/2006/metadata/core-properties"/>
    <ds:schemaRef ds:uri="8c222443-d295-4ed9-b50b-c0887899d137"/>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5</cp:revision>
  <dcterms:created xsi:type="dcterms:W3CDTF">2020-12-20T01:33:00Z</dcterms:created>
  <dcterms:modified xsi:type="dcterms:W3CDTF">2021-01-07T18:57:00Z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