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467D6" w14:textId="69322F23" w:rsidR="004C0C19" w:rsidRDefault="004C0C19" w:rsidP="004C0C19">
      <w:pPr>
        <w:pStyle w:val="Heading1"/>
        <w:pBdr>
          <w:top w:val="single" w:sz="4" w:space="1" w:color="auto"/>
        </w:pBdr>
      </w:pPr>
      <w:r>
        <w:t>S</w:t>
      </w:r>
      <w:r w:rsidR="000F7FF0">
        <w:t>ectio</w:t>
      </w:r>
      <w:r w:rsidR="004F3521">
        <w:t>n 1</w:t>
      </w:r>
      <w:r w:rsidR="00887049">
        <w:t>.</w:t>
      </w:r>
      <w:r w:rsidR="00471BF1">
        <w:t>5</w:t>
      </w:r>
      <w:r>
        <w:t xml:space="preserve">: </w:t>
      </w:r>
      <w:commentRangeStart w:id="0"/>
      <w:r w:rsidR="00471BF1">
        <w:t>Exponential and Logarithmic</w:t>
      </w:r>
      <w:r w:rsidR="004F3521">
        <w:t xml:space="preserve"> Functions</w:t>
      </w:r>
      <w:commentRangeEnd w:id="0"/>
      <w:r w:rsidR="00AB429C">
        <w:rPr>
          <w:rStyle w:val="CommentReference"/>
          <w:rFonts w:asciiTheme="minorHAnsi" w:eastAsiaTheme="minorHAnsi" w:hAnsiTheme="minorHAnsi" w:cstheme="minorBidi"/>
          <w:b w:val="0"/>
          <w:color w:val="auto"/>
          <w:spacing w:val="0"/>
        </w:rPr>
        <w:commentReference w:id="0"/>
      </w:r>
    </w:p>
    <w:p w14:paraId="45473DE9" w14:textId="34656D7A" w:rsidR="00FB2350" w:rsidRDefault="00FB2350" w:rsidP="00FB2350">
      <w:pPr>
        <w:rPr>
          <w:rFonts w:eastAsiaTheme="minorEastAsia"/>
        </w:rPr>
      </w:pPr>
      <w:r>
        <w:t xml:space="preserve">In this section, we examine exponential and logarithmic functions. We use the properties of these functions to solve equations involving exponential or logarithmic terms, and we study the meaning and importance of the number </w:t>
      </w:r>
      <m:oMath>
        <m:r>
          <w:rPr>
            <w:rFonts w:ascii="Cambria Math" w:hAnsi="Cambria Math"/>
          </w:rPr>
          <m:t>e</m:t>
        </m:r>
      </m:oMath>
      <w:r>
        <w:rPr>
          <w:rFonts w:eastAsiaTheme="minorEastAsia"/>
        </w:rPr>
        <w:t>.</w:t>
      </w:r>
    </w:p>
    <w:p w14:paraId="3225BA90" w14:textId="7AB30EB2" w:rsidR="00FB2350" w:rsidRDefault="00FB2350" w:rsidP="00FB2350">
      <w:pPr>
        <w:pStyle w:val="Heading2"/>
        <w:rPr>
          <w:rFonts w:eastAsiaTheme="minorEastAsia"/>
        </w:rPr>
      </w:pPr>
      <w:r>
        <w:rPr>
          <w:rFonts w:eastAsiaTheme="minorEastAsia"/>
        </w:rPr>
        <w:t>Exponential Functions</w:t>
      </w:r>
    </w:p>
    <w:p w14:paraId="4454F17C" w14:textId="072E9DE6" w:rsidR="00FB2350" w:rsidRDefault="00FB2350" w:rsidP="00FB2350">
      <w:pPr>
        <w:pStyle w:val="Quote"/>
      </w:pPr>
      <w:r>
        <w:t xml:space="preserve">In general, any function of the form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x</m:t>
            </m:r>
          </m:sup>
        </m:sSup>
      </m:oMath>
      <w:r>
        <w:t xml:space="preserve">, where </w:t>
      </w:r>
      <m:oMath>
        <m:r>
          <w:rPr>
            <w:rFonts w:ascii="Cambria Math" w:hAnsi="Cambria Math"/>
          </w:rPr>
          <m:t>b&gt;0</m:t>
        </m:r>
      </m:oMath>
      <w:r>
        <w:t xml:space="preserve">, </w:t>
      </w:r>
      <m:oMath>
        <m:r>
          <w:rPr>
            <w:rFonts w:ascii="Cambria Math" w:hAnsi="Cambria Math"/>
          </w:rPr>
          <m:t>b≠1</m:t>
        </m:r>
      </m:oMath>
      <w:r>
        <w:t xml:space="preserve">, is an </w:t>
      </w:r>
      <w:r w:rsidRPr="00FB2350">
        <w:rPr>
          <w:rStyle w:val="Strong"/>
        </w:rPr>
        <w:t>exponential function</w:t>
      </w:r>
      <w:r>
        <w:t xml:space="preserve"> with base </w:t>
      </w:r>
      <m:oMath>
        <m:r>
          <w:rPr>
            <w:rFonts w:ascii="Cambria Math" w:hAnsi="Cambria Math"/>
          </w:rPr>
          <m:t>b</m:t>
        </m:r>
      </m:oMath>
      <w:r>
        <w:t xml:space="preserve"> and exponent </w:t>
      </w:r>
      <m:oMath>
        <m:r>
          <w:rPr>
            <w:rFonts w:ascii="Cambria Math" w:hAnsi="Cambria Math"/>
          </w:rPr>
          <m:t>x</m:t>
        </m:r>
      </m:oMath>
      <w:r>
        <w:t>. Exponential functions have constant bases and variable exponents</w:t>
      </w:r>
    </w:p>
    <w:p w14:paraId="226C24F9" w14:textId="6F4840ED" w:rsidR="00FB2350" w:rsidRDefault="00FB2350" w:rsidP="00FB2350">
      <w:pPr>
        <w:pStyle w:val="Quote"/>
      </w:pPr>
      <w:r>
        <w:t xml:space="preserve">Note that a function of the form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b</m:t>
            </m:r>
          </m:sup>
        </m:sSup>
      </m:oMath>
      <w:r>
        <w:t xml:space="preserve"> for some constant </w:t>
      </w:r>
      <m:oMath>
        <m:r>
          <w:rPr>
            <w:rFonts w:ascii="Cambria Math" w:hAnsi="Cambria Math"/>
          </w:rPr>
          <m:t>b</m:t>
        </m:r>
      </m:oMath>
      <w:r>
        <w:t xml:space="preserve"> is not an exponential function but a power function.</w:t>
      </w:r>
    </w:p>
    <w:p w14:paraId="16666671" w14:textId="6F59083D" w:rsidR="00FB2350" w:rsidRPr="00FB2350" w:rsidRDefault="00FB2350" w:rsidP="00FB2350">
      <w:pPr>
        <w:pStyle w:val="Heading3"/>
      </w:pPr>
      <w:r>
        <w:t>Evaluating Exponential Functions</w:t>
      </w:r>
    </w:p>
    <w:p w14:paraId="1B70CC0B" w14:textId="716BC104" w:rsidR="00DD3648" w:rsidRPr="001D416A" w:rsidRDefault="001D416A" w:rsidP="00DD3648">
      <w:pPr>
        <w:pStyle w:val="Quote"/>
        <w:rPr>
          <w:rStyle w:val="Strong"/>
        </w:rPr>
      </w:pPr>
      <w:r w:rsidRPr="001D416A">
        <w:rPr>
          <w:rStyle w:val="Strong"/>
        </w:rPr>
        <w:t>Law of Exponents</w:t>
      </w:r>
    </w:p>
    <w:p w14:paraId="422883CF" w14:textId="20034D47" w:rsidR="00DD3648" w:rsidRDefault="001D416A" w:rsidP="001D416A">
      <w:pPr>
        <w:pStyle w:val="Quote"/>
      </w:pPr>
      <w:r>
        <w:t xml:space="preserve">For any constants </w:t>
      </w:r>
      <m:oMath>
        <m:r>
          <w:rPr>
            <w:rFonts w:ascii="Cambria Math" w:hAnsi="Cambria Math"/>
          </w:rPr>
          <m:t>a&gt;0</m:t>
        </m:r>
      </m:oMath>
      <w:r>
        <w:t xml:space="preserve">, </w:t>
      </w:r>
      <m:oMath>
        <m:r>
          <w:rPr>
            <w:rFonts w:ascii="Cambria Math" w:hAnsi="Cambria Math"/>
          </w:rPr>
          <m:t>b&gt;0</m:t>
        </m:r>
      </m:oMath>
      <w:r>
        <w:t xml:space="preserve">, and for all </w:t>
      </w:r>
      <m:oMath>
        <m:r>
          <w:rPr>
            <w:rFonts w:ascii="Cambria Math" w:hAnsi="Cambria Math"/>
          </w:rPr>
          <m:t>x</m:t>
        </m:r>
      </m:oMath>
      <w:r>
        <w:t xml:space="preserve"> and </w:t>
      </w:r>
      <m:oMath>
        <m:r>
          <w:rPr>
            <w:rFonts w:ascii="Cambria Math" w:hAnsi="Cambria Math"/>
          </w:rPr>
          <m:t>y</m:t>
        </m:r>
      </m:oMath>
      <w:r>
        <w:t>.</w:t>
      </w:r>
    </w:p>
    <w:p w14:paraId="39B85750" w14:textId="0FB94ACB" w:rsidR="001D416A" w:rsidRPr="001D416A" w:rsidRDefault="001D416A" w:rsidP="001D416A">
      <w:pPr>
        <w:pStyle w:val="Quote"/>
        <w:numPr>
          <w:ilvl w:val="0"/>
          <w:numId w:val="41"/>
        </w:numPr>
      </w:pPr>
      <m:oMath>
        <m:sSup>
          <m:sSupPr>
            <m:ctrlPr>
              <w:rPr>
                <w:rFonts w:ascii="Cambria Math" w:hAnsi="Cambria Math"/>
                <w:i/>
              </w:rPr>
            </m:ctrlPr>
          </m:sSupPr>
          <m:e>
            <m:r>
              <w:rPr>
                <w:rFonts w:ascii="Cambria Math" w:hAnsi="Cambria Math"/>
              </w:rPr>
              <m:t>b</m:t>
            </m:r>
          </m:e>
          <m:sup>
            <m:r>
              <w:rPr>
                <w:rFonts w:ascii="Cambria Math" w:hAnsi="Cambria Math"/>
              </w:rPr>
              <m:t>x</m:t>
            </m:r>
          </m:sup>
        </m:sSup>
        <m:r>
          <w:rPr>
            <w:rFonts w:ascii="Cambria Math" w:hAnsi="Cambria Math"/>
          </w:rPr>
          <m:t>∙</m:t>
        </m:r>
        <m:sSup>
          <m:sSupPr>
            <m:ctrlPr>
              <w:rPr>
                <w:rFonts w:ascii="Cambria Math" w:hAnsi="Cambria Math"/>
                <w:i/>
                <w:noProof w:val="0"/>
              </w:rPr>
            </m:ctrlPr>
          </m:sSupPr>
          <m:e>
            <m:r>
              <w:rPr>
                <w:rFonts w:ascii="Cambria Math" w:hAnsi="Cambria Math"/>
              </w:rPr>
              <m:t>b</m:t>
            </m:r>
          </m:e>
          <m:sup>
            <m:r>
              <w:rPr>
                <w:rFonts w:ascii="Cambria Math" w:hAnsi="Cambria Math"/>
              </w:rPr>
              <m:t>y</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x+y</m:t>
            </m:r>
          </m:sup>
        </m:sSup>
      </m:oMath>
    </w:p>
    <w:p w14:paraId="45D6FE7C" w14:textId="7DA48A6E" w:rsidR="001D416A" w:rsidRPr="001D416A" w:rsidRDefault="001D416A" w:rsidP="001D416A">
      <w:pPr>
        <w:pStyle w:val="Quote"/>
        <w:numPr>
          <w:ilvl w:val="0"/>
          <w:numId w:val="41"/>
        </w:numPr>
      </w:pPr>
      <m:oMath>
        <m:f>
          <m:fPr>
            <m:ctrlPr>
              <w:rPr>
                <w:rFonts w:ascii="Cambria Math" w:hAnsi="Cambria Math"/>
                <w:i/>
                <w:noProof w:val="0"/>
              </w:rPr>
            </m:ctrlPr>
          </m:fPr>
          <m:num>
            <m:sSup>
              <m:sSupPr>
                <m:ctrlPr>
                  <w:rPr>
                    <w:rFonts w:ascii="Cambria Math" w:hAnsi="Cambria Math"/>
                    <w:i/>
                  </w:rPr>
                </m:ctrlPr>
              </m:sSupPr>
              <m:e>
                <m:r>
                  <w:rPr>
                    <w:rFonts w:ascii="Cambria Math" w:hAnsi="Cambria Math"/>
                  </w:rPr>
                  <m:t>b</m:t>
                </m:r>
              </m:e>
              <m:sup>
                <m:r>
                  <w:rPr>
                    <w:rFonts w:ascii="Cambria Math" w:hAnsi="Cambria Math"/>
                  </w:rPr>
                  <m:t>x</m:t>
                </m:r>
              </m:sup>
            </m:sSup>
          </m:num>
          <m:den>
            <m:sSup>
              <m:sSupPr>
                <m:ctrlPr>
                  <w:rPr>
                    <w:rFonts w:ascii="Cambria Math" w:hAnsi="Cambria Math"/>
                    <w:i/>
                  </w:rPr>
                </m:ctrlPr>
              </m:sSupPr>
              <m:e>
                <m:r>
                  <w:rPr>
                    <w:rFonts w:ascii="Cambria Math" w:hAnsi="Cambria Math"/>
                  </w:rPr>
                  <m:t>b</m:t>
                </m:r>
              </m:e>
              <m:sup>
                <m:r>
                  <w:rPr>
                    <w:rFonts w:ascii="Cambria Math" w:hAnsi="Cambria Math"/>
                  </w:rPr>
                  <m:t>y</m:t>
                </m:r>
              </m:sup>
            </m:sSup>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x-y</m:t>
            </m:r>
          </m:sup>
        </m:sSup>
      </m:oMath>
    </w:p>
    <w:p w14:paraId="2F51CBF9" w14:textId="733AA96F" w:rsidR="001D416A" w:rsidRPr="001D416A" w:rsidRDefault="001D416A" w:rsidP="001D416A">
      <w:pPr>
        <w:pStyle w:val="Quote"/>
        <w:numPr>
          <w:ilvl w:val="0"/>
          <w:numId w:val="41"/>
        </w:numPr>
      </w:pPr>
      <m:oMath>
        <m:sSup>
          <m:sSupPr>
            <m:ctrlPr>
              <w:rPr>
                <w:rFonts w:ascii="Cambria Math" w:hAnsi="Cambria Math"/>
                <w:i/>
                <w:noProof w:val="0"/>
              </w:rPr>
            </m:ctrlPr>
          </m:sSupPr>
          <m:e>
            <m:d>
              <m:dPr>
                <m:ctrlPr>
                  <w:rPr>
                    <w:rFonts w:ascii="Cambria Math" w:hAnsi="Cambria Math"/>
                    <w:i/>
                    <w:noProof w:val="0"/>
                  </w:rPr>
                </m:ctrlPr>
              </m:dPr>
              <m:e>
                <m:sSup>
                  <m:sSupPr>
                    <m:ctrlPr>
                      <w:rPr>
                        <w:rFonts w:ascii="Cambria Math" w:hAnsi="Cambria Math"/>
                        <w:i/>
                      </w:rPr>
                    </m:ctrlPr>
                  </m:sSupPr>
                  <m:e>
                    <m:r>
                      <w:rPr>
                        <w:rFonts w:ascii="Cambria Math" w:hAnsi="Cambria Math"/>
                      </w:rPr>
                      <m:t>b</m:t>
                    </m:r>
                  </m:e>
                  <m:sup>
                    <m:r>
                      <w:rPr>
                        <w:rFonts w:ascii="Cambria Math" w:hAnsi="Cambria Math"/>
                      </w:rPr>
                      <m:t>x</m:t>
                    </m:r>
                  </m:sup>
                </m:sSup>
              </m:e>
            </m:d>
          </m:e>
          <m:sup>
            <m:r>
              <w:rPr>
                <w:rFonts w:ascii="Cambria Math" w:hAnsi="Cambria Math"/>
              </w:rPr>
              <m:t>y</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xy</m:t>
            </m:r>
          </m:sup>
        </m:sSup>
      </m:oMath>
    </w:p>
    <w:p w14:paraId="3651580B" w14:textId="317F6165" w:rsidR="001D416A" w:rsidRPr="001D416A" w:rsidRDefault="001D416A" w:rsidP="001D416A">
      <w:pPr>
        <w:pStyle w:val="Quote"/>
        <w:numPr>
          <w:ilvl w:val="0"/>
          <w:numId w:val="41"/>
        </w:numPr>
      </w:pPr>
      <m:oMath>
        <m:sSup>
          <m:sSupPr>
            <m:ctrlPr>
              <w:rPr>
                <w:rFonts w:ascii="Cambria Math" w:hAnsi="Cambria Math"/>
                <w:i/>
                <w:noProof w:val="0"/>
              </w:rPr>
            </m:ctrlPr>
          </m:sSupPr>
          <m:e>
            <m:d>
              <m:dPr>
                <m:ctrlPr>
                  <w:rPr>
                    <w:rFonts w:ascii="Cambria Math" w:hAnsi="Cambria Math"/>
                    <w:i/>
                    <w:noProof w:val="0"/>
                  </w:rPr>
                </m:ctrlPr>
              </m:dPr>
              <m:e>
                <m:r>
                  <w:rPr>
                    <w:rFonts w:ascii="Cambria Math" w:hAnsi="Cambria Math"/>
                  </w:rPr>
                  <m:t>ab</m:t>
                </m:r>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x</m:t>
            </m:r>
          </m:sup>
        </m:sSup>
      </m:oMath>
    </w:p>
    <w:p w14:paraId="3888F5FB" w14:textId="0D7E8B97" w:rsidR="001D416A" w:rsidRPr="001D416A" w:rsidRDefault="001D416A" w:rsidP="001D416A">
      <w:pPr>
        <w:pStyle w:val="Quote"/>
        <w:numPr>
          <w:ilvl w:val="0"/>
          <w:numId w:val="41"/>
        </w:numPr>
      </w:pPr>
      <m:oMath>
        <m:f>
          <m:fPr>
            <m:ctrlPr>
              <w:rPr>
                <w:rFonts w:ascii="Cambria Math" w:hAnsi="Cambria Math"/>
                <w:i/>
                <w:noProof w:val="0"/>
              </w:rPr>
            </m:ctrlPr>
          </m:fPr>
          <m:num>
            <m:sSup>
              <m:sSupPr>
                <m:ctrlPr>
                  <w:rPr>
                    <w:rFonts w:ascii="Cambria Math" w:hAnsi="Cambria Math"/>
                    <w:i/>
                  </w:rPr>
                </m:ctrlPr>
              </m:sSupPr>
              <m:e>
                <m:r>
                  <w:rPr>
                    <w:rFonts w:ascii="Cambria Math" w:hAnsi="Cambria Math"/>
                  </w:rPr>
                  <m:t>a</m:t>
                </m:r>
              </m:e>
              <m:sup>
                <m:r>
                  <w:rPr>
                    <w:rFonts w:ascii="Cambria Math" w:hAnsi="Cambria Math"/>
                  </w:rPr>
                  <m:t>x</m:t>
                </m:r>
              </m:sup>
            </m:sSup>
          </m:num>
          <m:den>
            <m:sSup>
              <m:sSupPr>
                <m:ctrlPr>
                  <w:rPr>
                    <w:rFonts w:ascii="Cambria Math" w:hAnsi="Cambria Math"/>
                    <w:i/>
                  </w:rPr>
                </m:ctrlPr>
              </m:sSupPr>
              <m:e>
                <m:r>
                  <w:rPr>
                    <w:rFonts w:ascii="Cambria Math" w:hAnsi="Cambria Math"/>
                  </w:rPr>
                  <m:t>b</m:t>
                </m:r>
              </m:e>
              <m:sup>
                <m:r>
                  <w:rPr>
                    <w:rFonts w:ascii="Cambria Math" w:hAnsi="Cambria Math"/>
                  </w:rPr>
                  <m:t>x</m:t>
                </m:r>
              </m:sup>
            </m:sSup>
          </m:den>
        </m:f>
        <m:r>
          <w:rPr>
            <w:rFonts w:ascii="Cambria Math" w:hAnsi="Cambria Math"/>
          </w:rPr>
          <m:t>=</m:t>
        </m:r>
        <m:sSup>
          <m:sSupPr>
            <m:ctrlPr>
              <w:rPr>
                <w:rFonts w:ascii="Cambria Math" w:hAnsi="Cambria Math"/>
                <w:i/>
                <w:noProof w:val="0"/>
              </w:rPr>
            </m:ctrlPr>
          </m:sSupPr>
          <m:e>
            <m:d>
              <m:dPr>
                <m:ctrlPr>
                  <w:rPr>
                    <w:rFonts w:ascii="Cambria Math" w:hAnsi="Cambria Math"/>
                    <w:i/>
                    <w:noProof w:val="0"/>
                  </w:rPr>
                </m:ctrlPr>
              </m:dPr>
              <m:e>
                <m:f>
                  <m:fPr>
                    <m:ctrlPr>
                      <w:rPr>
                        <w:rFonts w:ascii="Cambria Math" w:hAnsi="Cambria Math"/>
                        <w:i/>
                        <w:noProof w:val="0"/>
                      </w:rPr>
                    </m:ctrlPr>
                  </m:fPr>
                  <m:num>
                    <m:r>
                      <w:rPr>
                        <w:rFonts w:ascii="Cambria Math" w:hAnsi="Cambria Math"/>
                      </w:rPr>
                      <m:t>a</m:t>
                    </m:r>
                  </m:num>
                  <m:den>
                    <m:r>
                      <w:rPr>
                        <w:rFonts w:ascii="Cambria Math" w:hAnsi="Cambria Math"/>
                      </w:rPr>
                      <m:t>b</m:t>
                    </m:r>
                  </m:den>
                </m:f>
              </m:e>
            </m:d>
          </m:e>
          <m:sup>
            <m:r>
              <w:rPr>
                <w:rFonts w:ascii="Cambria Math" w:hAnsi="Cambria Math"/>
              </w:rPr>
              <m:t>x</m:t>
            </m:r>
          </m:sup>
        </m:sSup>
      </m:oMath>
    </w:p>
    <w:p w14:paraId="531D6636" w14:textId="39F6B709" w:rsidR="00DD3648" w:rsidRDefault="00DD3648" w:rsidP="00DD3648">
      <w:r>
        <w:t>Note: these are only some of the properties. Make sure you know the others as well!</w:t>
      </w:r>
    </w:p>
    <w:p w14:paraId="5421F93C" w14:textId="3BA58616" w:rsidR="00DD3648" w:rsidRPr="00DD3648" w:rsidRDefault="00DD3648" w:rsidP="00DD3648">
      <w:pPr>
        <w:pStyle w:val="Heading3"/>
      </w:pPr>
      <w:r>
        <w:t>Graphing Exponential Functions</w:t>
      </w:r>
    </w:p>
    <w:p w14:paraId="0BBD25AC" w14:textId="52EEAEA3" w:rsidR="00896B7A" w:rsidRDefault="001D416A" w:rsidP="001D416A">
      <w:pPr>
        <w:pStyle w:val="Quote"/>
      </w:pPr>
      <w:r>
        <w:t>F</w:t>
      </w:r>
      <w:r w:rsidR="00FB2350">
        <w:t xml:space="preserve">or any base </w:t>
      </w:r>
      <m:oMath>
        <m:r>
          <w:rPr>
            <w:rFonts w:ascii="Cambria Math" w:hAnsi="Cambria Math"/>
          </w:rPr>
          <m:t>b&gt;0</m:t>
        </m:r>
      </m:oMath>
      <w:r w:rsidR="00FB2350">
        <w:t xml:space="preserve">, </w:t>
      </w:r>
      <m:oMath>
        <m:r>
          <w:rPr>
            <w:rFonts w:ascii="Cambria Math" w:hAnsi="Cambria Math"/>
          </w:rPr>
          <m:t>b≠1</m:t>
        </m:r>
      </m:oMath>
      <w:r w:rsidR="00FB2350">
        <w:t xml:space="preserve">, the exponential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x</m:t>
            </m:r>
          </m:sup>
        </m:sSup>
      </m:oMath>
      <w:r w:rsidR="00FB2350">
        <w:t xml:space="preserve"> is defined for all real numbers </w:t>
      </w:r>
      <m:oMath>
        <m:r>
          <w:rPr>
            <w:rFonts w:ascii="Cambria Math" w:hAnsi="Cambria Math"/>
          </w:rPr>
          <m:t>x</m:t>
        </m:r>
      </m:oMath>
      <w:r w:rsidR="00FB2350">
        <w:t xml:space="preserve"> and </w:t>
      </w:r>
      <m:oMath>
        <m:sSup>
          <m:sSupPr>
            <m:ctrlPr>
              <w:rPr>
                <w:rFonts w:ascii="Cambria Math" w:hAnsi="Cambria Math"/>
                <w:i/>
              </w:rPr>
            </m:ctrlPr>
          </m:sSupPr>
          <m:e>
            <m:r>
              <w:rPr>
                <w:rFonts w:ascii="Cambria Math" w:hAnsi="Cambria Math"/>
              </w:rPr>
              <m:t>b</m:t>
            </m:r>
          </m:e>
          <m:sup>
            <m:r>
              <w:rPr>
                <w:rFonts w:ascii="Cambria Math" w:hAnsi="Cambria Math"/>
              </w:rPr>
              <m:t>x</m:t>
            </m:r>
          </m:sup>
        </m:sSup>
        <m:r>
          <w:rPr>
            <w:rFonts w:ascii="Cambria Math" w:hAnsi="Cambria Math"/>
          </w:rPr>
          <m:t>&gt;0</m:t>
        </m:r>
      </m:oMath>
      <w:r w:rsidR="00FB2350">
        <w:t>.</w:t>
      </w:r>
      <w:r>
        <w:t xml:space="preserve"> The following characteristics hold true:</w:t>
      </w:r>
    </w:p>
    <w:p w14:paraId="29AE71F7" w14:textId="6E412C8F" w:rsidR="001D416A" w:rsidRDefault="001D416A" w:rsidP="001D416A">
      <w:pPr>
        <w:pStyle w:val="Quote"/>
      </w:pPr>
      <w:r>
        <w:t xml:space="preserve">Domain: </w:t>
      </w:r>
      <m:oMath>
        <m:d>
          <m:dPr>
            <m:ctrlPr>
              <w:rPr>
                <w:rFonts w:ascii="Cambria Math" w:hAnsi="Cambria Math"/>
                <w:i/>
                <w:noProof w:val="0"/>
              </w:rPr>
            </m:ctrlPr>
          </m:dPr>
          <m:e>
            <m:r>
              <w:rPr>
                <w:rFonts w:ascii="Cambria Math" w:hAnsi="Cambria Math"/>
              </w:rPr>
              <m:t>-∞,∞</m:t>
            </m:r>
          </m:e>
        </m:d>
      </m:oMath>
    </w:p>
    <w:p w14:paraId="555761C2" w14:textId="0A0DCD30" w:rsidR="001D416A" w:rsidRDefault="001D416A" w:rsidP="001D416A">
      <w:pPr>
        <w:pStyle w:val="Quote"/>
      </w:pPr>
      <w:r>
        <w:t xml:space="preserve">Range: </w:t>
      </w:r>
      <m:oMath>
        <m:d>
          <m:dPr>
            <m:ctrlPr>
              <w:rPr>
                <w:rFonts w:ascii="Cambria Math" w:hAnsi="Cambria Math"/>
                <w:i/>
                <w:noProof w:val="0"/>
              </w:rPr>
            </m:ctrlPr>
          </m:dPr>
          <m:e>
            <m:r>
              <w:rPr>
                <w:rFonts w:ascii="Cambria Math" w:hAnsi="Cambria Math"/>
              </w:rPr>
              <m:t>0,∞</m:t>
            </m:r>
          </m:e>
        </m:d>
      </m:oMath>
    </w:p>
    <w:p w14:paraId="4E856F72" w14:textId="44028970" w:rsidR="001D416A" w:rsidRDefault="001D416A" w:rsidP="001D416A">
      <w:pPr>
        <w:pStyle w:val="Quote"/>
      </w:pPr>
      <w:r>
        <w:t xml:space="preserve">If </w:t>
      </w:r>
      <m:oMath>
        <m:r>
          <w:rPr>
            <w:rFonts w:ascii="Cambria Math" w:hAnsi="Cambria Math"/>
          </w:rPr>
          <m:t>b&gt;1</m:t>
        </m:r>
      </m:oMath>
      <w:r>
        <w:t xml:space="preserve">, then </w:t>
      </w:r>
      <m:oMath>
        <m:sSup>
          <m:sSupPr>
            <m:ctrlPr>
              <w:rPr>
                <w:rFonts w:ascii="Cambria Math" w:hAnsi="Cambria Math"/>
                <w:i/>
              </w:rPr>
            </m:ctrlPr>
          </m:sSupPr>
          <m:e>
            <m:r>
              <w:rPr>
                <w:rFonts w:ascii="Cambria Math" w:hAnsi="Cambria Math"/>
              </w:rPr>
              <m:t>b</m:t>
            </m:r>
          </m:e>
          <m:sup>
            <m:r>
              <w:rPr>
                <w:rFonts w:ascii="Cambria Math" w:hAnsi="Cambria Math"/>
              </w:rPr>
              <m:t>x</m:t>
            </m:r>
          </m:sup>
        </m:sSup>
      </m:oMath>
      <w:r>
        <w:t xml:space="preserve"> is increasing on  </w:t>
      </w:r>
      <m:oMath>
        <m:d>
          <m:dPr>
            <m:ctrlPr>
              <w:rPr>
                <w:rFonts w:ascii="Cambria Math" w:hAnsi="Cambria Math"/>
                <w:i/>
                <w:noProof w:val="0"/>
              </w:rPr>
            </m:ctrlPr>
          </m:dPr>
          <m:e>
            <m:r>
              <w:rPr>
                <w:rFonts w:ascii="Cambria Math" w:hAnsi="Cambria Math"/>
              </w:rPr>
              <m:t>-∞,∞</m:t>
            </m:r>
          </m:e>
        </m:d>
      </m:oMath>
    </w:p>
    <w:p w14:paraId="5D582187" w14:textId="557B9FB3" w:rsidR="001D416A" w:rsidRDefault="001D416A" w:rsidP="001D416A">
      <w:pPr>
        <w:pStyle w:val="Quote"/>
      </w:pPr>
      <w:r>
        <w:t xml:space="preserve">If </w:t>
      </w:r>
      <m:oMath>
        <m:r>
          <w:rPr>
            <w:rFonts w:ascii="Cambria Math" w:hAnsi="Cambria Math"/>
          </w:rPr>
          <m:t>b&lt;1</m:t>
        </m:r>
      </m:oMath>
      <w:r>
        <w:t xml:space="preserve">, then </w:t>
      </w:r>
      <m:oMath>
        <m:sSup>
          <m:sSupPr>
            <m:ctrlPr>
              <w:rPr>
                <w:rFonts w:ascii="Cambria Math" w:hAnsi="Cambria Math"/>
                <w:i/>
              </w:rPr>
            </m:ctrlPr>
          </m:sSupPr>
          <m:e>
            <m:r>
              <w:rPr>
                <w:rFonts w:ascii="Cambria Math" w:hAnsi="Cambria Math"/>
              </w:rPr>
              <m:t>b</m:t>
            </m:r>
          </m:e>
          <m:sup>
            <m:r>
              <w:rPr>
                <w:rFonts w:ascii="Cambria Math" w:hAnsi="Cambria Math"/>
              </w:rPr>
              <m:t>x</m:t>
            </m:r>
          </m:sup>
        </m:sSup>
      </m:oMath>
      <w:r>
        <w:t xml:space="preserve"> is decreasing on  </w:t>
      </w:r>
      <m:oMath>
        <m:d>
          <m:dPr>
            <m:ctrlPr>
              <w:rPr>
                <w:rFonts w:ascii="Cambria Math" w:hAnsi="Cambria Math"/>
                <w:i/>
                <w:noProof w:val="0"/>
              </w:rPr>
            </m:ctrlPr>
          </m:dPr>
          <m:e>
            <m:r>
              <w:rPr>
                <w:rFonts w:ascii="Cambria Math" w:hAnsi="Cambria Math"/>
              </w:rPr>
              <m:t>-∞,∞</m:t>
            </m:r>
          </m:e>
        </m:d>
      </m:oMath>
    </w:p>
    <w:p w14:paraId="305F6DD2" w14:textId="56F2AE44" w:rsidR="001D416A" w:rsidRDefault="001D416A" w:rsidP="001D416A">
      <w:pPr>
        <w:pStyle w:val="Quote"/>
      </w:pPr>
      <w:r w:rsidRPr="001D416A">
        <w:lastRenderedPageBreak/>
        <w:drawing>
          <wp:inline distT="0" distB="0" distL="0" distR="0" wp14:anchorId="38D04490" wp14:editId="216FBEAD">
            <wp:extent cx="4480560" cy="1944927"/>
            <wp:effectExtent l="0" t="0" r="0" b="0"/>
            <wp:docPr id="3" name="Picture Placeholder 2" descr="An image of a graph. The x axis runs from -3 to 3 and the y axis runs from 0 to 4. The graph is of four functions. The first function is “f(x) = 2 to the power of x”, an increasing curved function, which starts slightly above the x axis and begins increasing. The second function is “f(x) = 4 to the power of x”, an increasing curved function, which starts slightly above the x axis and begins increasing rapidly, more rapidly than the first function. The third function is “f(x) = (1/2) to the power of x”, a decreasing curved function with decreases until it gets close to the x axis without touching it. The third function is “f(x) = (1/4) to the power of x”, a decreasing curved function with decreases until it gets close to the x axis without touching it. It decreases at a faster rate than the third functio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2" descr="An image of a graph. The x axis runs from -3 to 3 and the y axis runs from 0 to 4. The graph is of four functions. The first function is “f(x) = 2 to the power of x”, an increasing curved function, which starts slightly above the x axis and begins increasing. The second function is “f(x) = 4 to the power of x”, an increasing curved function, which starts slightly above the x axis and begins increasing rapidly, more rapidly than the first function. The third function is “f(x) = (1/2) to the power of x”, a decreasing curved function with decreases until it gets close to the x axis without touching it. The third function is “f(x) = (1/4) to the power of x”, a decreasing curved function with decreases until it gets close to the x axis without touching it. It decreases at a faster rate than the third function."/>
                    <pic:cNvPicPr>
                      <a:picLocks noGrp="1" noChangeAspect="1"/>
                    </pic:cNvPicPr>
                  </pic:nvPicPr>
                  <pic:blipFill>
                    <a:blip r:embed="rId12">
                      <a:extLst>
                        <a:ext uri="{28A0092B-C50C-407E-A947-70E740481C1C}">
                          <a14:useLocalDpi xmlns:a14="http://schemas.microsoft.com/office/drawing/2010/main" val="0"/>
                        </a:ext>
                      </a:extLst>
                    </a:blip>
                    <a:srcRect l="-28324" r="-28324"/>
                    <a:stretch>
                      <a:fillRect/>
                    </a:stretch>
                  </pic:blipFill>
                  <pic:spPr>
                    <a:xfrm>
                      <a:off x="0" y="0"/>
                      <a:ext cx="4507954" cy="1956818"/>
                    </a:xfrm>
                    <a:prstGeom prst="rect">
                      <a:avLst/>
                    </a:prstGeom>
                  </pic:spPr>
                </pic:pic>
              </a:graphicData>
            </a:graphic>
          </wp:inline>
        </w:drawing>
      </w:r>
    </w:p>
    <w:p w14:paraId="600457B3" w14:textId="77777777" w:rsidR="001D416A" w:rsidRPr="00DD3648" w:rsidRDefault="001D416A" w:rsidP="001D416A">
      <w:pPr>
        <w:rPr>
          <w:rStyle w:val="IntenseEmphasis"/>
        </w:rPr>
      </w:pPr>
      <w:r w:rsidRPr="00DD3648">
        <w:rPr>
          <w:rStyle w:val="IntenseEmphasis"/>
        </w:rPr>
        <w:t>Examples</w:t>
      </w:r>
    </w:p>
    <w:p w14:paraId="21A5592D" w14:textId="77777777" w:rsidR="001D416A" w:rsidRDefault="001D416A" w:rsidP="001D416A">
      <w:pPr>
        <w:pStyle w:val="ListParagraph"/>
        <w:numPr>
          <w:ilvl w:val="0"/>
          <w:numId w:val="40"/>
        </w:numPr>
        <w:rPr>
          <w:rFonts w:eastAsiaTheme="minorEastAsia"/>
        </w:rPr>
      </w:pPr>
      <w:r>
        <w:rPr>
          <w:rFonts w:eastAsiaTheme="minorEastAsia"/>
        </w:rPr>
        <w:t xml:space="preserve">Suppose a particular population of bacteria is known to double in size every 4 hours. If a culture starts with 1000 bacteria, the number of bacteria after 4 hours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=1000∙2</m:t>
        </m:r>
      </m:oMath>
      <w:r>
        <w:rPr>
          <w:rFonts w:eastAsiaTheme="minorEastAsia"/>
        </w:rPr>
        <w:t xml:space="preserve">. The number of bacteria after 8 hours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∙2=1000∙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oMath>
      <w:r>
        <w:rPr>
          <w:rFonts w:eastAsiaTheme="minorEastAsia"/>
        </w:rPr>
        <w:t xml:space="preserve">. In general, the number of bacteria after </w:t>
      </w:r>
      <m:oMath>
        <m:r>
          <w:rPr>
            <w:rFonts w:ascii="Cambria Math" w:eastAsiaTheme="minorEastAsia" w:hAnsi="Cambria Math"/>
          </w:rPr>
          <m:t>4m</m:t>
        </m:r>
      </m:oMath>
      <w:r>
        <w:rPr>
          <w:rFonts w:eastAsiaTheme="minorEastAsia"/>
        </w:rPr>
        <w:t xml:space="preserve"> hours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4m</m:t>
            </m:r>
          </m:e>
        </m:d>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rPr>
        <w:t xml:space="preserve">. Letting </w:t>
      </w:r>
      <m:oMath>
        <m:r>
          <w:rPr>
            <w:rFonts w:ascii="Cambria Math" w:eastAsiaTheme="minorEastAsia" w:hAnsi="Cambria Math"/>
          </w:rPr>
          <m:t>t=4m</m:t>
        </m:r>
      </m:oMath>
      <w:r>
        <w:rPr>
          <w:rFonts w:eastAsiaTheme="minorEastAsia"/>
        </w:rPr>
        <w:t xml:space="preserve">, we see that the number of bacteria after </w:t>
      </w:r>
      <m:oMath>
        <m:r>
          <w:rPr>
            <w:rFonts w:ascii="Cambria Math" w:eastAsiaTheme="minorEastAsia" w:hAnsi="Cambria Math"/>
          </w:rPr>
          <m:t>t</m:t>
        </m:r>
      </m:oMath>
      <w:r>
        <w:rPr>
          <w:rFonts w:eastAsiaTheme="minorEastAsia"/>
        </w:rPr>
        <w:t xml:space="preserve"> hours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=1000∙</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4</m:t>
                </m:r>
              </m:den>
            </m:f>
          </m:sup>
        </m:sSup>
      </m:oMath>
      <w:r>
        <w:rPr>
          <w:rFonts w:eastAsiaTheme="minorEastAsia"/>
        </w:rPr>
        <w:t xml:space="preserve">. Find the number of bacteria after 6 hours, 10 hours, and 24 hours. </w:t>
      </w:r>
    </w:p>
    <w:p w14:paraId="3714421E" w14:textId="2C4386EA" w:rsidR="001D416A" w:rsidRDefault="001D416A" w:rsidP="001D416A">
      <w:pPr>
        <w:pStyle w:val="ListParagraph"/>
        <w:numPr>
          <w:ilvl w:val="0"/>
          <w:numId w:val="40"/>
        </w:numPr>
      </w:pPr>
      <w:r>
        <w:t>Use the laws of exponents to simplify each of the following expressions:</w:t>
      </w:r>
    </w:p>
    <w:p w14:paraId="359B7DE0" w14:textId="7B222D94" w:rsidR="001D416A" w:rsidRPr="001D416A" w:rsidRDefault="001D416A" w:rsidP="001D416A">
      <w:pPr>
        <w:pStyle w:val="ListParagraph"/>
        <w:numPr>
          <w:ilvl w:val="1"/>
          <w:numId w:val="40"/>
        </w:numPr>
      </w:pP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2</m:t>
                            </m:r>
                          </m:num>
                          <m:den>
                            <m:r>
                              <w:rPr>
                                <w:rFonts w:ascii="Cambria Math" w:hAnsi="Cambria Math"/>
                              </w:rPr>
                              <m:t>3</m:t>
                            </m:r>
                          </m:den>
                        </m:f>
                      </m:sup>
                    </m:sSup>
                  </m:e>
                </m:d>
              </m:e>
              <m:sup>
                <m:r>
                  <w:rPr>
                    <w:rFonts w:ascii="Cambria Math" w:hAnsi="Cambria Math"/>
                  </w:rPr>
                  <m:t>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hAnsi="Cambria Math"/>
                  </w:rPr>
                  <m:t>2</m:t>
                </m:r>
              </m:sup>
            </m:sSup>
          </m:den>
        </m:f>
      </m:oMath>
    </w:p>
    <w:p w14:paraId="693B73DC" w14:textId="4A267BD4" w:rsidR="001D416A" w:rsidRPr="00AB429C" w:rsidRDefault="001D416A" w:rsidP="001D416A">
      <w:pPr>
        <w:pStyle w:val="ListParagraph"/>
        <w:numPr>
          <w:ilvl w:val="1"/>
          <w:numId w:val="40"/>
        </w:numPr>
      </w:pP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-1</m:t>
                        </m:r>
                      </m:sup>
                    </m:s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-2</m:t>
                </m:r>
              </m:sup>
            </m:sSup>
          </m:den>
        </m:f>
      </m:oMath>
    </w:p>
    <w:p w14:paraId="416950A1" w14:textId="0FF76653" w:rsidR="00AB429C" w:rsidRPr="00422AEC" w:rsidRDefault="00AB429C" w:rsidP="00AB429C">
      <w:pPr>
        <w:pStyle w:val="ListParagraph"/>
        <w:numPr>
          <w:ilvl w:val="0"/>
          <w:numId w:val="40"/>
        </w:numPr>
      </w:pPr>
      <w:r>
        <w:t xml:space="preserve">For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x+1</m:t>
            </m:r>
          </m:sup>
        </m:sSup>
      </m:oMath>
      <w:r>
        <w:rPr>
          <w:rFonts w:eastAsiaTheme="minorEastAsia"/>
        </w:rPr>
        <w:t>, sketch the graph and then determine the domain, range, and horizontal asymptote.</w:t>
      </w:r>
    </w:p>
    <w:p w14:paraId="57E50632" w14:textId="77777777" w:rsidR="00422AEC" w:rsidRDefault="00422AEC">
      <w:pPr>
        <w:spacing w:line="259" w:lineRule="auto"/>
      </w:pPr>
      <w:r>
        <w:br w:type="page"/>
      </w:r>
    </w:p>
    <w:p w14:paraId="4325A12D" w14:textId="37183455" w:rsidR="00422AEC" w:rsidRDefault="00422AEC" w:rsidP="00422AEC">
      <w:pPr>
        <w:pStyle w:val="Heading2"/>
        <w:rPr>
          <w:rFonts w:eastAsiaTheme="minorEastAsia"/>
        </w:rPr>
      </w:pPr>
      <w:r>
        <w:lastRenderedPageBreak/>
        <w:t xml:space="preserve">The Number </w:t>
      </w:r>
      <m:oMath>
        <m:r>
          <m:rPr>
            <m:sty m:val="bi"/>
          </m:rPr>
          <w:rPr>
            <w:rFonts w:ascii="Cambria Math" w:hAnsi="Cambria Math"/>
          </w:rPr>
          <m:t>e</m:t>
        </m:r>
      </m:oMath>
    </w:p>
    <w:p w14:paraId="4F4E5EDF" w14:textId="37D0A491" w:rsidR="004C7530" w:rsidRDefault="004C7530" w:rsidP="00422AEC">
      <w:pPr>
        <w:rPr>
          <w:rFonts w:eastAsiaTheme="minorEastAsia"/>
        </w:rPr>
      </w:pPr>
      <w:r>
        <w:rPr>
          <w:rFonts w:eastAsiaTheme="minorEastAsia"/>
        </w:rPr>
        <w:t xml:space="preserve">To six places of accuracy, </w:t>
      </w:r>
    </w:p>
    <w:p w14:paraId="1AFC3F21" w14:textId="2C9BEB8D" w:rsidR="004C7530" w:rsidRDefault="004C7530" w:rsidP="00422AEC">
      <w:pPr>
        <w:rPr>
          <w:rFonts w:eastAsiaTheme="minorEastAsia"/>
        </w:rPr>
      </w:pPr>
      <m:oMathPara>
        <m:oMath>
          <m:r>
            <w:rPr>
              <w:rFonts w:ascii="Cambria Math" w:eastAsiaTheme="minorEastAsia" w:hAnsi="Cambria Math"/>
            </w:rPr>
            <m:t>e≈2.718282</m:t>
          </m:r>
        </m:oMath>
      </m:oMathPara>
    </w:p>
    <w:p w14:paraId="369C6DFB" w14:textId="550CE122" w:rsidR="00422AEC" w:rsidRDefault="004C7530" w:rsidP="00422AEC">
      <w:pPr>
        <w:rPr>
          <w:rFonts w:eastAsiaTheme="minorEastAsia"/>
        </w:rPr>
      </w:pPr>
      <w:commentRangeStart w:id="1"/>
      <w:r>
        <w:rPr>
          <w:rFonts w:eastAsiaTheme="minorEastAsia"/>
        </w:rPr>
        <w:t xml:space="preserve">Functions involving base </w:t>
      </w:r>
      <m:oMath>
        <m:r>
          <w:rPr>
            <w:rFonts w:ascii="Cambria Math" w:eastAsiaTheme="minorEastAsia" w:hAnsi="Cambria Math"/>
          </w:rPr>
          <m:t>e</m:t>
        </m:r>
      </m:oMath>
      <w:r>
        <w:rPr>
          <w:rFonts w:eastAsiaTheme="minorEastAsia"/>
        </w:rPr>
        <w:t xml:space="preserve"> arise often in applications, we call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xml:space="preserve"> the </w:t>
      </w:r>
      <w:r w:rsidRPr="004C7530">
        <w:rPr>
          <w:rStyle w:val="Strong"/>
        </w:rPr>
        <w:t>natural exponential function</w:t>
      </w:r>
      <w:r>
        <w:rPr>
          <w:rFonts w:eastAsiaTheme="minorEastAsia"/>
        </w:rPr>
        <w:t xml:space="preserve">. Other ways you have seen </w:t>
      </w:r>
      <m:oMath>
        <m:r>
          <w:rPr>
            <w:rFonts w:ascii="Cambria Math" w:eastAsiaTheme="minorEastAsia" w:hAnsi="Cambria Math"/>
          </w:rPr>
          <m:t>e</m:t>
        </m:r>
      </m:oMath>
      <w:r>
        <w:rPr>
          <w:rFonts w:eastAsiaTheme="minorEastAsia"/>
        </w:rPr>
        <w:t xml:space="preserve"> also pertains to applications involving money. For example, if a person puts </w:t>
      </w:r>
      <m:oMath>
        <m:r>
          <w:rPr>
            <w:rFonts w:ascii="Cambria Math" w:eastAsiaTheme="minorEastAsia" w:hAnsi="Cambria Math"/>
          </w:rPr>
          <m:t>P</m:t>
        </m:r>
      </m:oMath>
      <w:r>
        <w:rPr>
          <w:rFonts w:eastAsiaTheme="minorEastAsia"/>
        </w:rPr>
        <w:t xml:space="preserve"> dollars in an account at an annual interest rate </w:t>
      </w:r>
      <m:oMath>
        <m:r>
          <w:rPr>
            <w:rFonts w:ascii="Cambria Math" w:eastAsiaTheme="minorEastAsia" w:hAnsi="Cambria Math"/>
          </w:rPr>
          <m:t>r</m:t>
        </m:r>
      </m:oMath>
      <w:r>
        <w:rPr>
          <w:rFonts w:eastAsiaTheme="minorEastAsia"/>
        </w:rPr>
        <w:t xml:space="preserve">, compounded continuously, then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oMath>
      <w:r>
        <w:rPr>
          <w:rFonts w:eastAsiaTheme="minorEastAsia"/>
        </w:rPr>
        <w:t>.</w:t>
      </w:r>
      <w:commentRangeEnd w:id="1"/>
      <w:r>
        <w:rPr>
          <w:rStyle w:val="CommentReference"/>
        </w:rPr>
        <w:commentReference w:id="1"/>
      </w:r>
    </w:p>
    <w:p w14:paraId="6A25B795" w14:textId="0F3DCFAE" w:rsidR="004C7530" w:rsidRPr="004C7530" w:rsidRDefault="004C7530" w:rsidP="00422AEC">
      <w:pPr>
        <w:rPr>
          <w:rStyle w:val="IntenseEmphasis"/>
        </w:rPr>
      </w:pPr>
      <w:r w:rsidRPr="004C7530">
        <w:rPr>
          <w:rStyle w:val="IntenseEmphasis"/>
        </w:rPr>
        <w:t>Example</w:t>
      </w:r>
    </w:p>
    <w:p w14:paraId="515500BB" w14:textId="6D77635C" w:rsidR="004C7530" w:rsidRDefault="004C7530" w:rsidP="00422AEC">
      <w:pPr>
        <w:rPr>
          <w:rFonts w:eastAsiaTheme="minorEastAsia"/>
        </w:rPr>
      </w:pPr>
      <w:r>
        <w:rPr>
          <w:rFonts w:eastAsiaTheme="minorEastAsia"/>
        </w:rPr>
        <w:t xml:space="preserve">Suppose </w:t>
      </w:r>
      <m:oMath>
        <m:r>
          <w:rPr>
            <w:rFonts w:ascii="Cambria Math" w:eastAsiaTheme="minorEastAsia" w:hAnsi="Cambria Math"/>
          </w:rPr>
          <m:t>$500</m:t>
        </m:r>
      </m:oMath>
      <w:r>
        <w:rPr>
          <w:rFonts w:eastAsiaTheme="minorEastAsia"/>
        </w:rPr>
        <w:t xml:space="preserve"> in invested in an account at an annual interest rate of </w:t>
      </w:r>
      <m:oMath>
        <m:r>
          <w:rPr>
            <w:rFonts w:ascii="Cambria Math" w:eastAsiaTheme="minorEastAsia" w:hAnsi="Cambria Math"/>
          </w:rPr>
          <m:t>r=5.5%</m:t>
        </m:r>
      </m:oMath>
      <w:r>
        <w:rPr>
          <w:rFonts w:eastAsiaTheme="minorEastAsia"/>
        </w:rPr>
        <w:t xml:space="preserve">, compounded continuously. </w:t>
      </w:r>
    </w:p>
    <w:p w14:paraId="182BB10B" w14:textId="7BD18D4B" w:rsidR="004C7530" w:rsidRDefault="004C7530" w:rsidP="004C7530">
      <w:pPr>
        <w:pStyle w:val="ListParagraph"/>
        <w:numPr>
          <w:ilvl w:val="0"/>
          <w:numId w:val="42"/>
        </w:numPr>
        <w:rPr>
          <w:rFonts w:eastAsiaTheme="minorEastAsia"/>
        </w:rPr>
      </w:pPr>
      <w:r>
        <w:rPr>
          <w:rFonts w:eastAsiaTheme="minorEastAsia"/>
        </w:rPr>
        <w:t xml:space="preserve">Let </w:t>
      </w:r>
      <m:oMath>
        <m:r>
          <w:rPr>
            <w:rFonts w:ascii="Cambria Math" w:eastAsiaTheme="minorEastAsia" w:hAnsi="Cambria Math"/>
          </w:rPr>
          <m:t>t</m:t>
        </m:r>
      </m:oMath>
      <w:r>
        <w:rPr>
          <w:rFonts w:eastAsiaTheme="minorEastAsia"/>
        </w:rPr>
        <w:t xml:space="preserve"> denote the number of years after the initial investment and </w:t>
      </w:r>
      <m:oMath>
        <m:r>
          <w:rPr>
            <w:rFonts w:ascii="Cambria Math" w:eastAsiaTheme="minorEastAsia" w:hAnsi="Cambria Math"/>
          </w:rPr>
          <m:t>A(t)</m:t>
        </m:r>
      </m:oMath>
      <w:r>
        <w:rPr>
          <w:rFonts w:eastAsiaTheme="minorEastAsia"/>
        </w:rPr>
        <w:t xml:space="preserve"> denote the amount of money in the account at time </w:t>
      </w:r>
      <m:oMath>
        <m:r>
          <w:rPr>
            <w:rFonts w:ascii="Cambria Math" w:eastAsiaTheme="minorEastAsia" w:hAnsi="Cambria Math"/>
          </w:rPr>
          <m:t>t</m:t>
        </m:r>
      </m:oMath>
      <w:r>
        <w:rPr>
          <w:rFonts w:eastAsiaTheme="minorEastAsia"/>
        </w:rPr>
        <w:t xml:space="preserve">. Find a formula for </w:t>
      </w:r>
      <m:oMath>
        <m:r>
          <w:rPr>
            <w:rFonts w:ascii="Cambria Math" w:eastAsiaTheme="minorEastAsia" w:hAnsi="Cambria Math"/>
          </w:rPr>
          <m:t>A(t)</m:t>
        </m:r>
      </m:oMath>
      <w:r>
        <w:rPr>
          <w:rFonts w:eastAsiaTheme="minorEastAsia"/>
        </w:rPr>
        <w:t>.</w:t>
      </w:r>
    </w:p>
    <w:p w14:paraId="31265FF9" w14:textId="79303933" w:rsidR="004C7530" w:rsidRDefault="004C7530" w:rsidP="004C7530">
      <w:pPr>
        <w:pStyle w:val="ListParagraph"/>
        <w:numPr>
          <w:ilvl w:val="0"/>
          <w:numId w:val="42"/>
        </w:numPr>
        <w:rPr>
          <w:rFonts w:eastAsiaTheme="minorEastAsia"/>
        </w:rPr>
      </w:pPr>
      <w:r>
        <w:rPr>
          <w:rFonts w:eastAsiaTheme="minorEastAsia"/>
        </w:rPr>
        <w:t xml:space="preserve">Find the amount of money in the account after 10 years and after 20 years. </w:t>
      </w:r>
    </w:p>
    <w:p w14:paraId="4A0F5FB9" w14:textId="3C9D01AC" w:rsidR="00B86BB6" w:rsidRDefault="00B86BB6" w:rsidP="00B86BB6"/>
    <w:p w14:paraId="0AE2F996" w14:textId="77777777" w:rsidR="00B86BB6" w:rsidRDefault="00B86BB6">
      <w:pPr>
        <w:spacing w:line="259" w:lineRule="auto"/>
      </w:pPr>
      <w:r>
        <w:br w:type="page"/>
      </w:r>
    </w:p>
    <w:p w14:paraId="6E55FF45" w14:textId="0939E855" w:rsidR="00B86BB6" w:rsidRDefault="00B86BB6" w:rsidP="00B86BB6">
      <w:pPr>
        <w:pStyle w:val="Heading2"/>
        <w:rPr>
          <w:rFonts w:eastAsiaTheme="minorEastAsia"/>
        </w:rPr>
      </w:pPr>
      <w:r>
        <w:rPr>
          <w:rFonts w:eastAsiaTheme="minorEastAsia"/>
        </w:rPr>
        <w:lastRenderedPageBreak/>
        <w:t>Logarithmic Functions</w:t>
      </w:r>
    </w:p>
    <w:p w14:paraId="0D92C5D8" w14:textId="340B1C87" w:rsidR="00B86BB6" w:rsidRDefault="00C12D96" w:rsidP="00B86BB6">
      <w:pPr>
        <w:rPr>
          <w:rFonts w:eastAsiaTheme="minorEastAsia"/>
        </w:rPr>
      </w:pPr>
      <w:r>
        <w:rPr>
          <w:rFonts w:eastAsiaTheme="minorEastAsia"/>
        </w:rPr>
        <w:t>Using our understanding of exponential functions, we can discuss their inverses, which are the logarithmic functions. These come in handy when we need to consider any phenomenon that varies over a wide range of values, such as pH in chemistry or decibels in sound levels.</w:t>
      </w:r>
    </w:p>
    <w:p w14:paraId="29524168" w14:textId="5EBDFDFA" w:rsidR="00C12D96" w:rsidRDefault="00C12D96" w:rsidP="0000794F">
      <w:pPr>
        <w:pStyle w:val="Quote"/>
      </w:pPr>
      <w:r>
        <w:t xml:space="preserve">The exponential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x</m:t>
            </m:r>
          </m:sup>
        </m:sSup>
      </m:oMath>
      <w:r>
        <w:t xml:space="preserve"> is one-to-one, with domain </w:t>
      </w:r>
      <m:oMath>
        <m:d>
          <m:dPr>
            <m:ctrlPr>
              <w:rPr>
                <w:rFonts w:ascii="Cambria Math" w:hAnsi="Cambria Math"/>
                <w:i/>
              </w:rPr>
            </m:ctrlPr>
          </m:dPr>
          <m:e>
            <m:r>
              <w:rPr>
                <w:rFonts w:ascii="Cambria Math" w:hAnsi="Cambria Math"/>
              </w:rPr>
              <m:t>-∞,∞</m:t>
            </m:r>
          </m:e>
        </m:d>
      </m:oMath>
      <w:r>
        <w:t xml:space="preserve"> and range </w:t>
      </w:r>
      <m:oMath>
        <m:d>
          <m:dPr>
            <m:ctrlPr>
              <w:rPr>
                <w:rFonts w:ascii="Cambria Math" w:hAnsi="Cambria Math"/>
                <w:i/>
              </w:rPr>
            </m:ctrlPr>
          </m:dPr>
          <m:e>
            <m:r>
              <w:rPr>
                <w:rFonts w:ascii="Cambria Math" w:hAnsi="Cambria Math"/>
              </w:rPr>
              <m:t>0,∞</m:t>
            </m:r>
          </m:e>
        </m:d>
      </m:oMath>
      <w:r>
        <w:t xml:space="preserve">. Therefore, it has an inverse function, called the </w:t>
      </w:r>
      <w:r w:rsidRPr="0000794F">
        <w:rPr>
          <w:rStyle w:val="Strong"/>
        </w:rPr>
        <w:t>logarithmic function</w:t>
      </w:r>
      <w:r>
        <w:t xml:space="preserve"> with base b. For any </w:t>
      </w:r>
      <m:oMath>
        <m:r>
          <w:rPr>
            <w:rFonts w:ascii="Cambria Math" w:hAnsi="Cambria Math"/>
          </w:rPr>
          <m:t>b&gt;0</m:t>
        </m:r>
      </m:oMath>
      <w:r>
        <w:t xml:space="preserve">, </w:t>
      </w:r>
      <m:oMath>
        <m:r>
          <w:rPr>
            <w:rFonts w:ascii="Cambria Math" w:hAnsi="Cambria Math"/>
          </w:rPr>
          <m:t>b≠1</m:t>
        </m:r>
      </m:oMath>
      <w:r>
        <w:t xml:space="preserve">, the logarithmic function with base </w:t>
      </w:r>
      <m:oMath>
        <m:r>
          <w:rPr>
            <w:rFonts w:ascii="Cambria Math" w:hAnsi="Cambria Math"/>
          </w:rPr>
          <m:t>b</m:t>
        </m:r>
      </m:oMath>
      <w:r>
        <w:t xml:space="preserve">, denoted </w:t>
      </w:r>
      <m:oMath>
        <m:sSub>
          <m:sSubPr>
            <m:ctrlPr>
              <w:rPr>
                <w:rFonts w:ascii="Cambria Math" w:hAnsi="Cambria Math"/>
                <w:i/>
              </w:rPr>
            </m:ctrlPr>
          </m:sSubPr>
          <m:e>
            <m:r>
              <w:rPr>
                <w:rFonts w:ascii="Cambria Math" w:hAnsi="Cambria Math"/>
              </w:rPr>
              <m:t>log</m:t>
            </m:r>
          </m:e>
          <m:sub>
            <m:r>
              <w:rPr>
                <w:rFonts w:ascii="Cambria Math" w:hAnsi="Cambria Math"/>
              </w:rPr>
              <m:t>b</m:t>
            </m:r>
          </m:sub>
        </m:sSub>
      </m:oMath>
      <w:r>
        <w:t xml:space="preserve">, has domain </w:t>
      </w:r>
      <m:oMath>
        <m:d>
          <m:dPr>
            <m:ctrlPr>
              <w:rPr>
                <w:rFonts w:ascii="Cambria Math" w:hAnsi="Cambria Math"/>
                <w:i/>
              </w:rPr>
            </m:ctrlPr>
          </m:dPr>
          <m:e>
            <m:r>
              <w:rPr>
                <w:rFonts w:ascii="Cambria Math" w:hAnsi="Cambria Math"/>
              </w:rPr>
              <m:t>0,∞</m:t>
            </m:r>
          </m:e>
        </m:d>
      </m:oMath>
      <w:r>
        <w:t xml:space="preserve"> and range </w:t>
      </w:r>
      <m:oMath>
        <m:d>
          <m:dPr>
            <m:ctrlPr>
              <w:rPr>
                <w:rFonts w:ascii="Cambria Math" w:hAnsi="Cambria Math"/>
                <w:i/>
              </w:rPr>
            </m:ctrlPr>
          </m:dPr>
          <m:e>
            <m:r>
              <w:rPr>
                <w:rFonts w:ascii="Cambria Math" w:hAnsi="Cambria Math"/>
              </w:rPr>
              <m:t>-∞,∞</m:t>
            </m:r>
          </m:e>
        </m:d>
      </m:oMath>
      <w:r>
        <w:t>, and satisfies</w:t>
      </w:r>
    </w:p>
    <w:p w14:paraId="39C53FF4" w14:textId="08B02FF3" w:rsidR="00C12D96" w:rsidRDefault="0000794F" w:rsidP="00AB429C">
      <w:pPr>
        <w:pStyle w:val="Quote"/>
        <w:jc w:val="center"/>
      </w:pPr>
      <m:oMath>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rPr>
                  <m:t>log</m:t>
                </m:r>
              </m:e>
              <m:sub>
                <m:r>
                  <w:rPr>
                    <w:rFonts w:ascii="Cambria Math" w:hAnsi="Cambria Math"/>
                  </w:rPr>
                  <m:t>b</m:t>
                </m:r>
              </m:sub>
            </m:sSub>
          </m:fName>
          <m:e>
            <m:d>
              <m:dPr>
                <m:ctrlPr>
                  <w:rPr>
                    <w:rFonts w:ascii="Cambria Math" w:hAnsi="Cambria Math"/>
                    <w:i/>
                    <w:noProof w:val="0"/>
                  </w:rPr>
                </m:ctrlPr>
              </m:dPr>
              <m:e>
                <m:r>
                  <w:rPr>
                    <w:rFonts w:ascii="Cambria Math" w:hAnsi="Cambria Math"/>
                  </w:rPr>
                  <m:t>x</m:t>
                </m:r>
              </m:e>
            </m:d>
          </m:e>
        </m:func>
        <m:r>
          <w:rPr>
            <w:rFonts w:ascii="Cambria Math" w:hAnsi="Cambria Math"/>
          </w:rPr>
          <m:t>=y</m:t>
        </m:r>
      </m:oMath>
      <w:r>
        <w:t xml:space="preserve"> if and only if </w:t>
      </w:r>
      <m:oMath>
        <m:sSup>
          <m:sSupPr>
            <m:ctrlPr>
              <w:rPr>
                <w:rFonts w:ascii="Cambria Math" w:hAnsi="Cambria Math"/>
                <w:i/>
                <w:noProof w:val="0"/>
              </w:rPr>
            </m:ctrlPr>
          </m:sSupPr>
          <m:e>
            <m:r>
              <w:rPr>
                <w:rFonts w:ascii="Cambria Math" w:hAnsi="Cambria Math"/>
              </w:rPr>
              <m:t>b</m:t>
            </m:r>
          </m:e>
          <m:sup>
            <m:r>
              <w:rPr>
                <w:rFonts w:ascii="Cambria Math" w:hAnsi="Cambria Math"/>
              </w:rPr>
              <m:t>y</m:t>
            </m:r>
          </m:sup>
        </m:sSup>
        <m:r>
          <w:rPr>
            <w:rFonts w:ascii="Cambria Math" w:hAnsi="Cambria Math"/>
          </w:rPr>
          <m:t>=x</m:t>
        </m:r>
      </m:oMath>
      <w:r>
        <w:t>.</w:t>
      </w:r>
    </w:p>
    <w:p w14:paraId="6A2C2882" w14:textId="17A7A865" w:rsidR="0000794F" w:rsidRDefault="0000794F" w:rsidP="0000794F">
      <w:pPr>
        <w:pStyle w:val="Quote"/>
      </w:pPr>
      <w:r>
        <w:t xml:space="preserve">The most commonly used logarithmic function is the function </w:t>
      </w:r>
      <m:oMath>
        <m:sSub>
          <m:sSubPr>
            <m:ctrlPr>
              <w:rPr>
                <w:rFonts w:ascii="Cambria Math" w:hAnsi="Cambria Math"/>
                <w:i/>
                <w:noProof w:val="0"/>
              </w:rPr>
            </m:ctrlPr>
          </m:sSubPr>
          <m:e>
            <m:r>
              <m:rPr>
                <m:sty m:val="p"/>
              </m:rPr>
              <w:rPr>
                <w:rFonts w:ascii="Cambria Math" w:hAnsi="Cambria Math"/>
              </w:rPr>
              <m:t>log</m:t>
            </m:r>
          </m:e>
          <m:sub>
            <m:r>
              <w:rPr>
                <w:rFonts w:ascii="Cambria Math" w:hAnsi="Cambria Math"/>
              </w:rPr>
              <m:t>e</m:t>
            </m:r>
          </m:sub>
        </m:sSub>
      </m:oMath>
      <w:r>
        <w:t xml:space="preserve">. Since this function uses natural </w:t>
      </w:r>
      <m:oMath>
        <m:r>
          <w:rPr>
            <w:rFonts w:ascii="Cambria Math" w:hAnsi="Cambria Math"/>
          </w:rPr>
          <m:t>e</m:t>
        </m:r>
      </m:oMath>
      <w:r>
        <w:t xml:space="preserve"> as its base, it is called the </w:t>
      </w:r>
      <w:r w:rsidRPr="0000794F">
        <w:rPr>
          <w:rStyle w:val="Strong"/>
        </w:rPr>
        <w:t>natural logarithm</w:t>
      </w:r>
      <w:r>
        <w:t xml:space="preserve">. Here we use the notation </w:t>
      </w:r>
      <m:oMath>
        <m:func>
          <m:funcPr>
            <m:ctrlPr>
              <w:rPr>
                <w:rFonts w:ascii="Cambria Math" w:hAnsi="Cambria Math"/>
                <w:i/>
                <w:noProof w:val="0"/>
              </w:rPr>
            </m:ctrlPr>
          </m:funcPr>
          <m:fName>
            <m:r>
              <m:rPr>
                <m:sty m:val="p"/>
              </m:rPr>
              <w:rPr>
                <w:rFonts w:ascii="Cambria Math" w:hAnsi="Cambria Math"/>
              </w:rPr>
              <m:t>ln</m:t>
            </m:r>
          </m:fName>
          <m:e>
            <m:r>
              <w:rPr>
                <w:rFonts w:ascii="Cambria Math" w:hAnsi="Cambria Math"/>
              </w:rPr>
              <m:t>(x)</m:t>
            </m:r>
          </m:e>
        </m:func>
      </m:oMath>
      <w:r>
        <w:t xml:space="preserve"> or </w:t>
      </w:r>
      <m:oMath>
        <m:func>
          <m:funcPr>
            <m:ctrlPr>
              <w:rPr>
                <w:rFonts w:ascii="Cambria Math" w:hAnsi="Cambria Math"/>
                <w:i/>
                <w:noProof w:val="0"/>
              </w:rPr>
            </m:ctrlPr>
          </m:funcPr>
          <m:fName>
            <m:r>
              <m:rPr>
                <m:sty m:val="p"/>
              </m:rPr>
              <w:rPr>
                <w:rFonts w:ascii="Cambria Math" w:hAnsi="Cambria Math"/>
              </w:rPr>
              <m:t>ln</m:t>
            </m:r>
          </m:fName>
          <m:e>
            <m:r>
              <w:rPr>
                <w:rFonts w:ascii="Cambria Math" w:hAnsi="Cambria Math"/>
              </w:rPr>
              <m:t>x</m:t>
            </m:r>
          </m:e>
        </m:func>
      </m:oMath>
      <w:r>
        <w:t xml:space="preserve"> to mean </w:t>
      </w:r>
      <m:oMath>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rPr>
                  <m:t>log</m:t>
                </m:r>
              </m:e>
              <m:sub>
                <m:r>
                  <w:rPr>
                    <w:rFonts w:ascii="Cambria Math" w:hAnsi="Cambria Math"/>
                  </w:rPr>
                  <m:t>e</m:t>
                </m:r>
              </m:sub>
            </m:sSub>
          </m:fName>
          <m:e>
            <m:r>
              <w:rPr>
                <w:rFonts w:ascii="Cambria Math" w:hAnsi="Cambria Math"/>
              </w:rPr>
              <m:t>(x)</m:t>
            </m:r>
          </m:e>
        </m:func>
      </m:oMath>
      <w:r>
        <w:t>.</w:t>
      </w:r>
    </w:p>
    <w:p w14:paraId="15F3DFBF" w14:textId="0529E9C6" w:rsidR="0000794F" w:rsidRDefault="0000794F" w:rsidP="00B86BB6">
      <w:pPr>
        <w:rPr>
          <w:rFonts w:eastAsiaTheme="minorEastAsia"/>
        </w:rPr>
      </w:pPr>
      <w:r>
        <w:rPr>
          <w:rFonts w:eastAsiaTheme="minorEastAsia"/>
        </w:rPr>
        <w:t xml:space="preserve">Since the functions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m:t>
            </m:r>
          </m:e>
        </m:func>
      </m:oMath>
      <w:r>
        <w:rPr>
          <w:rFonts w:eastAsiaTheme="minorEastAsia"/>
        </w:rPr>
        <w:t xml:space="preserve"> are inverses of each other,</w:t>
      </w:r>
    </w:p>
    <w:p w14:paraId="33F9FC04" w14:textId="0A4BFBFD" w:rsidR="0000794F" w:rsidRDefault="0000794F" w:rsidP="0000794F">
      <w:pPr>
        <w:jc w:val="center"/>
        <w:rPr>
          <w:rFonts w:eastAsiaTheme="minorEastAsia"/>
        </w:rPr>
      </w:p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func>
        <m:r>
          <w:rPr>
            <w:rFonts w:ascii="Cambria Math" w:eastAsiaTheme="minorEastAsia" w:hAnsi="Cambria Math"/>
          </w:rPr>
          <m:t>=x</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m:t>
                </m:r>
              </m:e>
            </m:func>
          </m:sup>
        </m:sSup>
        <m:r>
          <w:rPr>
            <w:rFonts w:ascii="Cambria Math" w:eastAsiaTheme="minorEastAsia" w:hAnsi="Cambria Math"/>
          </w:rPr>
          <m:t>=x</m:t>
        </m:r>
      </m:oMath>
      <w:r>
        <w:rPr>
          <w:rFonts w:eastAsiaTheme="minorEastAsia"/>
        </w:rPr>
        <w:t>,</w:t>
      </w:r>
    </w:p>
    <w:p w14:paraId="200EDCCC" w14:textId="22B8F31B" w:rsidR="0000794F" w:rsidRDefault="0000794F" w:rsidP="00B86BB6">
      <w:pPr>
        <w:rPr>
          <w:rFonts w:eastAsiaTheme="minorEastAsia"/>
        </w:rPr>
      </w:pPr>
      <w:r>
        <w:rPr>
          <w:rFonts w:eastAsiaTheme="minorEastAsia"/>
        </w:rPr>
        <w:t xml:space="preserve">and their graphs are symmetric about the line </w:t>
      </w:r>
      <m:oMath>
        <m:r>
          <w:rPr>
            <w:rFonts w:ascii="Cambria Math" w:eastAsiaTheme="minorEastAsia" w:hAnsi="Cambria Math"/>
          </w:rPr>
          <m:t>y=x</m:t>
        </m:r>
      </m:oMath>
      <w:r>
        <w:rPr>
          <w:rFonts w:eastAsiaTheme="minorEastAsia"/>
        </w:rPr>
        <w:t>.</w:t>
      </w:r>
    </w:p>
    <w:p w14:paraId="2C5320F6" w14:textId="0B37E74F" w:rsidR="0000794F" w:rsidRDefault="0000794F" w:rsidP="00B86BB6">
      <w:pPr>
        <w:rPr>
          <w:rFonts w:eastAsiaTheme="minorEastAsia"/>
        </w:rPr>
      </w:pPr>
      <w:r w:rsidRPr="0000794F">
        <w:rPr>
          <w:rFonts w:eastAsiaTheme="minorEastAsia"/>
        </w:rPr>
        <w:drawing>
          <wp:inline distT="0" distB="0" distL="0" distR="0" wp14:anchorId="431FE05D" wp14:editId="7F668ADB">
            <wp:extent cx="5943600" cy="2580005"/>
            <wp:effectExtent l="0" t="0" r="0" b="0"/>
            <wp:docPr id="2" name="Picture Placeholder 1" descr="An image of a graph. The x axis runs from -3 to 3 and the y axis runs from -3 to 4. The graph is of two functions. The first function is “f(x) = e to power of x”, an increasing curved function that starts slightly above the x axis. The y intercept is at the point (0, 1) and there is no x intercept. The second function is “f(x) = ln(x)”, an increasing curved function. The x intercept is at the point (1, 0) and there is no y intercept. A dotted line with label “y = x” is also plotted on the graph, to show that the functions are mirror images over this lin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An image of a graph. The x axis runs from -3 to 3 and the y axis runs from -3 to 4. The graph is of two functions. The first function is “f(x) = e to power of x”, an increasing curved function that starts slightly above the x axis. The y intercept is at the point (0, 1) and there is no x intercept. The second function is “f(x) = ln(x)”, an increasing curved function. The x intercept is at the point (1, 0) and there is no y intercept. A dotted line with label “y = x” is also plotted on the graph, to show that the functions are mirror images over this line."/>
                    <pic:cNvPicPr>
                      <a:picLocks noGrp="1" noChangeAspect="1"/>
                    </pic:cNvPicPr>
                  </pic:nvPicPr>
                  <pic:blipFill>
                    <a:blip r:embed="rId13">
                      <a:extLst>
                        <a:ext uri="{28A0092B-C50C-407E-A947-70E740481C1C}">
                          <a14:useLocalDpi xmlns:a14="http://schemas.microsoft.com/office/drawing/2010/main" val="0"/>
                        </a:ext>
                      </a:extLst>
                    </a:blip>
                    <a:srcRect l="-60575" r="-60575"/>
                    <a:stretch>
                      <a:fillRect/>
                    </a:stretch>
                  </pic:blipFill>
                  <pic:spPr>
                    <a:xfrm>
                      <a:off x="0" y="0"/>
                      <a:ext cx="5943600" cy="2580005"/>
                    </a:xfrm>
                    <a:prstGeom prst="rect">
                      <a:avLst/>
                    </a:prstGeom>
                  </pic:spPr>
                </pic:pic>
              </a:graphicData>
            </a:graphic>
          </wp:inline>
        </w:drawing>
      </w:r>
    </w:p>
    <w:p w14:paraId="188B1562" w14:textId="2AC0019B" w:rsidR="00F170A4" w:rsidRDefault="00F170A4" w:rsidP="00B86BB6">
      <w:pPr>
        <w:rPr>
          <w:rFonts w:eastAsiaTheme="minorEastAsia"/>
        </w:rPr>
      </w:pPr>
      <w:r>
        <w:rPr>
          <w:rFonts w:eastAsiaTheme="minorEastAsia"/>
        </w:rPr>
        <w:t>Before solving some equations involving exponential and logarithmic functions, let’s review the basic properties of logarithms.</w:t>
      </w:r>
    </w:p>
    <w:p w14:paraId="7AB18415" w14:textId="15F2A405" w:rsidR="0000794F" w:rsidRPr="00F170A4" w:rsidRDefault="00F170A4" w:rsidP="00F170A4">
      <w:pPr>
        <w:pStyle w:val="Quote"/>
        <w:rPr>
          <w:rStyle w:val="Strong"/>
        </w:rPr>
      </w:pPr>
      <w:r w:rsidRPr="00F170A4">
        <w:rPr>
          <w:rStyle w:val="Strong"/>
        </w:rPr>
        <w:t>Properties of Logarithms</w:t>
      </w:r>
    </w:p>
    <w:p w14:paraId="4DD652B4" w14:textId="23E2D358" w:rsidR="00F170A4" w:rsidRDefault="00F170A4" w:rsidP="00F170A4">
      <w:pPr>
        <w:pStyle w:val="Quote"/>
      </w:pPr>
      <w:r>
        <w:t xml:space="preserve">If </w:t>
      </w:r>
      <m:oMath>
        <m:r>
          <w:rPr>
            <w:rFonts w:ascii="Cambria Math" w:hAnsi="Cambria Math"/>
          </w:rPr>
          <m:t>a, b, c&gt;0</m:t>
        </m:r>
      </m:oMath>
      <w:r>
        <w:t xml:space="preserve">, </w:t>
      </w:r>
      <m:oMath>
        <m:r>
          <w:rPr>
            <w:rFonts w:ascii="Cambria Math" w:hAnsi="Cambria Math"/>
          </w:rPr>
          <m:t>b≠1</m:t>
        </m:r>
      </m:oMath>
      <w:r>
        <w:t xml:space="preserve">, and </w:t>
      </w:r>
      <m:oMath>
        <m:r>
          <w:rPr>
            <w:rFonts w:ascii="Cambria Math" w:hAnsi="Cambria Math"/>
          </w:rPr>
          <m:t>r</m:t>
        </m:r>
      </m:oMath>
      <w:r>
        <w:t xml:space="preserve"> is any real number, then</w:t>
      </w:r>
    </w:p>
    <w:p w14:paraId="4FD2A57E" w14:textId="57C3FC23" w:rsidR="00F170A4" w:rsidRDefault="00F170A4" w:rsidP="00AB429C">
      <w:pPr>
        <w:pStyle w:val="Quote"/>
        <w:numPr>
          <w:ilvl w:val="0"/>
          <w:numId w:val="45"/>
        </w:num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d>
              <m:dPr>
                <m:ctrlPr>
                  <w:rPr>
                    <w:rFonts w:ascii="Cambria Math" w:hAnsi="Cambria Math"/>
                    <w:i/>
                  </w:rPr>
                </m:ctrlPr>
              </m:dPr>
              <m:e>
                <m:r>
                  <w:rPr>
                    <w:rFonts w:ascii="Cambria Math" w:hAnsi="Cambria Math"/>
                  </w:rPr>
                  <m:t>ac</m:t>
                </m:r>
              </m:e>
            </m:d>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d>
              <m:dPr>
                <m:ctrlPr>
                  <w:rPr>
                    <w:rFonts w:ascii="Cambria Math" w:hAnsi="Cambria Math"/>
                    <w:i/>
                  </w:rPr>
                </m:ctrlPr>
              </m:dPr>
              <m:e>
                <m:r>
                  <w:rPr>
                    <w:rFonts w:ascii="Cambria Math" w:hAnsi="Cambria Math"/>
                  </w:rPr>
                  <m:t>c</m:t>
                </m:r>
              </m:e>
            </m:d>
          </m:e>
        </m:func>
      </m:oMath>
      <w:r>
        <w:t xml:space="preserve"> (</w:t>
      </w:r>
      <w:r w:rsidRPr="00F170A4">
        <w:rPr>
          <w:rStyle w:val="Strong"/>
        </w:rPr>
        <w:t>Product property</w:t>
      </w:r>
      <w:r>
        <w:t>)</w:t>
      </w:r>
    </w:p>
    <w:p w14:paraId="2AD96BA4" w14:textId="71D70910" w:rsidR="00F170A4" w:rsidRDefault="00F170A4" w:rsidP="00AB429C">
      <w:pPr>
        <w:pStyle w:val="Quote"/>
        <w:numPr>
          <w:ilvl w:val="0"/>
          <w:numId w:val="45"/>
        </w:num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d>
              <m:dPr>
                <m:ctrlPr>
                  <w:rPr>
                    <w:rFonts w:ascii="Cambria Math" w:hAnsi="Cambria Math"/>
                    <w:i/>
                  </w:rPr>
                </m:ctrlPr>
              </m:dPr>
              <m:e>
                <m:r>
                  <w:rPr>
                    <w:rFonts w:ascii="Cambria Math" w:hAnsi="Cambria Math"/>
                  </w:rPr>
                  <m:t>c</m:t>
                </m:r>
              </m:e>
            </m:d>
          </m:e>
        </m:func>
      </m:oMath>
      <w:r>
        <w:t xml:space="preserve"> (</w:t>
      </w:r>
      <w:r w:rsidRPr="00F170A4">
        <w:rPr>
          <w:rStyle w:val="Strong"/>
        </w:rPr>
        <w:t>Quotient property</w:t>
      </w:r>
      <w:r>
        <w:t>)</w:t>
      </w:r>
    </w:p>
    <w:p w14:paraId="1D653EC5" w14:textId="012C6237" w:rsidR="00F170A4" w:rsidRDefault="00F170A4" w:rsidP="00AB429C">
      <w:pPr>
        <w:pStyle w:val="Quote"/>
        <w:numPr>
          <w:ilvl w:val="0"/>
          <w:numId w:val="45"/>
        </w:numPr>
      </w:pPr>
      <m:oMath>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rPr>
                  <m:t>log</m:t>
                </m:r>
              </m:e>
              <m:sub>
                <m:r>
                  <w:rPr>
                    <w:rFonts w:ascii="Cambria Math" w:hAnsi="Cambria Math"/>
                  </w:rPr>
                  <m:t>b</m:t>
                </m:r>
              </m:sub>
            </m:sSub>
          </m:fName>
          <m:e>
            <m:d>
              <m:dPr>
                <m:ctrlPr>
                  <w:rPr>
                    <w:rFonts w:ascii="Cambria Math" w:hAnsi="Cambria Math"/>
                    <w:i/>
                    <w:noProof w:val="0"/>
                  </w:rPr>
                </m:ctrlPr>
              </m:dPr>
              <m:e>
                <m:sSup>
                  <m:sSupPr>
                    <m:ctrlPr>
                      <w:rPr>
                        <w:rFonts w:ascii="Cambria Math" w:hAnsi="Cambria Math"/>
                        <w:i/>
                        <w:noProof w:val="0"/>
                      </w:rPr>
                    </m:ctrlPr>
                  </m:sSupPr>
                  <m:e>
                    <m:r>
                      <w:rPr>
                        <w:rFonts w:ascii="Cambria Math" w:hAnsi="Cambria Math"/>
                      </w:rPr>
                      <m:t>a</m:t>
                    </m:r>
                  </m:e>
                  <m:sup>
                    <m:r>
                      <w:rPr>
                        <w:rFonts w:ascii="Cambria Math" w:hAnsi="Cambria Math"/>
                      </w:rPr>
                      <m:t>r</m:t>
                    </m:r>
                  </m:sup>
                </m:sSup>
              </m:e>
            </m:d>
          </m:e>
        </m:func>
        <m:r>
          <w:rPr>
            <w:rFonts w:ascii="Cambria Math" w:hAnsi="Cambria Math"/>
          </w:rPr>
          <m:t>=r</m:t>
        </m:r>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rPr>
                  <m:t>log</m:t>
                </m:r>
              </m:e>
              <m:sub>
                <m:r>
                  <w:rPr>
                    <w:rFonts w:ascii="Cambria Math" w:hAnsi="Cambria Math"/>
                  </w:rPr>
                  <m:t>b</m:t>
                </m:r>
              </m:sub>
            </m:sSub>
          </m:fName>
          <m:e>
            <m:d>
              <m:dPr>
                <m:ctrlPr>
                  <w:rPr>
                    <w:rFonts w:ascii="Cambria Math" w:hAnsi="Cambria Math"/>
                    <w:i/>
                    <w:noProof w:val="0"/>
                  </w:rPr>
                </m:ctrlPr>
              </m:dPr>
              <m:e>
                <m:r>
                  <w:rPr>
                    <w:rFonts w:ascii="Cambria Math" w:hAnsi="Cambria Math"/>
                  </w:rPr>
                  <m:t>a</m:t>
                </m:r>
              </m:e>
            </m:d>
          </m:e>
        </m:func>
      </m:oMath>
      <w:r>
        <w:t xml:space="preserve"> (</w:t>
      </w:r>
      <w:r w:rsidRPr="00F170A4">
        <w:rPr>
          <w:rStyle w:val="Strong"/>
        </w:rPr>
        <w:t>Power property</w:t>
      </w:r>
      <w:r>
        <w:t>)</w:t>
      </w:r>
    </w:p>
    <w:p w14:paraId="35F7494D" w14:textId="5D314ED1" w:rsidR="00F170A4" w:rsidRPr="00F170A4" w:rsidRDefault="00F170A4" w:rsidP="00F170A4">
      <w:pPr>
        <w:rPr>
          <w:rStyle w:val="IntenseEmphasis"/>
        </w:rPr>
      </w:pPr>
      <w:r w:rsidRPr="00F170A4">
        <w:rPr>
          <w:rStyle w:val="IntenseEmphasis"/>
        </w:rPr>
        <w:t>Examples</w:t>
      </w:r>
    </w:p>
    <w:p w14:paraId="0364ED83" w14:textId="312C6535" w:rsidR="00065704" w:rsidRDefault="00065704" w:rsidP="00F170A4">
      <w:pPr>
        <w:pStyle w:val="ListParagraph"/>
        <w:numPr>
          <w:ilvl w:val="0"/>
          <w:numId w:val="44"/>
        </w:numPr>
        <w:rPr>
          <w:rFonts w:eastAsiaTheme="minorEastAsia"/>
        </w:rPr>
      </w:pPr>
      <w:r>
        <w:rPr>
          <w:rFonts w:eastAsiaTheme="minorEastAsia"/>
        </w:rPr>
        <w:lastRenderedPageBreak/>
        <w:t>For each of the following, write the equation in equivalent exponential/logarithmic form.</w:t>
      </w:r>
    </w:p>
    <w:p w14:paraId="0F3375BA" w14:textId="78207C85" w:rsidR="00065704" w:rsidRDefault="00065704" w:rsidP="00065704">
      <w:pPr>
        <w:pStyle w:val="ListParagraph"/>
        <w:numPr>
          <w:ilvl w:val="1"/>
          <w:numId w:val="44"/>
        </w:numPr>
        <w:rPr>
          <w:rFonts w:eastAsiaTheme="minorEastAsia"/>
        </w:rPr>
      </w:p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den>
                </m:f>
              </m:e>
            </m:d>
          </m:e>
        </m:func>
        <m:r>
          <w:rPr>
            <w:rFonts w:ascii="Cambria Math" w:eastAsiaTheme="minorEastAsia" w:hAnsi="Cambria Math"/>
          </w:rPr>
          <m:t>=-3</m:t>
        </m:r>
      </m:oMath>
    </w:p>
    <w:p w14:paraId="115601F1" w14:textId="7B3EA642" w:rsidR="00065704" w:rsidRDefault="00065704" w:rsidP="00065704">
      <w:pPr>
        <w:pStyle w:val="ListParagraph"/>
        <w:numPr>
          <w:ilvl w:val="1"/>
          <w:numId w:val="4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y</m:t>
            </m:r>
          </m:sup>
        </m:sSup>
        <m:r>
          <w:rPr>
            <w:rFonts w:ascii="Cambria Math" w:eastAsiaTheme="minorEastAsia" w:hAnsi="Cambria Math"/>
          </w:rPr>
          <m:t>=150</m:t>
        </m:r>
      </m:oMath>
    </w:p>
    <w:p w14:paraId="389E8D94" w14:textId="54157FBC" w:rsidR="00065704" w:rsidRDefault="00065704" w:rsidP="00F170A4">
      <w:pPr>
        <w:pStyle w:val="ListParagraph"/>
        <w:numPr>
          <w:ilvl w:val="0"/>
          <w:numId w:val="44"/>
        </w:numPr>
        <w:rPr>
          <w:rFonts w:eastAsiaTheme="minorEastAsia"/>
        </w:rPr>
      </w:pPr>
      <w:r>
        <w:rPr>
          <w:rFonts w:eastAsiaTheme="minorEastAsia"/>
        </w:rPr>
        <w:t xml:space="preserve">For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x</m:t>
            </m:r>
          </m:e>
        </m:func>
      </m:oMath>
      <w:r>
        <w:rPr>
          <w:rFonts w:eastAsiaTheme="minorEastAsia"/>
        </w:rPr>
        <w:t>, sketch the graph and then determine the domain, range, and vertical asymptote.</w:t>
      </w:r>
    </w:p>
    <w:p w14:paraId="57D2435C" w14:textId="2967F89B" w:rsidR="00065704" w:rsidRDefault="00065704" w:rsidP="00F170A4">
      <w:pPr>
        <w:pStyle w:val="ListParagraph"/>
        <w:numPr>
          <w:ilvl w:val="0"/>
          <w:numId w:val="44"/>
        </w:numPr>
        <w:rPr>
          <w:rFonts w:eastAsiaTheme="minorEastAsia"/>
        </w:rPr>
      </w:pPr>
      <w:r>
        <w:rPr>
          <w:rFonts w:eastAsiaTheme="minorEastAsia"/>
        </w:rPr>
        <w:t>For each of the following, use the properties of logarithms to write the expressions as a sum, difference, and/or product of logarithms.</w:t>
      </w:r>
    </w:p>
    <w:p w14:paraId="54F30D1E" w14:textId="7B6918A2" w:rsidR="00065704" w:rsidRDefault="00065704" w:rsidP="00065704">
      <w:pPr>
        <w:pStyle w:val="ListParagraph"/>
        <w:numPr>
          <w:ilvl w:val="1"/>
          <w:numId w:val="44"/>
        </w:numPr>
        <w:rPr>
          <w:rFonts w:eastAsiaTheme="minorEastAsia"/>
        </w:rPr>
      </w:pP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3</m:t>
                </m:r>
              </m:sub>
            </m:sSub>
          </m:fName>
          <m:e>
            <m:f>
              <m:fPr>
                <m:ctrlPr>
                  <w:rPr>
                    <w:rFonts w:ascii="Cambria Math" w:eastAsiaTheme="minorEastAsia" w:hAnsi="Cambria Math"/>
                    <w:i/>
                  </w:rPr>
                </m:ctrlPr>
              </m:fPr>
              <m:num>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b</m:t>
                </m:r>
              </m:den>
            </m:f>
          </m:e>
        </m:func>
      </m:oMath>
    </w:p>
    <w:p w14:paraId="09E2E761" w14:textId="08F6607A" w:rsidR="00065704" w:rsidRDefault="00065704" w:rsidP="00065704">
      <w:pPr>
        <w:pStyle w:val="ListParagraph"/>
        <w:numPr>
          <w:ilvl w:val="1"/>
          <w:numId w:val="44"/>
        </w:numPr>
        <w:rPr>
          <w:rFonts w:eastAsiaTheme="minorEastAsia"/>
        </w:rPr>
      </w:pP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5</m:t>
                </m:r>
              </m:sub>
            </m:sSub>
          </m:fName>
          <m:e>
            <m:rad>
              <m:radPr>
                <m:degHide m:val="1"/>
                <m:ctrlPr>
                  <w:rPr>
                    <w:rFonts w:ascii="Cambria Math" w:eastAsiaTheme="minorEastAsia" w:hAnsi="Cambria Math"/>
                    <w:i/>
                  </w:rPr>
                </m:ctrlPr>
              </m:radPr>
              <m:deg/>
              <m:e>
                <m:r>
                  <w:rPr>
                    <w:rFonts w:ascii="Cambria Math" w:eastAsiaTheme="minorEastAsia" w:hAnsi="Cambria Math"/>
                  </w:rPr>
                  <m:t>125x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e>
            </m:rad>
          </m:e>
        </m:func>
      </m:oMath>
    </w:p>
    <w:p w14:paraId="60DA52B6" w14:textId="2D7D3D1F" w:rsidR="00F170A4" w:rsidRDefault="00F170A4" w:rsidP="00F170A4">
      <w:pPr>
        <w:pStyle w:val="ListParagraph"/>
        <w:numPr>
          <w:ilvl w:val="0"/>
          <w:numId w:val="44"/>
        </w:numPr>
        <w:rPr>
          <w:rFonts w:eastAsiaTheme="minorEastAsia"/>
        </w:rPr>
      </w:pPr>
      <w:r>
        <w:rPr>
          <w:rFonts w:eastAsiaTheme="minorEastAsia"/>
        </w:rPr>
        <w:t xml:space="preserve">Solve each of the following equations for </w:t>
      </w:r>
      <m:oMath>
        <m:r>
          <w:rPr>
            <w:rFonts w:ascii="Cambria Math" w:eastAsiaTheme="minorEastAsia" w:hAnsi="Cambria Math"/>
          </w:rPr>
          <m:t>x</m:t>
        </m:r>
      </m:oMath>
      <w:r>
        <w:rPr>
          <w:rFonts w:eastAsiaTheme="minorEastAsia"/>
        </w:rPr>
        <w:t>.</w:t>
      </w:r>
    </w:p>
    <w:p w14:paraId="5FF76FAC" w14:textId="4FD8CEC7" w:rsidR="00F170A4" w:rsidRDefault="00F170A4" w:rsidP="00F170A4">
      <w:pPr>
        <w:pStyle w:val="ListParagraph"/>
        <w:numPr>
          <w:ilvl w:val="1"/>
          <w:numId w:val="4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=2</m:t>
        </m:r>
      </m:oMath>
    </w:p>
    <w:p w14:paraId="6D9B0B86" w14:textId="400B9DB6" w:rsidR="00F170A4" w:rsidRPr="00F170A4" w:rsidRDefault="00F170A4" w:rsidP="00F170A4">
      <w:pPr>
        <w:pStyle w:val="ListParagraph"/>
        <w:numPr>
          <w:ilvl w:val="1"/>
          <w:numId w:val="4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=5</m:t>
        </m:r>
      </m:oMath>
    </w:p>
    <w:p w14:paraId="0CBEFBD2" w14:textId="4E5B6891" w:rsidR="00AB429C" w:rsidRDefault="00AB429C" w:rsidP="00AB429C">
      <w:pPr>
        <w:pStyle w:val="ListParagraph"/>
        <w:numPr>
          <w:ilvl w:val="0"/>
          <w:numId w:val="44"/>
        </w:numPr>
        <w:rPr>
          <w:rFonts w:eastAsiaTheme="minorEastAsia"/>
        </w:rPr>
      </w:pPr>
      <w:r>
        <w:rPr>
          <w:rFonts w:eastAsiaTheme="minorEastAsia"/>
        </w:rPr>
        <w:t xml:space="preserve">Solve </w:t>
      </w:r>
      <w:r>
        <w:rPr>
          <w:rFonts w:eastAsiaTheme="minorEastAsia"/>
        </w:rPr>
        <w:t xml:space="preserve">each of the following equations for </w:t>
      </w:r>
      <m:oMath>
        <m:r>
          <w:rPr>
            <w:rFonts w:ascii="Cambria Math" w:eastAsiaTheme="minorEastAsia" w:hAnsi="Cambria Math"/>
          </w:rPr>
          <m:t>x</m:t>
        </m:r>
      </m:oMath>
      <w:r>
        <w:rPr>
          <w:rFonts w:eastAsiaTheme="minorEastAsia"/>
        </w:rPr>
        <w:t>.</w:t>
      </w:r>
    </w:p>
    <w:p w14:paraId="18AE2B95" w14:textId="43E39459" w:rsidR="00F170A4" w:rsidRDefault="00F170A4" w:rsidP="00AB429C">
      <w:pPr>
        <w:pStyle w:val="ListParagraph"/>
        <w:numPr>
          <w:ilvl w:val="1"/>
          <w:numId w:val="44"/>
        </w:numPr>
        <w:rPr>
          <w:rFonts w:eastAsiaTheme="minorEastAsia"/>
        </w:rPr>
      </w:p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e>
        </m:func>
        <m:r>
          <w:rPr>
            <w:rFonts w:ascii="Cambria Math" w:eastAsiaTheme="minorEastAsia" w:hAnsi="Cambria Math"/>
          </w:rPr>
          <m:t>=4</m:t>
        </m:r>
      </m:oMath>
    </w:p>
    <w:p w14:paraId="36535C04" w14:textId="479E09F6" w:rsidR="00F170A4" w:rsidRDefault="00F170A4" w:rsidP="00F170A4">
      <w:pPr>
        <w:pStyle w:val="ListParagraph"/>
        <w:numPr>
          <w:ilvl w:val="1"/>
          <w:numId w:val="44"/>
        </w:numPr>
        <w:rPr>
          <w:rFonts w:eastAsiaTheme="minorEastAsia"/>
        </w:rPr>
      </w:pP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rad>
              <m:radPr>
                <m:degHide m:val="1"/>
                <m:ctrlPr>
                  <w:rPr>
                    <w:rFonts w:ascii="Cambria Math" w:eastAsiaTheme="minorEastAsia" w:hAnsi="Cambria Math"/>
                    <w:i/>
                  </w:rPr>
                </m:ctrlPr>
              </m:radPr>
              <m:deg/>
              <m:e>
                <m:r>
                  <w:rPr>
                    <w:rFonts w:ascii="Cambria Math" w:eastAsiaTheme="minorEastAsia" w:hAnsi="Cambria Math"/>
                  </w:rPr>
                  <m:t>x</m:t>
                </m:r>
              </m:e>
            </m:rad>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r>
              <w:rPr>
                <w:rFonts w:ascii="Cambria Math" w:eastAsiaTheme="minorEastAsia" w:hAnsi="Cambria Math"/>
              </w:rPr>
              <m:t>x</m:t>
            </m:r>
          </m:e>
        </m:func>
        <m:r>
          <w:rPr>
            <w:rFonts w:ascii="Cambria Math" w:eastAsiaTheme="minorEastAsia" w:hAnsi="Cambria Math"/>
          </w:rPr>
          <m:t>=2</m:t>
        </m:r>
      </m:oMath>
    </w:p>
    <w:p w14:paraId="14F0F22B" w14:textId="7C18C458" w:rsidR="00F170A4" w:rsidRPr="00F170A4" w:rsidRDefault="00F170A4" w:rsidP="00F170A4">
      <w:pPr>
        <w:pStyle w:val="ListParagraph"/>
        <w:numPr>
          <w:ilvl w:val="1"/>
          <w:numId w:val="44"/>
        </w:numPr>
        <w:rPr>
          <w:rFonts w:eastAsiaTheme="minorEastAsia"/>
        </w:rPr>
      </w:p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func>
        <m:r>
          <w:rPr>
            <w:rFonts w:ascii="Cambria Math" w:eastAsiaTheme="minorEastAsia" w:hAnsi="Cambria Math"/>
          </w:rPr>
          <m:t>=0</m:t>
        </m:r>
      </m:oMath>
    </w:p>
    <w:p w14:paraId="78E6E3CF" w14:textId="77777777" w:rsidR="00F170A4" w:rsidRDefault="00F170A4" w:rsidP="00F170A4">
      <w:pPr>
        <w:rPr>
          <w:rFonts w:eastAsiaTheme="minorEastAsia"/>
        </w:rPr>
      </w:pPr>
    </w:p>
    <w:p w14:paraId="425F4411" w14:textId="77777777" w:rsidR="00AB429C" w:rsidRDefault="00AB429C" w:rsidP="00AB429C">
      <w:pPr>
        <w:rPr>
          <w:rFonts w:eastAsiaTheme="minorEastAsia"/>
        </w:rPr>
      </w:pPr>
      <w:r w:rsidRPr="00F170A4">
        <w:t xml:space="preserve">When evaluating a logarithmic functions with a calculator, you may have noticed that the only options are </w:t>
      </w:r>
      <m:oMath>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oMath>
      <w:r>
        <w:rPr>
          <w:rFonts w:eastAsiaTheme="minorEastAsia"/>
        </w:rPr>
        <w:t xml:space="preserve">, or log, called the common logarithm, or </w:t>
      </w:r>
      <m:oMath>
        <m:r>
          <m:rPr>
            <m:sty m:val="p"/>
          </m:rPr>
          <w:rPr>
            <w:rFonts w:ascii="Cambria Math" w:eastAsiaTheme="minorEastAsia" w:hAnsi="Cambria Math"/>
          </w:rPr>
          <m:t>ln</m:t>
        </m:r>
      </m:oMath>
      <w:r>
        <w:rPr>
          <w:rFonts w:eastAsiaTheme="minorEastAsia"/>
        </w:rPr>
        <w:t xml:space="preserve">, which is the natural logarithm. However, exponential functions and logarithm functions can be expressed in terms of any desired base </w:t>
      </w:r>
      <m:oMath>
        <m:r>
          <w:rPr>
            <w:rFonts w:ascii="Cambria Math" w:eastAsiaTheme="minorEastAsia" w:hAnsi="Cambria Math"/>
          </w:rPr>
          <m:t>b</m:t>
        </m:r>
      </m:oMath>
      <w:r>
        <w:rPr>
          <w:rFonts w:eastAsiaTheme="minorEastAsia"/>
        </w:rPr>
        <w:t>. If using a calculator, you may need to use the change of base formulas.</w:t>
      </w:r>
    </w:p>
    <w:p w14:paraId="5BC31777" w14:textId="23C75194" w:rsidR="00AB429C" w:rsidRPr="00AB429C" w:rsidRDefault="00AB429C" w:rsidP="00AB429C">
      <w:pPr>
        <w:pStyle w:val="Quote"/>
        <w:rPr>
          <w:rStyle w:val="Strong"/>
        </w:rPr>
      </w:pPr>
      <w:r w:rsidRPr="00AB429C">
        <w:rPr>
          <w:rStyle w:val="Strong"/>
        </w:rPr>
        <w:t>Change-Of-Base Formulas</w:t>
      </w:r>
    </w:p>
    <w:p w14:paraId="30915882" w14:textId="39136EDF" w:rsidR="00AB429C" w:rsidRDefault="00AB429C" w:rsidP="00AB429C">
      <w:pPr>
        <w:pStyle w:val="Quote"/>
        <w:rPr>
          <w:rFonts w:eastAsiaTheme="minorEastAsia"/>
        </w:rPr>
      </w:pPr>
      <w:r>
        <w:t xml:space="preserve">Let </w:t>
      </w:r>
      <m:oMath>
        <m:r>
          <w:rPr>
            <w:rFonts w:ascii="Cambria Math" w:hAnsi="Cambria Math"/>
          </w:rPr>
          <m:t>a&gt;0, b&gt;0</m:t>
        </m:r>
      </m:oMath>
      <w:r>
        <w:rPr>
          <w:rFonts w:eastAsiaTheme="minorEastAsia"/>
        </w:rPr>
        <w:t xml:space="preserve">, and </w:t>
      </w:r>
      <m:oMath>
        <m:r>
          <w:rPr>
            <w:rFonts w:ascii="Cambria Math" w:eastAsiaTheme="minorEastAsia" w:hAnsi="Cambria Math"/>
          </w:rPr>
          <m:t>a≠1,b≠1</m:t>
        </m:r>
      </m:oMath>
      <w:r>
        <w:rPr>
          <w:rFonts w:eastAsiaTheme="minorEastAsia"/>
        </w:rPr>
        <w:t>.</w:t>
      </w:r>
    </w:p>
    <w:p w14:paraId="399133CF" w14:textId="2CE9FC98" w:rsidR="00AB429C" w:rsidRDefault="00AB429C" w:rsidP="00AB429C">
      <w:pPr>
        <w:pStyle w:val="Quote"/>
        <w:numPr>
          <w:ilvl w:val="0"/>
          <w:numId w:val="46"/>
        </w:num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x</m:t>
            </m:r>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r>
        <w:rPr>
          <w:rFonts w:eastAsiaTheme="minorEastAsia"/>
        </w:rPr>
        <w:t xml:space="preserve"> for any real number </w:t>
      </w:r>
      <m:oMath>
        <m:r>
          <w:rPr>
            <w:rFonts w:ascii="Cambria Math" w:eastAsiaTheme="minorEastAsia" w:hAnsi="Cambria Math"/>
          </w:rPr>
          <m:t>x</m:t>
        </m:r>
      </m:oMath>
      <w:r>
        <w:rPr>
          <w:rFonts w:eastAsiaTheme="minorEastAsia"/>
        </w:rPr>
        <w:t>.</w:t>
      </w:r>
    </w:p>
    <w:p w14:paraId="031199FB" w14:textId="23FADEB3" w:rsidR="00AB429C" w:rsidRDefault="00AB429C" w:rsidP="00AB429C">
      <w:pPr>
        <w:pStyle w:val="Quote"/>
        <w:rPr>
          <w:rFonts w:eastAsiaTheme="minorEastAsia"/>
        </w:rPr>
      </w:pPr>
      <w:r>
        <w:rPr>
          <w:rFonts w:eastAsiaTheme="minorEastAsia"/>
        </w:rPr>
        <w:t xml:space="preserve">If </w:t>
      </w:r>
      <m:oMath>
        <m:r>
          <w:rPr>
            <w:rFonts w:ascii="Cambria Math" w:eastAsiaTheme="minorEastAsia" w:hAnsi="Cambria Math"/>
          </w:rPr>
          <m:t>b=e</m:t>
        </m:r>
      </m:oMath>
      <w:r>
        <w:rPr>
          <w:rFonts w:eastAsiaTheme="minorEastAsia"/>
        </w:rPr>
        <w:t xml:space="preserve">, this equation reduces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func>
              <m:funcPr>
                <m:ctrlPr>
                  <w:rPr>
                    <w:rFonts w:ascii="Cambria Math" w:eastAsiaTheme="minorEastAsia" w:hAnsi="Cambria Math"/>
                    <w:i/>
                    <w:noProof w:val="0"/>
                  </w:rPr>
                </m:ctrlPr>
              </m:funcPr>
              <m:fName>
                <m:sSub>
                  <m:sSubPr>
                    <m:ctrlPr>
                      <w:rPr>
                        <w:rFonts w:ascii="Cambria Math" w:eastAsiaTheme="minorEastAsia" w:hAnsi="Cambria Math"/>
                        <w:i/>
                        <w:noProof w:val="0"/>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m:t>
                </m: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func>
              <m:funcPr>
                <m:ctrlPr>
                  <w:rPr>
                    <w:rFonts w:ascii="Cambria Math" w:eastAsiaTheme="minorEastAsia" w:hAnsi="Cambria Math"/>
                    <w:i/>
                    <w:noProof w:val="0"/>
                  </w:rPr>
                </m:ctrlPr>
              </m:funcPr>
              <m:fName>
                <m:r>
                  <m:rPr>
                    <m:sty m:val="p"/>
                  </m:rPr>
                  <w:rPr>
                    <w:rFonts w:ascii="Cambria Math" w:hAnsi="Cambria Math"/>
                  </w:rPr>
                  <m:t>ln</m:t>
                </m:r>
              </m:fName>
              <m:e>
                <m:r>
                  <w:rPr>
                    <w:rFonts w:ascii="Cambria Math" w:eastAsiaTheme="minorEastAsia" w:hAnsi="Cambria Math"/>
                  </w:rPr>
                  <m:t>a</m:t>
                </m:r>
              </m:e>
            </m:func>
          </m:sup>
        </m:sSup>
      </m:oMath>
      <w:r>
        <w:rPr>
          <w:rFonts w:eastAsiaTheme="minorEastAsia"/>
        </w:rPr>
        <w:t>.</w:t>
      </w:r>
    </w:p>
    <w:p w14:paraId="6A3E3B30" w14:textId="0AA0775C" w:rsidR="00AB429C" w:rsidRDefault="00AB429C" w:rsidP="00AB429C">
      <w:pPr>
        <w:pStyle w:val="Quote"/>
        <w:numPr>
          <w:ilvl w:val="0"/>
          <w:numId w:val="46"/>
        </w:numPr>
        <w:rPr>
          <w:rFonts w:eastAsiaTheme="minorEastAsia"/>
        </w:rPr>
      </w:pPr>
      <m:oMath>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rPr>
                  <m:t>log</m:t>
                </m:r>
              </m:e>
              <m:sub>
                <m:r>
                  <w:rPr>
                    <w:rFonts w:ascii="Cambria Math" w:hAnsi="Cambria Math"/>
                  </w:rPr>
                  <m:t>b</m:t>
                </m:r>
              </m:sub>
            </m:sSub>
          </m:fName>
          <m:e>
            <m:r>
              <w:rPr>
                <w:rFonts w:ascii="Cambria Math" w:hAnsi="Cambria Math"/>
              </w:rPr>
              <m:t>x</m:t>
            </m:r>
          </m:e>
        </m:func>
        <m:r>
          <w:rPr>
            <w:rFonts w:ascii="Cambria Math" w:hAnsi="Cambria Math"/>
          </w:rPr>
          <m:t>=</m:t>
        </m:r>
        <m:f>
          <m:fPr>
            <m:ctrlPr>
              <w:rPr>
                <w:rFonts w:ascii="Cambria Math" w:hAnsi="Cambria Math"/>
                <w:i/>
                <w:noProof w:val="0"/>
              </w:rPr>
            </m:ctrlPr>
          </m:fPr>
          <m:num>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rPr>
                      <m:t>log</m:t>
                    </m:r>
                  </m:e>
                  <m:sub>
                    <m:r>
                      <w:rPr>
                        <w:rFonts w:ascii="Cambria Math" w:hAnsi="Cambria Math"/>
                      </w:rPr>
                      <m:t>b</m:t>
                    </m:r>
                  </m:sub>
                </m:sSub>
              </m:fName>
              <m:e>
                <m:r>
                  <w:rPr>
                    <w:rFonts w:ascii="Cambria Math" w:hAnsi="Cambria Math"/>
                  </w:rPr>
                  <m:t>x</m:t>
                </m:r>
              </m:e>
            </m:func>
          </m:num>
          <m:den>
            <m:func>
              <m:funcPr>
                <m:ctrlPr>
                  <w:rPr>
                    <w:rFonts w:ascii="Cambria Math" w:hAnsi="Cambria Math"/>
                    <w:i/>
                    <w:noProof w:val="0"/>
                  </w:rPr>
                </m:ctrlPr>
              </m:funcPr>
              <m:fName>
                <m:sSub>
                  <m:sSubPr>
                    <m:ctrlPr>
                      <w:rPr>
                        <w:rFonts w:ascii="Cambria Math" w:hAnsi="Cambria Math"/>
                        <w:i/>
                        <w:noProof w:val="0"/>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den>
        </m:f>
      </m:oMath>
      <w:r>
        <w:rPr>
          <w:rFonts w:eastAsiaTheme="minorEastAsia"/>
        </w:rPr>
        <w:t xml:space="preserve"> for any real number </w:t>
      </w:r>
      <m:oMath>
        <m:r>
          <w:rPr>
            <w:rFonts w:ascii="Cambria Math" w:eastAsiaTheme="minorEastAsia" w:hAnsi="Cambria Math"/>
          </w:rPr>
          <m:t>x&gt;0</m:t>
        </m:r>
      </m:oMath>
      <w:r>
        <w:rPr>
          <w:rFonts w:eastAsiaTheme="minorEastAsia"/>
        </w:rPr>
        <w:t>.</w:t>
      </w:r>
    </w:p>
    <w:p w14:paraId="01B3A45A" w14:textId="36C4FAE4" w:rsidR="00AB429C" w:rsidRDefault="00AB429C" w:rsidP="00AB429C">
      <w:pPr>
        <w:pStyle w:val="Quote"/>
        <w:rPr>
          <w:rFonts w:eastAsiaTheme="minorEastAsia"/>
        </w:rPr>
      </w:pPr>
      <w:r>
        <w:rPr>
          <w:rFonts w:eastAsiaTheme="minorEastAsia"/>
        </w:rPr>
        <w:t xml:space="preserve">If </w:t>
      </w:r>
      <m:oMath>
        <m:r>
          <w:rPr>
            <w:rFonts w:ascii="Cambria Math" w:eastAsiaTheme="minorEastAsia" w:hAnsi="Cambria Math"/>
          </w:rPr>
          <m:t>b=e</m:t>
        </m:r>
      </m:oMath>
      <w:r>
        <w:rPr>
          <w:rFonts w:eastAsiaTheme="minorEastAsia"/>
        </w:rPr>
        <w:t xml:space="preserve">, this equation reduces to </w:t>
      </w:r>
      <m:oMath>
        <m:func>
          <m:funcPr>
            <m:ctrlPr>
              <w:rPr>
                <w:rFonts w:ascii="Cambria Math" w:eastAsiaTheme="minorEastAsia" w:hAnsi="Cambria Math"/>
                <w:i/>
                <w:noProof w:val="0"/>
              </w:rPr>
            </m:ctrlPr>
          </m:funcPr>
          <m:fName>
            <m:sSub>
              <m:sSubPr>
                <m:ctrlPr>
                  <w:rPr>
                    <w:rFonts w:ascii="Cambria Math" w:eastAsiaTheme="minorEastAsia" w:hAnsi="Cambria Math"/>
                    <w:i/>
                    <w:noProof w:val="0"/>
                  </w:rPr>
                </m:ctrlPr>
              </m:sSubPr>
              <m:e>
                <m:r>
                  <m:rPr>
                    <m:sty m:val="p"/>
                  </m:rPr>
                  <w:rPr>
                    <w:rFonts w:ascii="Cambria Math" w:hAnsi="Cambria Math"/>
                  </w:rPr>
                  <m:t>log</m:t>
                </m:r>
              </m:e>
              <m:sub>
                <m:r>
                  <w:rPr>
                    <w:rFonts w:ascii="Cambria Math" w:eastAsiaTheme="minorEastAsia" w:hAnsi="Cambria Math"/>
                  </w:rPr>
                  <m:t>a</m:t>
                </m:r>
              </m:sub>
            </m:sSub>
          </m:fName>
          <m:e>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noProof w:val="0"/>
              </w:rPr>
            </m:ctrlPr>
          </m:fPr>
          <m:num>
            <m:func>
              <m:funcPr>
                <m:ctrlPr>
                  <w:rPr>
                    <w:rFonts w:ascii="Cambria Math" w:eastAsiaTheme="minorEastAsia" w:hAnsi="Cambria Math"/>
                    <w:i/>
                    <w:noProof w:val="0"/>
                  </w:rPr>
                </m:ctrlPr>
              </m:funcPr>
              <m:fName>
                <m:r>
                  <m:rPr>
                    <m:sty m:val="p"/>
                  </m:rPr>
                  <w:rPr>
                    <w:rFonts w:ascii="Cambria Math" w:hAnsi="Cambria Math"/>
                  </w:rPr>
                  <m:t>ln</m:t>
                </m:r>
              </m:fName>
              <m:e>
                <m:r>
                  <w:rPr>
                    <w:rFonts w:ascii="Cambria Math" w:eastAsiaTheme="minorEastAsia" w:hAnsi="Cambria Math"/>
                  </w:rPr>
                  <m:t>x</m:t>
                </m:r>
              </m:e>
            </m:func>
          </m:num>
          <m:den>
            <m:func>
              <m:funcPr>
                <m:ctrlPr>
                  <w:rPr>
                    <w:rFonts w:ascii="Cambria Math" w:eastAsiaTheme="minorEastAsia" w:hAnsi="Cambria Math"/>
                    <w:i/>
                    <w:noProof w:val="0"/>
                  </w:rPr>
                </m:ctrlPr>
              </m:funcPr>
              <m:fName>
                <m:r>
                  <m:rPr>
                    <m:sty m:val="p"/>
                  </m:rPr>
                  <w:rPr>
                    <w:rFonts w:ascii="Cambria Math" w:hAnsi="Cambria Math"/>
                  </w:rPr>
                  <m:t>ln</m:t>
                </m:r>
              </m:fName>
              <m:e>
                <m:r>
                  <w:rPr>
                    <w:rFonts w:ascii="Cambria Math" w:eastAsiaTheme="minorEastAsia" w:hAnsi="Cambria Math"/>
                  </w:rPr>
                  <m:t>a</m:t>
                </m:r>
              </m:e>
            </m:func>
          </m:den>
        </m:f>
      </m:oMath>
      <w:r>
        <w:rPr>
          <w:rFonts w:eastAsiaTheme="minorEastAsia"/>
        </w:rPr>
        <w:t>.</w:t>
      </w:r>
    </w:p>
    <w:p w14:paraId="6DD0C7EF" w14:textId="00C6D96E" w:rsidR="00AB429C" w:rsidRPr="00AB429C" w:rsidRDefault="00065704" w:rsidP="00AB429C">
      <w:pPr>
        <w:rPr>
          <w:rStyle w:val="IntenseEmphasis"/>
        </w:rPr>
      </w:pPr>
      <w:r>
        <w:rPr>
          <w:rStyle w:val="IntenseEmphasis"/>
        </w:rPr>
        <w:t xml:space="preserve">Example: </w:t>
      </w:r>
      <w:r w:rsidRPr="00065704">
        <w:t xml:space="preserve">For each of the following, use the change-of-base formula and either base 10 or base </w:t>
      </w:r>
      <m:oMath>
        <m:r>
          <m:rPr>
            <m:sty m:val="bi"/>
          </m:rPr>
          <w:rPr>
            <w:rFonts w:ascii="Cambria Math" w:hAnsi="Cambria Math"/>
          </w:rPr>
          <m:t>e</m:t>
        </m:r>
      </m:oMath>
      <w:r w:rsidRPr="00065704">
        <w:t xml:space="preserve"> to evaluate the given expressions. Answer in exact form and in approximate form, round to four decimal places.</w:t>
      </w:r>
    </w:p>
    <w:p w14:paraId="32E1DFEB" w14:textId="5B1CE80B" w:rsidR="00AB429C" w:rsidRPr="00065704" w:rsidRDefault="00AB429C" w:rsidP="00711FD5">
      <w:pPr>
        <w:pStyle w:val="ListParagraph"/>
        <w:numPr>
          <w:ilvl w:val="0"/>
          <w:numId w:val="47"/>
        </w:num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7</m:t>
            </m:r>
          </m:e>
        </m:func>
      </m:oMath>
    </w:p>
    <w:p w14:paraId="7EFEDC5D" w14:textId="239CA16C" w:rsidR="00065704" w:rsidRPr="00AB429C" w:rsidRDefault="00065704" w:rsidP="00711FD5">
      <w:pPr>
        <w:pStyle w:val="ListParagraph"/>
        <w:numPr>
          <w:ilvl w:val="0"/>
          <w:numId w:val="47"/>
        </w:num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0.2</m:t>
                </m:r>
              </m:sub>
            </m:sSub>
          </m:fName>
          <m:e>
            <m:r>
              <w:rPr>
                <w:rFonts w:ascii="Cambria Math" w:hAnsi="Cambria Math"/>
              </w:rPr>
              <m:t>0.452</m:t>
            </m:r>
          </m:e>
        </m:func>
      </m:oMath>
    </w:p>
    <w:p w14:paraId="666D2603" w14:textId="77777777" w:rsidR="00AB429C" w:rsidRDefault="00AB429C" w:rsidP="00065704">
      <w:bookmarkStart w:id="2" w:name="_GoBack"/>
      <w:bookmarkEnd w:id="2"/>
    </w:p>
    <w:p w14:paraId="5D3546B3" w14:textId="77777777" w:rsidR="00F170A4" w:rsidRPr="00F170A4" w:rsidRDefault="00F170A4" w:rsidP="00F170A4">
      <w:pPr>
        <w:rPr>
          <w:rFonts w:eastAsiaTheme="minorEastAsia"/>
        </w:rPr>
      </w:pPr>
    </w:p>
    <w:p w14:paraId="64507000" w14:textId="77777777" w:rsidR="0000794F" w:rsidRPr="00B86BB6" w:rsidRDefault="0000794F" w:rsidP="00B86BB6">
      <w:pPr>
        <w:rPr>
          <w:rFonts w:eastAsiaTheme="minorEastAsia"/>
        </w:rPr>
      </w:pPr>
    </w:p>
    <w:sectPr w:rsidR="0000794F" w:rsidRPr="00B86BB6" w:rsidSect="00D61F23">
      <w:pgSz w:w="12240" w:h="15840"/>
      <w:pgMar w:top="1080" w:right="1080" w:bottom="108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nya DeGeorge" w:date="2021-01-09T13:00:00Z" w:initials="TD">
    <w:p w14:paraId="2721E2FB" w14:textId="28A7D86C" w:rsidR="00AB429C" w:rsidRDefault="00AB429C">
      <w:pPr>
        <w:pStyle w:val="CommentText"/>
      </w:pPr>
      <w:r>
        <w:rPr>
          <w:rStyle w:val="CommentReference"/>
        </w:rPr>
        <w:annotationRef/>
      </w:r>
      <w:r>
        <w:t>This section also talks about hyperbolic functions. I did not cover those.</w:t>
      </w:r>
    </w:p>
  </w:comment>
  <w:comment w:id="1" w:author="Tonya DeGeorge" w:date="2021-01-08T12:35:00Z" w:initials="TD">
    <w:p w14:paraId="369828EA" w14:textId="2808C2B8" w:rsidR="00C12D96" w:rsidRDefault="00C12D96">
      <w:pPr>
        <w:pStyle w:val="CommentText"/>
      </w:pPr>
      <w:r>
        <w:rPr>
          <w:rStyle w:val="CommentReference"/>
        </w:rPr>
        <w:annotationRef/>
      </w:r>
      <w:r>
        <w:t>How much do we want to focus on? They also briefly mention the graph but only discusses the tangent line at x=0.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21E2FB" w15:done="0"/>
  <w15:commentEx w15:paraId="369828E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B1389" w14:textId="77777777" w:rsidR="00C12D96" w:rsidRDefault="00C12D96" w:rsidP="00D61F23">
      <w:pPr>
        <w:spacing w:after="0"/>
      </w:pPr>
      <w:r>
        <w:separator/>
      </w:r>
    </w:p>
  </w:endnote>
  <w:endnote w:type="continuationSeparator" w:id="0">
    <w:p w14:paraId="69F0A5FB" w14:textId="77777777" w:rsidR="00C12D96" w:rsidRDefault="00C12D96" w:rsidP="00D61F23">
      <w:pPr>
        <w:spacing w:after="0"/>
      </w:pPr>
      <w:r>
        <w:continuationSeparator/>
      </w:r>
    </w:p>
  </w:endnote>
  <w:endnote w:type="continuationNotice" w:id="1">
    <w:p w14:paraId="47075E15" w14:textId="77777777" w:rsidR="00C12D96" w:rsidRDefault="00C12D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UI"/>
    <w:charset w:val="80"/>
    <w:family w:val="roman"/>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58087" w14:textId="77777777" w:rsidR="00C12D96" w:rsidRDefault="00C12D96" w:rsidP="00D61F23">
      <w:pPr>
        <w:spacing w:after="0"/>
      </w:pPr>
      <w:r>
        <w:separator/>
      </w:r>
    </w:p>
  </w:footnote>
  <w:footnote w:type="continuationSeparator" w:id="0">
    <w:p w14:paraId="2DEA5CE7" w14:textId="77777777" w:rsidR="00C12D96" w:rsidRDefault="00C12D96" w:rsidP="00D61F23">
      <w:pPr>
        <w:spacing w:after="0"/>
      </w:pPr>
      <w:r>
        <w:continuationSeparator/>
      </w:r>
    </w:p>
  </w:footnote>
  <w:footnote w:type="continuationNotice" w:id="1">
    <w:p w14:paraId="74191B30" w14:textId="77777777" w:rsidR="00C12D96" w:rsidRDefault="00C12D9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4064"/>
    <w:multiLevelType w:val="hybridMultilevel"/>
    <w:tmpl w:val="52808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55780"/>
    <w:multiLevelType w:val="hybridMultilevel"/>
    <w:tmpl w:val="803E4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4527E3"/>
    <w:multiLevelType w:val="hybridMultilevel"/>
    <w:tmpl w:val="A95E2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C4105"/>
    <w:multiLevelType w:val="hybridMultilevel"/>
    <w:tmpl w:val="892A769E"/>
    <w:lvl w:ilvl="0" w:tplc="4D1EEA6A">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D0DBD"/>
    <w:multiLevelType w:val="hybridMultilevel"/>
    <w:tmpl w:val="D8C21D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293104"/>
    <w:multiLevelType w:val="hybridMultilevel"/>
    <w:tmpl w:val="7B92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B46E5"/>
    <w:multiLevelType w:val="hybridMultilevel"/>
    <w:tmpl w:val="30CEB158"/>
    <w:lvl w:ilvl="0" w:tplc="3D183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02102B"/>
    <w:multiLevelType w:val="hybridMultilevel"/>
    <w:tmpl w:val="7D023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4A34E5"/>
    <w:multiLevelType w:val="hybridMultilevel"/>
    <w:tmpl w:val="8C3EB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DA6D20"/>
    <w:multiLevelType w:val="hybridMultilevel"/>
    <w:tmpl w:val="B160254E"/>
    <w:lvl w:ilvl="0" w:tplc="02804C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0B415A"/>
    <w:multiLevelType w:val="hybridMultilevel"/>
    <w:tmpl w:val="84AAF482"/>
    <w:lvl w:ilvl="0" w:tplc="7A9C23E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4923A7"/>
    <w:multiLevelType w:val="hybridMultilevel"/>
    <w:tmpl w:val="5D887E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3F73C0"/>
    <w:multiLevelType w:val="hybridMultilevel"/>
    <w:tmpl w:val="D8B07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BE6B21"/>
    <w:multiLevelType w:val="hybridMultilevel"/>
    <w:tmpl w:val="99CC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212F80"/>
    <w:multiLevelType w:val="hybridMultilevel"/>
    <w:tmpl w:val="E3549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852AE4"/>
    <w:multiLevelType w:val="hybridMultilevel"/>
    <w:tmpl w:val="0DACC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904EB1"/>
    <w:multiLevelType w:val="hybridMultilevel"/>
    <w:tmpl w:val="D57C9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383A46"/>
    <w:multiLevelType w:val="hybridMultilevel"/>
    <w:tmpl w:val="74A07E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611313"/>
    <w:multiLevelType w:val="hybridMultilevel"/>
    <w:tmpl w:val="9DF08F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B258BD"/>
    <w:multiLevelType w:val="hybridMultilevel"/>
    <w:tmpl w:val="0E6C86BC"/>
    <w:lvl w:ilvl="0" w:tplc="E18EB9D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763B45"/>
    <w:multiLevelType w:val="hybridMultilevel"/>
    <w:tmpl w:val="2DC661F8"/>
    <w:lvl w:ilvl="0" w:tplc="9BAC89D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4883521"/>
    <w:multiLevelType w:val="hybridMultilevel"/>
    <w:tmpl w:val="19E6F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C36D0B"/>
    <w:multiLevelType w:val="hybridMultilevel"/>
    <w:tmpl w:val="C28277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30057B"/>
    <w:multiLevelType w:val="hybridMultilevel"/>
    <w:tmpl w:val="A9A25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7489F"/>
    <w:multiLevelType w:val="hybridMultilevel"/>
    <w:tmpl w:val="92BC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8"/>
  </w:num>
  <w:num w:numId="4">
    <w:abstractNumId w:val="1"/>
  </w:num>
  <w:num w:numId="5">
    <w:abstractNumId w:val="27"/>
  </w:num>
  <w:num w:numId="6">
    <w:abstractNumId w:val="39"/>
  </w:num>
  <w:num w:numId="7">
    <w:abstractNumId w:val="45"/>
  </w:num>
  <w:num w:numId="8">
    <w:abstractNumId w:val="6"/>
  </w:num>
  <w:num w:numId="9">
    <w:abstractNumId w:val="21"/>
  </w:num>
  <w:num w:numId="10">
    <w:abstractNumId w:val="32"/>
  </w:num>
  <w:num w:numId="11">
    <w:abstractNumId w:val="0"/>
  </w:num>
  <w:num w:numId="12">
    <w:abstractNumId w:val="16"/>
  </w:num>
  <w:num w:numId="13">
    <w:abstractNumId w:val="13"/>
  </w:num>
  <w:num w:numId="14">
    <w:abstractNumId w:val="4"/>
  </w:num>
  <w:num w:numId="15">
    <w:abstractNumId w:val="46"/>
  </w:num>
  <w:num w:numId="16">
    <w:abstractNumId w:val="30"/>
  </w:num>
  <w:num w:numId="17">
    <w:abstractNumId w:val="12"/>
  </w:num>
  <w:num w:numId="18">
    <w:abstractNumId w:val="25"/>
  </w:num>
  <w:num w:numId="19">
    <w:abstractNumId w:val="7"/>
  </w:num>
  <w:num w:numId="20">
    <w:abstractNumId w:val="5"/>
  </w:num>
  <w:num w:numId="21">
    <w:abstractNumId w:val="24"/>
  </w:num>
  <w:num w:numId="22">
    <w:abstractNumId w:val="35"/>
  </w:num>
  <w:num w:numId="23">
    <w:abstractNumId w:val="22"/>
  </w:num>
  <w:num w:numId="24">
    <w:abstractNumId w:val="3"/>
  </w:num>
  <w:num w:numId="25">
    <w:abstractNumId w:val="37"/>
  </w:num>
  <w:num w:numId="26">
    <w:abstractNumId w:val="42"/>
  </w:num>
  <w:num w:numId="27">
    <w:abstractNumId w:val="44"/>
  </w:num>
  <w:num w:numId="28">
    <w:abstractNumId w:val="2"/>
  </w:num>
  <w:num w:numId="29">
    <w:abstractNumId w:val="41"/>
  </w:num>
  <w:num w:numId="30">
    <w:abstractNumId w:val="20"/>
  </w:num>
  <w:num w:numId="31">
    <w:abstractNumId w:val="15"/>
  </w:num>
  <w:num w:numId="32">
    <w:abstractNumId w:val="26"/>
  </w:num>
  <w:num w:numId="33">
    <w:abstractNumId w:val="38"/>
  </w:num>
  <w:num w:numId="34">
    <w:abstractNumId w:val="29"/>
  </w:num>
  <w:num w:numId="35">
    <w:abstractNumId w:val="18"/>
  </w:num>
  <w:num w:numId="36">
    <w:abstractNumId w:val="31"/>
  </w:num>
  <w:num w:numId="37">
    <w:abstractNumId w:val="33"/>
  </w:num>
  <w:num w:numId="38">
    <w:abstractNumId w:val="34"/>
  </w:num>
  <w:num w:numId="39">
    <w:abstractNumId w:val="43"/>
  </w:num>
  <w:num w:numId="40">
    <w:abstractNumId w:val="14"/>
  </w:num>
  <w:num w:numId="41">
    <w:abstractNumId w:val="40"/>
  </w:num>
  <w:num w:numId="42">
    <w:abstractNumId w:val="28"/>
  </w:num>
  <w:num w:numId="43">
    <w:abstractNumId w:val="19"/>
  </w:num>
  <w:num w:numId="44">
    <w:abstractNumId w:val="36"/>
  </w:num>
  <w:num w:numId="45">
    <w:abstractNumId w:val="10"/>
  </w:num>
  <w:num w:numId="46">
    <w:abstractNumId w:val="17"/>
  </w:num>
  <w:num w:numId="4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ya DeGeorge">
    <w15:presenceInfo w15:providerId="AD" w15:userId="S-1-5-21-370809377-2605056324-747118725-735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71"/>
    <w:rsid w:val="0000794F"/>
    <w:rsid w:val="0001452A"/>
    <w:rsid w:val="00022B8B"/>
    <w:rsid w:val="0003037E"/>
    <w:rsid w:val="000413F9"/>
    <w:rsid w:val="00043B4B"/>
    <w:rsid w:val="000647C2"/>
    <w:rsid w:val="00065704"/>
    <w:rsid w:val="000B68D0"/>
    <w:rsid w:val="000C3A13"/>
    <w:rsid w:val="000D4A13"/>
    <w:rsid w:val="000F7FF0"/>
    <w:rsid w:val="00101DED"/>
    <w:rsid w:val="00125103"/>
    <w:rsid w:val="00151BA6"/>
    <w:rsid w:val="001700D4"/>
    <w:rsid w:val="00182B11"/>
    <w:rsid w:val="001836E8"/>
    <w:rsid w:val="001A184C"/>
    <w:rsid w:val="001C0B04"/>
    <w:rsid w:val="001C43D1"/>
    <w:rsid w:val="001D416A"/>
    <w:rsid w:val="001F3721"/>
    <w:rsid w:val="001F3931"/>
    <w:rsid w:val="002234E6"/>
    <w:rsid w:val="00227220"/>
    <w:rsid w:val="002709F8"/>
    <w:rsid w:val="0028540F"/>
    <w:rsid w:val="002949D6"/>
    <w:rsid w:val="002B07DB"/>
    <w:rsid w:val="002B68F7"/>
    <w:rsid w:val="002C4970"/>
    <w:rsid w:val="002C633E"/>
    <w:rsid w:val="002F19A4"/>
    <w:rsid w:val="0032104C"/>
    <w:rsid w:val="0034470E"/>
    <w:rsid w:val="00360E6A"/>
    <w:rsid w:val="00370AFF"/>
    <w:rsid w:val="003746B4"/>
    <w:rsid w:val="003A1BD1"/>
    <w:rsid w:val="003B37A8"/>
    <w:rsid w:val="003B3BC6"/>
    <w:rsid w:val="003C51DF"/>
    <w:rsid w:val="003D12CD"/>
    <w:rsid w:val="003D2587"/>
    <w:rsid w:val="003E2A67"/>
    <w:rsid w:val="00407280"/>
    <w:rsid w:val="004100B5"/>
    <w:rsid w:val="00422AEC"/>
    <w:rsid w:val="0042560C"/>
    <w:rsid w:val="00451629"/>
    <w:rsid w:val="0045693A"/>
    <w:rsid w:val="00471BF1"/>
    <w:rsid w:val="00483FDF"/>
    <w:rsid w:val="00494005"/>
    <w:rsid w:val="004A0247"/>
    <w:rsid w:val="004C0C19"/>
    <w:rsid w:val="004C7530"/>
    <w:rsid w:val="004D2254"/>
    <w:rsid w:val="004D2D4F"/>
    <w:rsid w:val="004E2892"/>
    <w:rsid w:val="004E29E1"/>
    <w:rsid w:val="004F3521"/>
    <w:rsid w:val="005124C4"/>
    <w:rsid w:val="00536376"/>
    <w:rsid w:val="005722F6"/>
    <w:rsid w:val="005975A1"/>
    <w:rsid w:val="005A44B1"/>
    <w:rsid w:val="005C27D8"/>
    <w:rsid w:val="005C3245"/>
    <w:rsid w:val="005F3CCD"/>
    <w:rsid w:val="0060385A"/>
    <w:rsid w:val="00614B51"/>
    <w:rsid w:val="00633380"/>
    <w:rsid w:val="00644751"/>
    <w:rsid w:val="006510A4"/>
    <w:rsid w:val="00657099"/>
    <w:rsid w:val="00665BDB"/>
    <w:rsid w:val="006A0D57"/>
    <w:rsid w:val="006C363A"/>
    <w:rsid w:val="006F3138"/>
    <w:rsid w:val="0074776C"/>
    <w:rsid w:val="00765A42"/>
    <w:rsid w:val="00771579"/>
    <w:rsid w:val="00775E04"/>
    <w:rsid w:val="007A64B6"/>
    <w:rsid w:val="007A7B08"/>
    <w:rsid w:val="007C5A97"/>
    <w:rsid w:val="00820F43"/>
    <w:rsid w:val="008212F7"/>
    <w:rsid w:val="008254E9"/>
    <w:rsid w:val="00846191"/>
    <w:rsid w:val="00857312"/>
    <w:rsid w:val="008649E6"/>
    <w:rsid w:val="00871265"/>
    <w:rsid w:val="00872118"/>
    <w:rsid w:val="00887049"/>
    <w:rsid w:val="00896B7A"/>
    <w:rsid w:val="008A7923"/>
    <w:rsid w:val="008C37AC"/>
    <w:rsid w:val="008C63D7"/>
    <w:rsid w:val="008C6638"/>
    <w:rsid w:val="008F22A0"/>
    <w:rsid w:val="00913645"/>
    <w:rsid w:val="0091717C"/>
    <w:rsid w:val="00930AC6"/>
    <w:rsid w:val="00931606"/>
    <w:rsid w:val="00940F28"/>
    <w:rsid w:val="00946BD3"/>
    <w:rsid w:val="00954B71"/>
    <w:rsid w:val="009746FF"/>
    <w:rsid w:val="009865E7"/>
    <w:rsid w:val="00990BFD"/>
    <w:rsid w:val="00993CF9"/>
    <w:rsid w:val="00995009"/>
    <w:rsid w:val="009A295C"/>
    <w:rsid w:val="009C0E2D"/>
    <w:rsid w:val="009D5584"/>
    <w:rsid w:val="009D5C72"/>
    <w:rsid w:val="009D7158"/>
    <w:rsid w:val="009F7DCE"/>
    <w:rsid w:val="00A06071"/>
    <w:rsid w:val="00A23779"/>
    <w:rsid w:val="00A241E4"/>
    <w:rsid w:val="00A24B49"/>
    <w:rsid w:val="00A32960"/>
    <w:rsid w:val="00A658C5"/>
    <w:rsid w:val="00A81AB5"/>
    <w:rsid w:val="00A9107D"/>
    <w:rsid w:val="00AA1275"/>
    <w:rsid w:val="00AB429C"/>
    <w:rsid w:val="00AC009C"/>
    <w:rsid w:val="00AC4EC2"/>
    <w:rsid w:val="00AE1351"/>
    <w:rsid w:val="00AF6471"/>
    <w:rsid w:val="00B70781"/>
    <w:rsid w:val="00B86BB6"/>
    <w:rsid w:val="00B91152"/>
    <w:rsid w:val="00BC09DC"/>
    <w:rsid w:val="00BD3F86"/>
    <w:rsid w:val="00BE6752"/>
    <w:rsid w:val="00C12D96"/>
    <w:rsid w:val="00C1545E"/>
    <w:rsid w:val="00C24723"/>
    <w:rsid w:val="00C37FAB"/>
    <w:rsid w:val="00C45BC6"/>
    <w:rsid w:val="00C51881"/>
    <w:rsid w:val="00C56AD2"/>
    <w:rsid w:val="00CA131D"/>
    <w:rsid w:val="00CA32B5"/>
    <w:rsid w:val="00CB72D9"/>
    <w:rsid w:val="00CC0EC8"/>
    <w:rsid w:val="00CC2488"/>
    <w:rsid w:val="00D062BE"/>
    <w:rsid w:val="00D11A6F"/>
    <w:rsid w:val="00D331CF"/>
    <w:rsid w:val="00D40F34"/>
    <w:rsid w:val="00D43930"/>
    <w:rsid w:val="00D61F23"/>
    <w:rsid w:val="00D821B7"/>
    <w:rsid w:val="00D8365E"/>
    <w:rsid w:val="00D91BC6"/>
    <w:rsid w:val="00D933F5"/>
    <w:rsid w:val="00D97159"/>
    <w:rsid w:val="00DB3E0F"/>
    <w:rsid w:val="00DD3648"/>
    <w:rsid w:val="00DE33D1"/>
    <w:rsid w:val="00DF19D3"/>
    <w:rsid w:val="00E002EC"/>
    <w:rsid w:val="00E068A7"/>
    <w:rsid w:val="00E115C4"/>
    <w:rsid w:val="00E41281"/>
    <w:rsid w:val="00E90EFB"/>
    <w:rsid w:val="00EA302C"/>
    <w:rsid w:val="00EB25B9"/>
    <w:rsid w:val="00ED2EAF"/>
    <w:rsid w:val="00ED47E9"/>
    <w:rsid w:val="00ED5C85"/>
    <w:rsid w:val="00ED5D9B"/>
    <w:rsid w:val="00EE2330"/>
    <w:rsid w:val="00EF49E2"/>
    <w:rsid w:val="00EF5E10"/>
    <w:rsid w:val="00F170A4"/>
    <w:rsid w:val="00F1788D"/>
    <w:rsid w:val="00F20E9A"/>
    <w:rsid w:val="00F40EEA"/>
    <w:rsid w:val="00F442D8"/>
    <w:rsid w:val="00F6413A"/>
    <w:rsid w:val="00F91F62"/>
    <w:rsid w:val="00F97B6E"/>
    <w:rsid w:val="00FB2350"/>
    <w:rsid w:val="00FB2CE9"/>
    <w:rsid w:val="00FE68D1"/>
    <w:rsid w:val="00FF67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3.xml><?xml version="1.0" encoding="utf-8"?>
<ds:datastoreItem xmlns:ds="http://schemas.openxmlformats.org/officeDocument/2006/customXml" ds:itemID="{376E4216-6A2A-4AF7-89D9-352A7519E0D1}">
  <ds:schemaRefs>
    <ds:schemaRef ds:uri="http://www.w3.org/XML/1998/namespace"/>
    <ds:schemaRef ds:uri="http://purl.org/dc/elements/1.1/"/>
    <ds:schemaRef ds:uri="http://schemas.openxmlformats.org/package/2006/metadata/core-properties"/>
    <ds:schemaRef ds:uri="http://schemas.microsoft.com/office/2006/documentManagement/types"/>
    <ds:schemaRef ds:uri="8c222443-d295-4ed9-b50b-c0887899d137"/>
    <ds:schemaRef ds:uri="http://schemas.microsoft.com/office/infopath/2007/PartnerControls"/>
    <ds:schemaRef ds:uri="http://purl.org/dc/terms/"/>
    <ds:schemaRef ds:uri="58a657bd-954d-47e9-a834-f04f5ee8a359"/>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Tonya DeGeorge</cp:lastModifiedBy>
  <cp:revision>8</cp:revision>
  <dcterms:created xsi:type="dcterms:W3CDTF">2020-12-20T01:33:00Z</dcterms:created>
  <dcterms:modified xsi:type="dcterms:W3CDTF">2021-01-09T18:11:00Z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