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36407" w14:textId="53828412" w:rsidR="00354556" w:rsidRDefault="00354556" w:rsidP="00354556">
      <w:pPr>
        <w:pStyle w:val="Heading1"/>
        <w:pBdr>
          <w:top w:val="single" w:sz="4" w:space="1" w:color="auto"/>
        </w:pBdr>
      </w:pPr>
      <w:r>
        <w:t>Section 3.1: Defining the Derivative</w:t>
      </w:r>
    </w:p>
    <w:p w14:paraId="5480F8B6" w14:textId="36E1AB99" w:rsidR="00954B71" w:rsidRDefault="00D54603" w:rsidP="00ED5D9B">
      <w:pPr>
        <w:pStyle w:val="Heading2"/>
      </w:pPr>
      <w:r>
        <w:t>Tangent Lines</w:t>
      </w:r>
    </w:p>
    <w:p w14:paraId="0A80EE98" w14:textId="289D1B44" w:rsidR="00D54603" w:rsidRDefault="00D54603" w:rsidP="00D54603">
      <w:pPr>
        <w:rPr>
          <w:rFonts w:eastAsiaTheme="minorEastAsia"/>
        </w:rPr>
      </w:pPr>
      <w:r>
        <w:t xml:space="preserve">Recall: </w:t>
      </w:r>
      <w:r w:rsidR="00F0236B">
        <w:t xml:space="preserve">The slope of a secant line to a function at a point </w:t>
      </w:r>
      <m:oMath>
        <m:r>
          <w:rPr>
            <w:rFonts w:ascii="Cambria Math" w:hAnsi="Cambria Math"/>
          </w:rPr>
          <m:t>(a, f</m:t>
        </m:r>
        <m:d>
          <m:dPr>
            <m:ctrlPr>
              <w:rPr>
                <w:rFonts w:ascii="Cambria Math" w:hAnsi="Cambria Math"/>
                <w:i/>
              </w:rPr>
            </m:ctrlPr>
          </m:dPr>
          <m:e>
            <m:r>
              <w:rPr>
                <w:rFonts w:ascii="Cambria Math" w:hAnsi="Cambria Math"/>
              </w:rPr>
              <m:t>a</m:t>
            </m:r>
          </m:e>
        </m:d>
        <m:r>
          <w:rPr>
            <w:rFonts w:ascii="Cambria Math" w:hAnsi="Cambria Math"/>
          </w:rPr>
          <m:t>)</m:t>
        </m:r>
      </m:oMath>
      <w:r w:rsidR="00F0236B">
        <w:rPr>
          <w:rFonts w:eastAsiaTheme="minorEastAsia"/>
        </w:rPr>
        <w:t xml:space="preserve"> is used to estimate the rate of change, or the rate at which one variable changes in relation to another variable. The slope of the secant line </w:t>
      </w:r>
      <w:r w:rsidR="00962625">
        <w:rPr>
          <w:rFonts w:eastAsiaTheme="minorEastAsia"/>
        </w:rPr>
        <w:t>can be found by finding two p</w:t>
      </w:r>
      <w:r w:rsidR="00F0236B">
        <w:rPr>
          <w:rFonts w:eastAsiaTheme="minorEastAsia"/>
        </w:rPr>
        <w:t>oints</w:t>
      </w:r>
      <w:r w:rsidR="00962625">
        <w:rPr>
          <w:rFonts w:eastAsiaTheme="minorEastAsia"/>
        </w:rPr>
        <w:t>, such as</w:t>
      </w:r>
      <w:r w:rsidR="00F0236B">
        <w:rPr>
          <w:rFonts w:eastAsiaTheme="minorEastAsia"/>
        </w:rPr>
        <w:t xml:space="preserve"> </w:t>
      </w:r>
      <m:oMath>
        <m:r>
          <w:rPr>
            <w:rFonts w:ascii="Cambria Math" w:hAnsi="Cambria Math"/>
          </w:rPr>
          <m:t>(a, f</m:t>
        </m:r>
        <m:d>
          <m:dPr>
            <m:ctrlPr>
              <w:rPr>
                <w:rFonts w:ascii="Cambria Math" w:hAnsi="Cambria Math"/>
                <w:i/>
              </w:rPr>
            </m:ctrlPr>
          </m:dPr>
          <m:e>
            <m:r>
              <w:rPr>
                <w:rFonts w:ascii="Cambria Math" w:hAnsi="Cambria Math"/>
              </w:rPr>
              <m:t>a</m:t>
            </m:r>
          </m:e>
        </m:d>
        <m:r>
          <w:rPr>
            <w:rFonts w:ascii="Cambria Math" w:hAnsi="Cambria Math"/>
          </w:rPr>
          <m:t>)</m:t>
        </m:r>
      </m:oMath>
      <w:r w:rsidR="00F0236B">
        <w:rPr>
          <w:rFonts w:eastAsiaTheme="minorEastAsia"/>
        </w:rPr>
        <w:t xml:space="preserve"> and </w:t>
      </w:r>
      <m:oMath>
        <m:r>
          <w:rPr>
            <w:rFonts w:ascii="Cambria Math" w:hAnsi="Cambria Math"/>
          </w:rPr>
          <m:t>(x, f</m:t>
        </m:r>
        <m:d>
          <m:dPr>
            <m:ctrlPr>
              <w:rPr>
                <w:rFonts w:ascii="Cambria Math" w:hAnsi="Cambria Math"/>
                <w:i/>
              </w:rPr>
            </m:ctrlPr>
          </m:dPr>
          <m:e>
            <m:r>
              <w:rPr>
                <w:rFonts w:ascii="Cambria Math" w:hAnsi="Cambria Math"/>
              </w:rPr>
              <m:t>x</m:t>
            </m:r>
          </m:e>
        </m:d>
        <m:r>
          <w:rPr>
            <w:rFonts w:ascii="Cambria Math" w:hAnsi="Cambria Math"/>
          </w:rPr>
          <m:t>)</m:t>
        </m:r>
      </m:oMath>
      <w:r w:rsidR="00F0236B">
        <w:rPr>
          <w:rFonts w:eastAsiaTheme="minorEastAsia"/>
        </w:rPr>
        <w:t xml:space="preserve"> </w:t>
      </w:r>
      <w:r w:rsidR="00962625">
        <w:rPr>
          <w:rFonts w:eastAsiaTheme="minorEastAsia"/>
        </w:rPr>
        <w:t>and using the difference quotient (slope formula).</w:t>
      </w:r>
    </w:p>
    <w:p w14:paraId="3103EBE3" w14:textId="1860A557" w:rsidR="00962625" w:rsidRDefault="00962625" w:rsidP="00962625">
      <w:pPr>
        <w:pStyle w:val="Quote"/>
      </w:pPr>
      <w:r>
        <w:t xml:space="preserve">Let </w:t>
      </w:r>
      <m:oMath>
        <m:r>
          <w:rPr>
            <w:rFonts w:ascii="Cambria Math" w:hAnsi="Cambria Math"/>
          </w:rPr>
          <m:t>f</m:t>
        </m:r>
      </m:oMath>
      <w:r>
        <w:t xml:space="preserve"> be a function defin</w:t>
      </w:r>
      <w:r w:rsidR="00B253E9">
        <w:t>e</w:t>
      </w:r>
      <w:r>
        <w:t xml:space="preserve">d on an interval </w:t>
      </w:r>
      <m:oMath>
        <m:r>
          <w:rPr>
            <w:rFonts w:ascii="Cambria Math" w:hAnsi="Cambria Math"/>
          </w:rPr>
          <m:t>I</m:t>
        </m:r>
      </m:oMath>
      <w:r>
        <w:t xml:space="preserve"> containing </w:t>
      </w:r>
      <m:oMath>
        <m:r>
          <w:rPr>
            <w:rFonts w:ascii="Cambria Math" w:hAnsi="Cambria Math"/>
          </w:rPr>
          <m:t>a</m:t>
        </m:r>
      </m:oMath>
      <w:r>
        <w:t xml:space="preserve">. If </w:t>
      </w:r>
      <m:oMath>
        <m:r>
          <w:rPr>
            <w:rFonts w:ascii="Cambria Math" w:hAnsi="Cambria Math"/>
          </w:rPr>
          <m:t>x≠a</m:t>
        </m:r>
      </m:oMath>
      <w:r>
        <w:t xml:space="preserve"> is in </w:t>
      </w:r>
      <m:oMath>
        <m:r>
          <w:rPr>
            <w:rFonts w:ascii="Cambria Math" w:hAnsi="Cambria Math"/>
          </w:rPr>
          <m:t>I</m:t>
        </m:r>
      </m:oMath>
      <w:r>
        <w:t xml:space="preserve">, then </w:t>
      </w:r>
    </w:p>
    <w:p w14:paraId="45FAD07B" w14:textId="63FFF0BD" w:rsidR="00F0236B" w:rsidRDefault="00962625" w:rsidP="001D3C8B">
      <w:pPr>
        <w:pStyle w:val="Quote"/>
        <w:jc w:val="center"/>
      </w:pPr>
      <m:oMath>
        <m:r>
          <w:rPr>
            <w:rFonts w:ascii="Cambria Math" w:hAnsi="Cambria Math"/>
          </w:rPr>
          <m:t>Q=</m:t>
        </m:r>
        <m:f>
          <m:fPr>
            <m:ctrlPr>
              <w:rPr>
                <w:rFonts w:ascii="Cambria Math" w:hAnsi="Cambria Math"/>
                <w:i/>
                <w:noProof w:val="0"/>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-f(a)</m:t>
            </m:r>
          </m:num>
          <m:den>
            <m:r>
              <w:rPr>
                <w:rFonts w:ascii="Cambria Math" w:hAnsi="Cambria Math"/>
              </w:rPr>
              <m:t>x-a</m:t>
            </m:r>
          </m:den>
        </m:f>
      </m:oMath>
      <w:r w:rsidR="001D3C8B">
        <w:rPr>
          <w:rFonts w:eastAsiaTheme="minorEastAsia"/>
        </w:rPr>
        <w:t xml:space="preserve"> </w:t>
      </w:r>
    </w:p>
    <w:p w14:paraId="6202C6AE" w14:textId="524C047E" w:rsidR="00962625" w:rsidRDefault="00962625" w:rsidP="00962625">
      <w:pPr>
        <w:pStyle w:val="Quote"/>
      </w:pPr>
      <w:r>
        <w:t xml:space="preserve">is a </w:t>
      </w:r>
      <w:r w:rsidRPr="00962625">
        <w:rPr>
          <w:rStyle w:val="Strong"/>
        </w:rPr>
        <w:t>difference quotient</w:t>
      </w:r>
      <w:r>
        <w:t>.</w:t>
      </w:r>
    </w:p>
    <w:p w14:paraId="168AA157" w14:textId="1DA14A25" w:rsidR="00962625" w:rsidRDefault="00962625" w:rsidP="00962625">
      <w:pPr>
        <w:pStyle w:val="Quote"/>
      </w:pPr>
      <w:r>
        <w:t xml:space="preserve">Also, if </w:t>
      </w:r>
      <m:oMath>
        <m:r>
          <w:rPr>
            <w:rFonts w:ascii="Cambria Math" w:hAnsi="Cambria Math"/>
          </w:rPr>
          <m:t>h≠0</m:t>
        </m:r>
      </m:oMath>
      <w:r>
        <w:t xml:space="preserve"> is chosen so that </w:t>
      </w:r>
      <m:oMath>
        <m:r>
          <w:rPr>
            <w:rFonts w:ascii="Cambria Math" w:hAnsi="Cambria Math"/>
          </w:rPr>
          <m:t>a+h</m:t>
        </m:r>
      </m:oMath>
      <w:r>
        <w:t xml:space="preserve"> is in </w:t>
      </w:r>
      <m:oMath>
        <m:r>
          <w:rPr>
            <w:rFonts w:ascii="Cambria Math" w:hAnsi="Cambria Math"/>
          </w:rPr>
          <m:t>I</m:t>
        </m:r>
      </m:oMath>
      <w:r>
        <w:t xml:space="preserve">, then </w:t>
      </w:r>
    </w:p>
    <w:p w14:paraId="5392F8DA" w14:textId="0AE277BD" w:rsidR="00962625" w:rsidRPr="00962625" w:rsidRDefault="00962625" w:rsidP="001D3C8B">
      <w:pPr>
        <w:pStyle w:val="Quote"/>
        <w:jc w:val="center"/>
      </w:pPr>
      <m:oMath>
        <m:r>
          <w:rPr>
            <w:rFonts w:ascii="Cambria Math" w:hAnsi="Cambria Math"/>
          </w:rPr>
          <m:t>Q=</m:t>
        </m:r>
        <m:f>
          <m:fPr>
            <m:ctrlPr>
              <w:rPr>
                <w:rFonts w:ascii="Cambria Math" w:hAnsi="Cambria Math"/>
                <w:i/>
                <w:noProof w:val="0"/>
              </w:rPr>
            </m:ctrlPr>
          </m:fPr>
          <m:num>
            <m:r>
              <w:rPr>
                <w:rFonts w:ascii="Cambria Math" w:hAnsi="Cambria Math"/>
              </w:rPr>
              <m:t>f</m:t>
            </m:r>
            <m:d>
              <m:dPr>
                <m:ctrlPr>
                  <w:rPr>
                    <w:rFonts w:ascii="Cambria Math" w:hAnsi="Cambria Math"/>
                    <w:i/>
                  </w:rPr>
                </m:ctrlPr>
              </m:dPr>
              <m:e>
                <m:r>
                  <w:rPr>
                    <w:rFonts w:ascii="Cambria Math" w:hAnsi="Cambria Math"/>
                  </w:rPr>
                  <m:t>a+h</m:t>
                </m:r>
              </m:e>
            </m:d>
            <m:r>
              <w:rPr>
                <w:rFonts w:ascii="Cambria Math" w:hAnsi="Cambria Math"/>
              </w:rPr>
              <m:t>-f(a)</m:t>
            </m:r>
          </m:num>
          <m:den>
            <m:r>
              <w:rPr>
                <w:rFonts w:ascii="Cambria Math" w:hAnsi="Cambria Math"/>
              </w:rPr>
              <m:t>h</m:t>
            </m:r>
          </m:den>
        </m:f>
      </m:oMath>
      <w:r w:rsidR="001D3C8B">
        <w:rPr>
          <w:rFonts w:eastAsiaTheme="minorEastAsia"/>
        </w:rPr>
        <w:t xml:space="preserve"> </w:t>
      </w:r>
    </w:p>
    <w:p w14:paraId="45566253" w14:textId="3A60224C" w:rsidR="00962625" w:rsidRDefault="00962625" w:rsidP="00962625">
      <w:pPr>
        <w:pStyle w:val="Quote"/>
      </w:pPr>
      <w:r>
        <w:t xml:space="preserve">Is a difference quotient with increment </w:t>
      </w:r>
      <m:oMath>
        <m:r>
          <w:rPr>
            <w:rFonts w:ascii="Cambria Math" w:hAnsi="Cambria Math"/>
          </w:rPr>
          <m:t>h</m:t>
        </m:r>
      </m:oMath>
      <w:r>
        <w:t>.</w:t>
      </w:r>
    </w:p>
    <w:p w14:paraId="4FA6269C" w14:textId="65AA365B" w:rsidR="00962625" w:rsidRDefault="00D411CD" w:rsidP="00D54603">
      <w:r>
        <w:t>We can calculate the slope of a secant line two ways. The choice of method usually depends on ease of calculation.</w:t>
      </w:r>
    </w:p>
    <w:p w14:paraId="1DF1C791" w14:textId="4C3A164F" w:rsidR="00D411CD" w:rsidRDefault="00D411CD" w:rsidP="00D54603">
      <w:r w:rsidRPr="00D411CD">
        <w:rPr>
          <w:noProof/>
        </w:rPr>
        <w:drawing>
          <wp:inline distT="0" distB="0" distL="0" distR="0" wp14:anchorId="0AB32B6E" wp14:editId="30445C0C">
            <wp:extent cx="5943600" cy="2580005"/>
            <wp:effectExtent l="0" t="0" r="0" b="0"/>
            <wp:docPr id="2" name="Picture Placeholder 1" descr="This figure consists of two graphs labeled a and b. Figure a shows the Cartesian coordinate plane with 0, a, and x marked on the x-axis. There is a curve labeled y = f(x) with points marked (a, f(a)) and (x, f(x)). There is also a straight line that crosses these two points (a, f(a)) and (x, f(x)). At the bottom of the graph, the equation msec = (f(x) - f(a))/(x - a) is given. Figure b shows a similar graph, but this time a + h is marked on the x-axis instead of x. Consequently, the curve labeled y = f(x) passes through (a, f(a)) and (a + h, f(a + h)) as does the straight line. At the bottom of the graph, the equation msec = (f(a + h) - f(a))/h is give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is figure consists of two graphs labeled a and b. Figure a shows the Cartesian coordinate plane with 0, a, and x marked on the x-axis. There is a curve labeled y = f(x) with points marked (a, f(a)) and (x, f(x)). There is also a straight line that crosses these two points (a, f(a)) and (x, f(x)). At the bottom of the graph, the equation msec = (f(x) - f(a))/(x - a) is given. Figure b shows a similar graph, but this time a + h is marked on the x-axis instead of x. Consequently, the curve labeled y = f(x) passes through (a, f(a)) and (a + h, f(a + h)) as does the straight line. At the bottom of the graph, the equation msec = (f(a + h) - f(a))/h is given."/>
                    <pic:cNvPicPr>
                      <a:picLocks noGrp="1" noChangeAspect="1"/>
                    </pic:cNvPicPr>
                  </pic:nvPicPr>
                  <pic:blipFill>
                    <a:blip r:embed="rId11" cstate="email">
                      <a:extLst>
                        <a:ext uri="{28A0092B-C50C-407E-A947-70E740481C1C}">
                          <a14:useLocalDpi xmlns:a14="http://schemas.microsoft.com/office/drawing/2010/main" val="0"/>
                        </a:ext>
                      </a:extLst>
                    </a:blip>
                    <a:srcRect l="-8183" r="-8183"/>
                    <a:stretch>
                      <a:fillRect/>
                    </a:stretch>
                  </pic:blipFill>
                  <pic:spPr>
                    <a:xfrm>
                      <a:off x="0" y="0"/>
                      <a:ext cx="5943600" cy="2580005"/>
                    </a:xfrm>
                    <a:prstGeom prst="rect">
                      <a:avLst/>
                    </a:prstGeom>
                  </pic:spPr>
                </pic:pic>
              </a:graphicData>
            </a:graphic>
          </wp:inline>
        </w:drawing>
      </w:r>
    </w:p>
    <w:p w14:paraId="6B76C2D7" w14:textId="5A74C6E3" w:rsidR="009E5D37" w:rsidRDefault="009E5D37" w:rsidP="00D54603">
      <w:pPr>
        <w:rPr>
          <w:rFonts w:eastAsiaTheme="minorEastAsia"/>
        </w:rPr>
      </w:pPr>
      <w:r>
        <w:t xml:space="preserve">As the values of </w:t>
      </w:r>
      <m:oMath>
        <m:r>
          <w:rPr>
            <w:rFonts w:ascii="Cambria Math" w:hAnsi="Cambria Math"/>
          </w:rPr>
          <m:t>x</m:t>
        </m:r>
      </m:oMath>
      <w:r>
        <w:rPr>
          <w:rFonts w:eastAsiaTheme="minorEastAsia"/>
        </w:rPr>
        <w:t xml:space="preserve"> approach </w:t>
      </w:r>
      <m:oMath>
        <m:r>
          <w:rPr>
            <w:rFonts w:ascii="Cambria Math" w:eastAsiaTheme="minorEastAsia" w:hAnsi="Cambria Math"/>
          </w:rPr>
          <m:t>a</m:t>
        </m:r>
      </m:oMath>
      <w:r>
        <w:rPr>
          <w:rFonts w:eastAsiaTheme="minorEastAsia"/>
        </w:rPr>
        <w:t xml:space="preserve">, the slopes of the secant lines provide better estimates of the rate of change of the function at </w:t>
      </w:r>
      <m:oMath>
        <m:r>
          <w:rPr>
            <w:rFonts w:ascii="Cambria Math" w:eastAsiaTheme="minorEastAsia" w:hAnsi="Cambria Math"/>
          </w:rPr>
          <m:t>a</m:t>
        </m:r>
      </m:oMath>
      <w:r>
        <w:rPr>
          <w:rFonts w:eastAsiaTheme="minorEastAsia"/>
        </w:rPr>
        <w:t xml:space="preserve">. Furthermore, the secant lines themselves approach the tangent line to the function at </w:t>
      </w:r>
      <m:oMath>
        <m:r>
          <w:rPr>
            <w:rFonts w:ascii="Cambria Math" w:eastAsiaTheme="minorEastAsia" w:hAnsi="Cambria Math"/>
          </w:rPr>
          <m:t>a</m:t>
        </m:r>
      </m:oMath>
      <w:r>
        <w:rPr>
          <w:rFonts w:eastAsiaTheme="minorEastAsia"/>
        </w:rPr>
        <w:t xml:space="preserve">, which represents the limit of the secant lines. </w:t>
      </w:r>
    </w:p>
    <w:p w14:paraId="06E4699D" w14:textId="19DBD6C3" w:rsidR="009E5D37" w:rsidRDefault="009E5D37" w:rsidP="00D54603">
      <w:r w:rsidRPr="009E5D37">
        <w:rPr>
          <w:noProof/>
        </w:rPr>
        <w:lastRenderedPageBreak/>
        <w:drawing>
          <wp:inline distT="0" distB="0" distL="0" distR="0" wp14:anchorId="5B0ABA41" wp14:editId="7B5586A5">
            <wp:extent cx="5943600" cy="2580005"/>
            <wp:effectExtent l="0" t="0" r="0" b="0"/>
            <wp:docPr id="3" name="Picture Placeholder 1" descr="This figure consists of three graphs labeled a, b, and c. Figure a shows the Cartesian coordinate plane with 0, a, x2, and x1 marked in order on the x-axis. There is a curve labeled y = f(x) with points marked (a, f(a)), (x2, f(x2)), and (x1, f(x1)). There are three straight lines: the first crosses (a, f(a)) and (x1, f(x1)); the second crosses (a, f(a)) and (x2, f(x2)); and the third only touches (a, f(a)), making it the tangent. At the bottom of the graph, the equation mtan = limx → a (f(x) - f(a))/(x - a) is given. Figure b shows a similar graph, but this time a + h2 and a + h1 are marked on the x-axis instead of x2 and x1. Consequently, the curve labeled y = f(x) passes through (a, f(a)), (a + h2, f(a + h2)), and (a + h1, f(a + h1)) and the straight lines similarly cross the graph as in Figure a. At the bottom of the graph, the equation mtan = limh → 0 (f(a + h) - f(a))/h is given. Figure c shows only the curve labeled y = f(x) and its tangent at point (a, f(a))."/>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is figure consists of three graphs labeled a, b, and c. Figure a shows the Cartesian coordinate plane with 0, a, x2, and x1 marked in order on the x-axis. There is a curve labeled y = f(x) with points marked (a, f(a)), (x2, f(x2)), and (x1, f(x1)). There are three straight lines: the first crosses (a, f(a)) and (x1, f(x1)); the second crosses (a, f(a)) and (x2, f(x2)); and the third only touches (a, f(a)), making it the tangent. At the bottom of the graph, the equation mtan = limx → a (f(x) - f(a))/(x - a) is given. Figure b shows a similar graph, but this time a + h2 and a + h1 are marked on the x-axis instead of x2 and x1. Consequently, the curve labeled y = f(x) passes through (a, f(a)), (a + h2, f(a + h2)), and (a + h1, f(a + h1)) and the straight lines similarly cross the graph as in Figure a. At the bottom of the graph, the equation mtan = limh → 0 (f(a + h) - f(a))/h is given. Figure c shows only the curve labeled y = f(x) and its tangent at point (a, f(a))."/>
                    <pic:cNvPicPr>
                      <a:picLocks noGrp="1" noChangeAspect="1"/>
                    </pic:cNvPicPr>
                  </pic:nvPicPr>
                  <pic:blipFill>
                    <a:blip r:embed="rId12" cstate="email">
                      <a:extLst>
                        <a:ext uri="{28A0092B-C50C-407E-A947-70E740481C1C}">
                          <a14:useLocalDpi xmlns:a14="http://schemas.microsoft.com/office/drawing/2010/main" val="0"/>
                        </a:ext>
                      </a:extLst>
                    </a:blip>
                    <a:srcRect t="-6385" b="-6385"/>
                    <a:stretch>
                      <a:fillRect/>
                    </a:stretch>
                  </pic:blipFill>
                  <pic:spPr>
                    <a:xfrm>
                      <a:off x="0" y="0"/>
                      <a:ext cx="5943600" cy="2580005"/>
                    </a:xfrm>
                    <a:prstGeom prst="rect">
                      <a:avLst/>
                    </a:prstGeom>
                  </pic:spPr>
                </pic:pic>
              </a:graphicData>
            </a:graphic>
          </wp:inline>
        </w:drawing>
      </w:r>
    </w:p>
    <w:p w14:paraId="21CAAF43" w14:textId="0DD4A310" w:rsidR="009E5D37" w:rsidRDefault="009E5D37" w:rsidP="00D54603">
      <w:r>
        <w:t>The secant lines approach the tangent line (shown in green) as the second point approaches the first</w:t>
      </w:r>
      <w:r w:rsidR="00801790">
        <w:t xml:space="preserve">, by letting </w:t>
      </w:r>
      <m:oMath>
        <m:r>
          <w:rPr>
            <w:rFonts w:ascii="Cambria Math" w:hAnsi="Cambria Math"/>
          </w:rPr>
          <m:t>x</m:t>
        </m:r>
      </m:oMath>
      <w:r w:rsidR="00801790">
        <w:rPr>
          <w:rFonts w:eastAsiaTheme="minorEastAsia"/>
        </w:rPr>
        <w:t xml:space="preserve"> approach </w:t>
      </w:r>
      <m:oMath>
        <m:r>
          <w:rPr>
            <w:rFonts w:ascii="Cambria Math" w:eastAsiaTheme="minorEastAsia" w:hAnsi="Cambria Math"/>
          </w:rPr>
          <m:t>a</m:t>
        </m:r>
      </m:oMath>
      <w:r w:rsidR="00801790">
        <w:rPr>
          <w:rFonts w:eastAsiaTheme="minorEastAsia"/>
        </w:rPr>
        <w:t xml:space="preserve"> or </w:t>
      </w:r>
      <m:oMath>
        <m:r>
          <w:rPr>
            <w:rFonts w:ascii="Cambria Math" w:eastAsiaTheme="minorEastAsia" w:hAnsi="Cambria Math"/>
          </w:rPr>
          <m:t>h</m:t>
        </m:r>
      </m:oMath>
      <w:r w:rsidR="00801790">
        <w:rPr>
          <w:rFonts w:eastAsiaTheme="minorEastAsia"/>
        </w:rPr>
        <w:t xml:space="preserve"> approach </w:t>
      </w:r>
      <m:oMath>
        <m:r>
          <w:rPr>
            <w:rFonts w:ascii="Cambria Math" w:eastAsiaTheme="minorEastAsia" w:hAnsi="Cambria Math"/>
          </w:rPr>
          <m:t>0</m:t>
        </m:r>
      </m:oMath>
      <w:r w:rsidR="00801790">
        <w:rPr>
          <w:rFonts w:eastAsiaTheme="minorEastAsia"/>
        </w:rPr>
        <w:t>.</w:t>
      </w:r>
    </w:p>
    <w:p w14:paraId="71F4CA48" w14:textId="519F0450" w:rsidR="009E5D37" w:rsidRDefault="003F0D03" w:rsidP="003F0D03">
      <w:pPr>
        <w:pStyle w:val="Quote"/>
      </w:pPr>
      <w:r>
        <w:t xml:space="preserve">Let </w:t>
      </w:r>
      <m:oMath>
        <m:r>
          <w:rPr>
            <w:rFonts w:ascii="Cambria Math" w:hAnsi="Cambria Math"/>
          </w:rPr>
          <m:t>f(x)</m:t>
        </m:r>
      </m:oMath>
      <w:r>
        <w:t xml:space="preserve"> be a function defined in an open interval containing </w:t>
      </w:r>
      <m:oMath>
        <m:r>
          <w:rPr>
            <w:rFonts w:ascii="Cambria Math" w:hAnsi="Cambria Math"/>
          </w:rPr>
          <m:t>a</m:t>
        </m:r>
      </m:oMath>
      <w:r>
        <w:t xml:space="preserve">. The tangent line to </w:t>
      </w:r>
      <m:oMath>
        <m:r>
          <w:rPr>
            <w:rFonts w:ascii="Cambria Math" w:hAnsi="Cambria Math"/>
          </w:rPr>
          <m:t>f(x)</m:t>
        </m:r>
      </m:oMath>
      <w:r>
        <w:t xml:space="preserve"> at </w:t>
      </w:r>
      <m:oMath>
        <m:r>
          <w:rPr>
            <w:rFonts w:ascii="Cambria Math" w:hAnsi="Cambria Math"/>
          </w:rPr>
          <m:t>a</m:t>
        </m:r>
      </m:oMath>
      <w:r>
        <w:t xml:space="preserve"> is the line passing through the point </w:t>
      </w:r>
      <m:oMath>
        <m:r>
          <w:rPr>
            <w:rFonts w:ascii="Cambria Math" w:hAnsi="Cambria Math"/>
          </w:rPr>
          <m:t>(a, f</m:t>
        </m:r>
        <m:d>
          <m:dPr>
            <m:ctrlPr>
              <w:rPr>
                <w:rFonts w:ascii="Cambria Math" w:hAnsi="Cambria Math"/>
                <w:i/>
              </w:rPr>
            </m:ctrlPr>
          </m:dPr>
          <m:e>
            <m:r>
              <w:rPr>
                <w:rFonts w:ascii="Cambria Math" w:hAnsi="Cambria Math"/>
              </w:rPr>
              <m:t>a</m:t>
            </m:r>
          </m:e>
        </m:d>
        <m:r>
          <w:rPr>
            <w:rFonts w:ascii="Cambria Math" w:hAnsi="Cambria Math"/>
          </w:rPr>
          <m:t>)</m:t>
        </m:r>
      </m:oMath>
      <w:r>
        <w:t xml:space="preserve"> having slope</w:t>
      </w:r>
    </w:p>
    <w:p w14:paraId="5C754774" w14:textId="037410B5" w:rsidR="003F0D03" w:rsidRPr="003F0D03" w:rsidRDefault="007A5990" w:rsidP="00063262">
      <w:pPr>
        <w:pStyle w:val="Quote"/>
        <w:jc w:val="center"/>
        <w:rPr>
          <w:noProof w:val="0"/>
        </w:rPr>
      </w:pPr>
      <m:oMath>
        <m:sSub>
          <m:sSubPr>
            <m:ctrlPr>
              <w:rPr>
                <w:rFonts w:ascii="Cambria Math" w:hAnsi="Cambria Math"/>
                <w:i/>
                <w:noProof w:val="0"/>
              </w:rPr>
            </m:ctrlPr>
          </m:sSubPr>
          <m:e>
            <m:r>
              <w:rPr>
                <w:rFonts w:ascii="Cambria Math" w:hAnsi="Cambria Math"/>
              </w:rPr>
              <m:t>m</m:t>
            </m:r>
          </m:e>
          <m:sub>
            <m:r>
              <w:rPr>
                <w:rFonts w:ascii="Cambria Math" w:hAnsi="Cambria Math"/>
              </w:rPr>
              <m:t>tan</m:t>
            </m:r>
          </m:sub>
        </m:sSub>
        <m:r>
          <w:rPr>
            <w:rFonts w:ascii="Cambria Math" w:hAnsi="Cambria Math"/>
          </w:rPr>
          <m:t>=</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noProof w:val="0"/>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num>
              <m:den>
                <m:r>
                  <w:rPr>
                    <w:rFonts w:ascii="Cambria Math" w:hAnsi="Cambria Math"/>
                  </w:rPr>
                  <m:t>x-a</m:t>
                </m:r>
              </m:den>
            </m:f>
          </m:e>
        </m:func>
      </m:oMath>
      <w:r w:rsidR="00063262">
        <w:rPr>
          <w:rFonts w:eastAsiaTheme="minorEastAsia"/>
          <w:noProof w:val="0"/>
        </w:rPr>
        <w:t xml:space="preserve"> </w:t>
      </w:r>
    </w:p>
    <w:p w14:paraId="315E1259" w14:textId="5938D99A" w:rsidR="003F0D03" w:rsidRDefault="003F0D03" w:rsidP="003F0D03">
      <w:pPr>
        <w:pStyle w:val="Quote"/>
      </w:pPr>
      <w:r>
        <w:t>provided this limit exists.</w:t>
      </w:r>
    </w:p>
    <w:p w14:paraId="1C69F905" w14:textId="679356CE" w:rsidR="003F0D03" w:rsidRDefault="003F0D03" w:rsidP="003F0D03">
      <w:pPr>
        <w:pStyle w:val="Quote"/>
      </w:pPr>
      <w:r>
        <w:t xml:space="preserve">Equivalently, we may define the tangent line to </w:t>
      </w:r>
      <m:oMath>
        <m:r>
          <w:rPr>
            <w:rFonts w:ascii="Cambria Math" w:hAnsi="Cambria Math"/>
          </w:rPr>
          <m:t>f(x)</m:t>
        </m:r>
      </m:oMath>
      <w:r>
        <w:t xml:space="preserve"> at </w:t>
      </w:r>
      <m:oMath>
        <m:r>
          <w:rPr>
            <w:rFonts w:ascii="Cambria Math" w:hAnsi="Cambria Math"/>
          </w:rPr>
          <m:t>a</m:t>
        </m:r>
      </m:oMath>
      <w:r>
        <w:t xml:space="preserve"> to be the line passing through the point </w:t>
      </w:r>
      <m:oMath>
        <m:r>
          <w:rPr>
            <w:rFonts w:ascii="Cambria Math" w:hAnsi="Cambria Math"/>
          </w:rPr>
          <m:t>(a, f</m:t>
        </m:r>
        <m:d>
          <m:dPr>
            <m:ctrlPr>
              <w:rPr>
                <w:rFonts w:ascii="Cambria Math" w:hAnsi="Cambria Math"/>
                <w:i/>
              </w:rPr>
            </m:ctrlPr>
          </m:dPr>
          <m:e>
            <m:r>
              <w:rPr>
                <w:rFonts w:ascii="Cambria Math" w:hAnsi="Cambria Math"/>
              </w:rPr>
              <m:t>a</m:t>
            </m:r>
          </m:e>
        </m:d>
        <m:r>
          <w:rPr>
            <w:rFonts w:ascii="Cambria Math" w:hAnsi="Cambria Math"/>
          </w:rPr>
          <m:t>)</m:t>
        </m:r>
      </m:oMath>
      <w:r>
        <w:t xml:space="preserve"> having slope</w:t>
      </w:r>
    </w:p>
    <w:p w14:paraId="5C949619" w14:textId="2D5FEA7A" w:rsidR="003F0D03" w:rsidRPr="003F0D03" w:rsidRDefault="007A5990" w:rsidP="00063262">
      <w:pPr>
        <w:pStyle w:val="Quote"/>
        <w:jc w:val="center"/>
        <w:rPr>
          <w:noProof w:val="0"/>
        </w:rPr>
      </w:pPr>
      <m:oMath>
        <m:sSub>
          <m:sSubPr>
            <m:ctrlPr>
              <w:rPr>
                <w:rFonts w:ascii="Cambria Math" w:hAnsi="Cambria Math"/>
                <w:i/>
                <w:noProof w:val="0"/>
              </w:rPr>
            </m:ctrlPr>
          </m:sSubPr>
          <m:e>
            <m:r>
              <w:rPr>
                <w:rFonts w:ascii="Cambria Math" w:hAnsi="Cambria Math"/>
              </w:rPr>
              <m:t>m</m:t>
            </m:r>
          </m:e>
          <m:sub>
            <m:r>
              <w:rPr>
                <w:rFonts w:ascii="Cambria Math" w:hAnsi="Cambria Math"/>
              </w:rPr>
              <m:t>tan</m:t>
            </m:r>
          </m:sub>
        </m:sSub>
        <m:r>
          <w:rPr>
            <w:rFonts w:ascii="Cambria Math" w:hAnsi="Cambria Math"/>
          </w:rPr>
          <m:t>=</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noProof w:val="0"/>
                  </w:rPr>
                </m:ctrlPr>
              </m:fPr>
              <m:num>
                <m:r>
                  <w:rPr>
                    <w:rFonts w:ascii="Cambria Math" w:hAnsi="Cambria Math"/>
                  </w:rPr>
                  <m:t>f</m:t>
                </m:r>
                <m:d>
                  <m:dPr>
                    <m:ctrlPr>
                      <w:rPr>
                        <w:rFonts w:ascii="Cambria Math" w:hAnsi="Cambria Math"/>
                        <w:i/>
                      </w:rPr>
                    </m:ctrlPr>
                  </m:dPr>
                  <m:e>
                    <m:r>
                      <w:rPr>
                        <w:rFonts w:ascii="Cambria Math" w:hAnsi="Cambria Math"/>
                      </w:rPr>
                      <m:t>a+h</m:t>
                    </m:r>
                  </m:e>
                </m:d>
                <m:r>
                  <w:rPr>
                    <w:rFonts w:ascii="Cambria Math" w:hAnsi="Cambria Math"/>
                  </w:rPr>
                  <m:t>-f</m:t>
                </m:r>
                <m:d>
                  <m:dPr>
                    <m:ctrlPr>
                      <w:rPr>
                        <w:rFonts w:ascii="Cambria Math" w:hAnsi="Cambria Math"/>
                        <w:i/>
                      </w:rPr>
                    </m:ctrlPr>
                  </m:dPr>
                  <m:e>
                    <m:r>
                      <w:rPr>
                        <w:rFonts w:ascii="Cambria Math" w:hAnsi="Cambria Math"/>
                      </w:rPr>
                      <m:t>a</m:t>
                    </m:r>
                  </m:e>
                </m:d>
              </m:num>
              <m:den>
                <m:r>
                  <w:rPr>
                    <w:rFonts w:ascii="Cambria Math" w:hAnsi="Cambria Math"/>
                  </w:rPr>
                  <m:t>h</m:t>
                </m:r>
              </m:den>
            </m:f>
          </m:e>
        </m:func>
      </m:oMath>
      <w:r w:rsidR="00063262">
        <w:rPr>
          <w:rFonts w:eastAsiaTheme="minorEastAsia"/>
          <w:noProof w:val="0"/>
        </w:rPr>
        <w:t xml:space="preserve"> </w:t>
      </w:r>
    </w:p>
    <w:p w14:paraId="422A6EE5" w14:textId="77777777" w:rsidR="003F0D03" w:rsidRDefault="003F0D03" w:rsidP="003F0D03">
      <w:pPr>
        <w:pStyle w:val="Quote"/>
      </w:pPr>
      <w:r>
        <w:t>provided this limit exists.</w:t>
      </w:r>
    </w:p>
    <w:p w14:paraId="1A7600F1" w14:textId="56DB2ADB" w:rsidR="003F0D03" w:rsidRPr="004613B1" w:rsidRDefault="00214836" w:rsidP="004613B1">
      <w:r>
        <w:t>Again,</w:t>
      </w:r>
      <w:r w:rsidR="003F0D03" w:rsidRPr="004613B1">
        <w:t xml:space="preserve"> the choice of which definition to use will depend on the setting. </w:t>
      </w:r>
    </w:p>
    <w:p w14:paraId="6F75C488" w14:textId="12C47152" w:rsidR="00D54C0B" w:rsidRPr="001C2317" w:rsidRDefault="00D54C0B" w:rsidP="00D54C0B">
      <w:r w:rsidRPr="001C2317">
        <w:rPr>
          <w:rStyle w:val="IntenseEmphasis"/>
        </w:rPr>
        <w:t xml:space="preserve">Media: </w:t>
      </w:r>
      <w:r w:rsidRPr="001C2317">
        <w:t xml:space="preserve">Watch this </w:t>
      </w:r>
      <w:hyperlink r:id="rId13" w:tooltip="video example" w:history="1">
        <w:r w:rsidRPr="003768EE">
          <w:rPr>
            <w:rStyle w:val="Hyperlink"/>
          </w:rPr>
          <w:t>video</w:t>
        </w:r>
      </w:hyperlink>
      <w:r w:rsidRPr="001C2317">
        <w:t xml:space="preserve"> example on </w:t>
      </w:r>
      <w:r w:rsidR="00B54864">
        <w:t>finding the slope of the secant line</w:t>
      </w:r>
      <w:r>
        <w:t>.</w:t>
      </w:r>
    </w:p>
    <w:p w14:paraId="3F776C95" w14:textId="39BF63E9" w:rsidR="009317E1" w:rsidRPr="001C2317" w:rsidRDefault="009317E1" w:rsidP="009317E1">
      <w:r w:rsidRPr="001C2317">
        <w:rPr>
          <w:rStyle w:val="IntenseEmphasis"/>
        </w:rPr>
        <w:t xml:space="preserve">Media: </w:t>
      </w:r>
      <w:r w:rsidRPr="001C2317">
        <w:t xml:space="preserve">Watch this </w:t>
      </w:r>
      <w:hyperlink r:id="rId14" w:tooltip="video example" w:history="1">
        <w:r w:rsidRPr="003768EE">
          <w:rPr>
            <w:rStyle w:val="Hyperlink"/>
          </w:rPr>
          <w:t>video</w:t>
        </w:r>
      </w:hyperlink>
      <w:r w:rsidRPr="001C2317">
        <w:t xml:space="preserve"> example on </w:t>
      </w:r>
      <w:r w:rsidR="00CF6232">
        <w:t>finding the slope of the tangent line using the definition</w:t>
      </w:r>
      <w:r>
        <w:t>.</w:t>
      </w:r>
    </w:p>
    <w:p w14:paraId="3346DEA7" w14:textId="77777777" w:rsidR="007A5990" w:rsidRDefault="007A5990" w:rsidP="004613B1">
      <w:pPr>
        <w:rPr>
          <w:rStyle w:val="IntenseEmphasis"/>
        </w:rPr>
      </w:pPr>
    </w:p>
    <w:p w14:paraId="4C682983" w14:textId="77777777" w:rsidR="007A5990" w:rsidRDefault="007A5990" w:rsidP="004613B1">
      <w:pPr>
        <w:rPr>
          <w:rStyle w:val="IntenseEmphasis"/>
        </w:rPr>
      </w:pPr>
    </w:p>
    <w:p w14:paraId="43F4053A" w14:textId="77777777" w:rsidR="007A5990" w:rsidRDefault="007A5990" w:rsidP="004613B1">
      <w:pPr>
        <w:rPr>
          <w:rStyle w:val="IntenseEmphasis"/>
        </w:rPr>
      </w:pPr>
    </w:p>
    <w:p w14:paraId="61D06AED" w14:textId="77777777" w:rsidR="007A5990" w:rsidRDefault="007A5990" w:rsidP="004613B1">
      <w:pPr>
        <w:rPr>
          <w:rStyle w:val="IntenseEmphasis"/>
        </w:rPr>
      </w:pPr>
    </w:p>
    <w:p w14:paraId="6E49FFC2" w14:textId="77777777" w:rsidR="007A5990" w:rsidRDefault="007A5990" w:rsidP="004613B1">
      <w:pPr>
        <w:rPr>
          <w:rStyle w:val="IntenseEmphasis"/>
        </w:rPr>
      </w:pPr>
    </w:p>
    <w:p w14:paraId="2EC5F095" w14:textId="77777777" w:rsidR="007A5990" w:rsidRDefault="007A5990" w:rsidP="004613B1">
      <w:pPr>
        <w:rPr>
          <w:rStyle w:val="IntenseEmphasis"/>
        </w:rPr>
      </w:pPr>
    </w:p>
    <w:p w14:paraId="18B1CA17" w14:textId="27E59D07" w:rsidR="004613B1" w:rsidRPr="004613B1" w:rsidRDefault="003F0D03" w:rsidP="004613B1">
      <w:pPr>
        <w:rPr>
          <w:rStyle w:val="IntenseEmphasis"/>
        </w:rPr>
      </w:pPr>
      <w:r w:rsidRPr="004613B1">
        <w:rPr>
          <w:rStyle w:val="IntenseEmphasis"/>
        </w:rPr>
        <w:t>Example</w:t>
      </w:r>
      <w:r w:rsidR="004613B1" w:rsidRPr="004613B1">
        <w:rPr>
          <w:rStyle w:val="IntenseEmphasis"/>
        </w:rPr>
        <w:t>s</w:t>
      </w:r>
    </w:p>
    <w:p w14:paraId="2AB99149" w14:textId="03F035CB" w:rsidR="004613B1" w:rsidRPr="004613B1" w:rsidRDefault="004613B1" w:rsidP="000529DB">
      <w:pPr>
        <w:pStyle w:val="ListParagraph"/>
        <w:numPr>
          <w:ilvl w:val="0"/>
          <w:numId w:val="10"/>
        </w:numPr>
        <w:spacing w:after="120"/>
        <w:contextualSpacing w:val="0"/>
        <w:rPr>
          <w:b/>
          <w:i/>
          <w:iCs/>
          <w:color w:val="00704A" w:themeColor="text2"/>
          <w:spacing w:val="4"/>
          <w:sz w:val="26"/>
          <w:szCs w:val="26"/>
        </w:rPr>
      </w:pPr>
      <w:r>
        <w:lastRenderedPageBreak/>
        <w:t xml:space="preserve">Given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x-9</m:t>
            </m:r>
          </m:e>
        </m:ra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=13</m:t>
        </m:r>
      </m:oMath>
      <w:r>
        <w:rPr>
          <w:rFonts w:eastAsiaTheme="minorEastAsia"/>
        </w:rPr>
        <w:t xml:space="preserve">, find the slope of the secant line between the values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w:t>
      </w:r>
    </w:p>
    <w:p w14:paraId="2FE76356" w14:textId="77777777" w:rsidR="000529DB" w:rsidRDefault="000529DB">
      <w:pPr>
        <w:spacing w:line="259" w:lineRule="auto"/>
      </w:pPr>
      <w:r>
        <w:br w:type="page"/>
      </w:r>
    </w:p>
    <w:p w14:paraId="04E3F70B" w14:textId="3A3F77E5" w:rsidR="004613B1" w:rsidRPr="004613B1" w:rsidRDefault="003F0D03" w:rsidP="000529DB">
      <w:pPr>
        <w:pStyle w:val="ListParagraph"/>
        <w:numPr>
          <w:ilvl w:val="0"/>
          <w:numId w:val="10"/>
        </w:numPr>
        <w:contextualSpacing w:val="0"/>
        <w:rPr>
          <w:b/>
          <w:i/>
          <w:iCs/>
          <w:color w:val="00704A" w:themeColor="text2"/>
          <w:spacing w:val="4"/>
          <w:sz w:val="26"/>
          <w:szCs w:val="26"/>
        </w:rPr>
      </w:pPr>
      <w:r w:rsidRPr="004613B1">
        <w:lastRenderedPageBreak/>
        <w:t>Find the equation of</w:t>
      </w:r>
      <w:r w:rsidRPr="00A67303">
        <w:t xml:space="preserve"> the line tangent to the graph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A67303">
        <w:t xml:space="preserve"> at </w:t>
      </w:r>
      <m:oMath>
        <m:r>
          <w:rPr>
            <w:rFonts w:ascii="Cambria Math" w:hAnsi="Cambria Math"/>
          </w:rPr>
          <m:t>x=3</m:t>
        </m:r>
      </m:oMath>
      <w:r w:rsidR="00A67303" w:rsidRPr="00A67303">
        <w:t xml:space="preserve"> </w:t>
      </w:r>
    </w:p>
    <w:p w14:paraId="2993F4DC" w14:textId="008F5AFE" w:rsidR="00660370" w:rsidRPr="001A3741" w:rsidRDefault="00A67303" w:rsidP="004D0D01">
      <w:pPr>
        <w:pStyle w:val="ListParagraph"/>
        <w:numPr>
          <w:ilvl w:val="0"/>
          <w:numId w:val="12"/>
        </w:numPr>
        <w:spacing w:after="3480"/>
        <w:ind w:left="1440"/>
        <w:contextualSpacing w:val="0"/>
        <w:rPr>
          <w:rFonts w:eastAsiaTheme="minorEastAsia"/>
          <w:b/>
          <w:iCs/>
          <w:color w:val="00704A" w:themeColor="text2"/>
          <w:spacing w:val="4"/>
          <w:sz w:val="26"/>
          <w:szCs w:val="26"/>
        </w:rPr>
      </w:pPr>
      <w:r w:rsidRPr="00A67303">
        <w:t xml:space="preserve">using the definition </w:t>
      </w:r>
      <m:oMath>
        <m:sSub>
          <m:sSubPr>
            <m:ctrlPr>
              <w:rPr>
                <w:rFonts w:ascii="Cambria Math" w:hAnsi="Cambria Math"/>
              </w:rPr>
            </m:ctrlPr>
          </m:sSubPr>
          <m:e>
            <m:r>
              <w:rPr>
                <w:rFonts w:ascii="Cambria Math" w:hAnsi="Cambria Math"/>
              </w:rPr>
              <m:t>m</m:t>
            </m:r>
          </m:e>
          <m:sub>
            <m:r>
              <w:rPr>
                <w:rFonts w:ascii="Cambria Math" w:hAnsi="Cambria Math"/>
              </w:rPr>
              <m:t>tan</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r>
                  <w:rPr>
                    <w:rFonts w:ascii="Cambria Math" w:hAnsi="Cambria Math"/>
                  </w:rPr>
                  <m:t>a</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a</m:t>
                    </m:r>
                  </m:e>
                </m:d>
              </m:num>
              <m:den>
                <m:r>
                  <w:rPr>
                    <w:rFonts w:ascii="Cambria Math" w:hAnsi="Cambria Math"/>
                  </w:rPr>
                  <m:t>x</m:t>
                </m:r>
                <m:r>
                  <m:rPr>
                    <m:sty m:val="p"/>
                  </m:rPr>
                  <w:rPr>
                    <w:rFonts w:ascii="Cambria Math" w:hAnsi="Cambria Math"/>
                  </w:rPr>
                  <m:t>-</m:t>
                </m:r>
                <m:r>
                  <w:rPr>
                    <w:rFonts w:ascii="Cambria Math" w:hAnsi="Cambria Math"/>
                  </w:rPr>
                  <m:t>a</m:t>
                </m:r>
              </m:den>
            </m:f>
          </m:e>
        </m:func>
      </m:oMath>
    </w:p>
    <w:p w14:paraId="197D7913" w14:textId="77777777" w:rsidR="007A5990" w:rsidRPr="007A5990" w:rsidRDefault="007A5990" w:rsidP="007A5990">
      <w:pPr>
        <w:pStyle w:val="ListParagraph"/>
        <w:spacing w:after="3480"/>
        <w:ind w:left="1440"/>
        <w:contextualSpacing w:val="0"/>
        <w:rPr>
          <w:rFonts w:eastAsiaTheme="minorEastAsia"/>
          <w:b/>
          <w:iCs/>
          <w:color w:val="00704A" w:themeColor="text2"/>
          <w:spacing w:val="4"/>
          <w:sz w:val="26"/>
          <w:szCs w:val="26"/>
        </w:rPr>
      </w:pPr>
    </w:p>
    <w:p w14:paraId="2A8D817B" w14:textId="77777777" w:rsidR="007A5990" w:rsidRPr="007A5990" w:rsidRDefault="007A5990" w:rsidP="007A5990">
      <w:pPr>
        <w:pStyle w:val="ListParagraph"/>
        <w:spacing w:after="3480"/>
        <w:ind w:left="1440"/>
        <w:contextualSpacing w:val="0"/>
        <w:rPr>
          <w:rFonts w:eastAsiaTheme="minorEastAsia"/>
          <w:b/>
          <w:iCs/>
          <w:color w:val="00704A" w:themeColor="text2"/>
          <w:spacing w:val="4"/>
          <w:sz w:val="26"/>
          <w:szCs w:val="26"/>
        </w:rPr>
      </w:pPr>
    </w:p>
    <w:p w14:paraId="11AD2321" w14:textId="77777777" w:rsidR="007A5990" w:rsidRDefault="007A5990" w:rsidP="007A5990">
      <w:pPr>
        <w:pStyle w:val="ListParagraph"/>
      </w:pPr>
    </w:p>
    <w:p w14:paraId="12C2FDDD" w14:textId="77777777" w:rsidR="007A5990" w:rsidRPr="007A5990" w:rsidRDefault="007A5990" w:rsidP="007A5990">
      <w:pPr>
        <w:pStyle w:val="ListParagraph"/>
        <w:spacing w:after="3480"/>
        <w:ind w:left="1440"/>
        <w:contextualSpacing w:val="0"/>
        <w:rPr>
          <w:rFonts w:eastAsiaTheme="minorEastAsia"/>
          <w:b/>
          <w:iCs/>
          <w:color w:val="00704A" w:themeColor="text2"/>
          <w:spacing w:val="4"/>
          <w:sz w:val="26"/>
          <w:szCs w:val="26"/>
        </w:rPr>
      </w:pPr>
    </w:p>
    <w:p w14:paraId="6F7FF81E" w14:textId="783E8D63" w:rsidR="00A67303" w:rsidRPr="004D0D01" w:rsidRDefault="00A67303" w:rsidP="004D0D01">
      <w:pPr>
        <w:pStyle w:val="ListParagraph"/>
        <w:numPr>
          <w:ilvl w:val="0"/>
          <w:numId w:val="12"/>
        </w:numPr>
        <w:spacing w:after="3480"/>
        <w:ind w:left="1440"/>
        <w:contextualSpacing w:val="0"/>
        <w:rPr>
          <w:rFonts w:eastAsiaTheme="minorEastAsia"/>
          <w:b/>
          <w:iCs/>
          <w:color w:val="00704A" w:themeColor="text2"/>
          <w:spacing w:val="4"/>
          <w:sz w:val="26"/>
          <w:szCs w:val="26"/>
        </w:rPr>
      </w:pPr>
      <w:r w:rsidRPr="00A67303">
        <w:lastRenderedPageBreak/>
        <w:t>using the definition</w:t>
      </w:r>
      <w:r w:rsidR="004D0D01">
        <w:t xml:space="preserve"> </w:t>
      </w:r>
      <m:oMath>
        <m:sSub>
          <m:sSubPr>
            <m:ctrlPr>
              <w:rPr>
                <w:rFonts w:ascii="Cambria Math" w:hAnsi="Cambria Math"/>
                <w:i/>
              </w:rPr>
            </m:ctrlPr>
          </m:sSubPr>
          <m:e>
            <m:r>
              <w:rPr>
                <w:rFonts w:ascii="Cambria Math" w:hAnsi="Cambria Math"/>
              </w:rPr>
              <m:t>m</m:t>
            </m:r>
          </m:e>
          <m:sub>
            <m:r>
              <w:rPr>
                <w:rFonts w:ascii="Cambria Math" w:hAnsi="Cambria Math"/>
              </w:rPr>
              <m:t>tan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a+h</m:t>
                    </m:r>
                  </m:e>
                </m:d>
                <m:r>
                  <w:rPr>
                    <w:rFonts w:ascii="Cambria Math" w:hAnsi="Cambria Math"/>
                  </w:rPr>
                  <m:t>-f</m:t>
                </m:r>
                <m:d>
                  <m:dPr>
                    <m:ctrlPr>
                      <w:rPr>
                        <w:rFonts w:ascii="Cambria Math" w:hAnsi="Cambria Math"/>
                        <w:i/>
                      </w:rPr>
                    </m:ctrlPr>
                  </m:dPr>
                  <m:e>
                    <m:r>
                      <w:rPr>
                        <w:rFonts w:ascii="Cambria Math" w:hAnsi="Cambria Math"/>
                      </w:rPr>
                      <m:t>a</m:t>
                    </m:r>
                  </m:e>
                </m:d>
              </m:num>
              <m:den>
                <m:r>
                  <w:rPr>
                    <w:rFonts w:ascii="Cambria Math" w:hAnsi="Cambria Math"/>
                  </w:rPr>
                  <m:t>h</m:t>
                </m:r>
              </m:den>
            </m:f>
          </m:e>
        </m:func>
      </m:oMath>
    </w:p>
    <w:p w14:paraId="39B9A7E5" w14:textId="77777777" w:rsidR="007A5990" w:rsidRDefault="007A5990" w:rsidP="009439C1">
      <w:pPr>
        <w:pStyle w:val="Heading2"/>
        <w:rPr>
          <w:rFonts w:eastAsiaTheme="minorEastAsia"/>
        </w:rPr>
      </w:pPr>
    </w:p>
    <w:p w14:paraId="08B80F1D" w14:textId="77777777" w:rsidR="007A5990" w:rsidRDefault="007A5990" w:rsidP="009439C1">
      <w:pPr>
        <w:pStyle w:val="Heading2"/>
        <w:rPr>
          <w:rFonts w:eastAsiaTheme="minorEastAsia"/>
        </w:rPr>
      </w:pPr>
    </w:p>
    <w:p w14:paraId="65A5DBDD" w14:textId="77777777" w:rsidR="007A5990" w:rsidRDefault="007A5990" w:rsidP="009439C1">
      <w:pPr>
        <w:pStyle w:val="Heading2"/>
        <w:rPr>
          <w:rFonts w:eastAsiaTheme="minorEastAsia"/>
        </w:rPr>
      </w:pPr>
    </w:p>
    <w:p w14:paraId="7517E14F" w14:textId="77777777" w:rsidR="007A5990" w:rsidRDefault="007A5990" w:rsidP="009439C1">
      <w:pPr>
        <w:pStyle w:val="Heading2"/>
        <w:rPr>
          <w:rFonts w:eastAsiaTheme="minorEastAsia"/>
        </w:rPr>
      </w:pPr>
    </w:p>
    <w:p w14:paraId="13E9CA41" w14:textId="77777777" w:rsidR="007A5990" w:rsidRDefault="007A5990" w:rsidP="009439C1">
      <w:pPr>
        <w:pStyle w:val="Heading2"/>
        <w:rPr>
          <w:rFonts w:eastAsiaTheme="minorEastAsia"/>
        </w:rPr>
      </w:pPr>
    </w:p>
    <w:p w14:paraId="38DD1478" w14:textId="77777777" w:rsidR="007A5990" w:rsidRDefault="007A5990" w:rsidP="009439C1">
      <w:pPr>
        <w:pStyle w:val="Heading2"/>
        <w:rPr>
          <w:rFonts w:eastAsiaTheme="minorEastAsia"/>
        </w:rPr>
      </w:pPr>
    </w:p>
    <w:p w14:paraId="514D743F" w14:textId="77777777" w:rsidR="007A5990" w:rsidRDefault="007A5990" w:rsidP="009439C1">
      <w:pPr>
        <w:pStyle w:val="Heading2"/>
        <w:rPr>
          <w:rFonts w:eastAsiaTheme="minorEastAsia"/>
        </w:rPr>
      </w:pPr>
    </w:p>
    <w:p w14:paraId="539D3120" w14:textId="77777777" w:rsidR="007A5990" w:rsidRDefault="007A5990" w:rsidP="009439C1">
      <w:pPr>
        <w:pStyle w:val="Heading2"/>
        <w:rPr>
          <w:rFonts w:eastAsiaTheme="minorEastAsia"/>
        </w:rPr>
      </w:pPr>
    </w:p>
    <w:p w14:paraId="552D47E8" w14:textId="77777777" w:rsidR="007A5990" w:rsidRDefault="007A5990" w:rsidP="009439C1">
      <w:pPr>
        <w:pStyle w:val="Heading2"/>
        <w:rPr>
          <w:rFonts w:eastAsiaTheme="minorEastAsia"/>
        </w:rPr>
      </w:pPr>
    </w:p>
    <w:p w14:paraId="536AC033" w14:textId="77777777" w:rsidR="007A5990" w:rsidRDefault="007A5990" w:rsidP="009439C1">
      <w:pPr>
        <w:pStyle w:val="Heading2"/>
        <w:rPr>
          <w:rFonts w:eastAsiaTheme="minorEastAsia"/>
        </w:rPr>
      </w:pPr>
    </w:p>
    <w:p w14:paraId="6377EB09" w14:textId="452C66A6" w:rsidR="003F0D03" w:rsidRDefault="009439C1" w:rsidP="009439C1">
      <w:pPr>
        <w:pStyle w:val="Heading2"/>
        <w:rPr>
          <w:rFonts w:eastAsiaTheme="minorEastAsia"/>
        </w:rPr>
      </w:pPr>
      <w:r>
        <w:rPr>
          <w:rFonts w:eastAsiaTheme="minorEastAsia"/>
        </w:rPr>
        <w:t>The Derivative of a Function at a Point</w:t>
      </w:r>
    </w:p>
    <w:p w14:paraId="1042EDD2" w14:textId="58F55275" w:rsidR="009439C1" w:rsidRDefault="009439C1" w:rsidP="009439C1">
      <w:pPr>
        <w:rPr>
          <w:rFonts w:eastAsiaTheme="minorEastAsia"/>
        </w:rPr>
      </w:pPr>
      <w:r>
        <w:rPr>
          <w:rFonts w:eastAsiaTheme="minorEastAsia"/>
        </w:rPr>
        <w:t>Th</w:t>
      </w:r>
      <w:r w:rsidR="00010432">
        <w:rPr>
          <w:rFonts w:eastAsiaTheme="minorEastAsia"/>
        </w:rPr>
        <w:t>is</w:t>
      </w:r>
      <w:r>
        <w:rPr>
          <w:rFonts w:eastAsiaTheme="minorEastAsia"/>
        </w:rPr>
        <w:t xml:space="preserve"> type of limit occurs in many applications across many disciplines. These applications include velocity and acceleration in physics, marginal profit functions in business, and growth rates in biology. This limit is known as the </w:t>
      </w:r>
      <w:r w:rsidRPr="009439C1">
        <w:rPr>
          <w:rStyle w:val="Strong"/>
        </w:rPr>
        <w:t>derivative</w:t>
      </w:r>
      <w:r>
        <w:rPr>
          <w:rFonts w:eastAsiaTheme="minorEastAsia"/>
        </w:rPr>
        <w:t xml:space="preserve"> and the process of finding the derivative is called </w:t>
      </w:r>
      <w:r w:rsidRPr="009439C1">
        <w:rPr>
          <w:rStyle w:val="Strong"/>
        </w:rPr>
        <w:t>differentiation.</w:t>
      </w:r>
      <w:r>
        <w:rPr>
          <w:rFonts w:eastAsiaTheme="minorEastAsia"/>
        </w:rPr>
        <w:t xml:space="preserve"> </w:t>
      </w:r>
    </w:p>
    <w:p w14:paraId="020A4671" w14:textId="1A2B62FE" w:rsidR="009439C1" w:rsidRPr="009439C1" w:rsidRDefault="009439C1" w:rsidP="009439C1">
      <w:pPr>
        <w:pStyle w:val="Quote"/>
      </w:pPr>
      <w:r w:rsidRPr="009439C1">
        <w:t xml:space="preserve">Let </w:t>
      </w:r>
      <m:oMath>
        <m:r>
          <w:rPr>
            <w:rFonts w:ascii="Cambria Math" w:hAnsi="Cambria Math"/>
          </w:rPr>
          <m:t>f(x)</m:t>
        </m:r>
      </m:oMath>
      <w:r w:rsidRPr="009439C1">
        <w:t xml:space="preserve"> be a function defined in an open interval containing </w:t>
      </w:r>
      <m:oMath>
        <m:r>
          <w:rPr>
            <w:rFonts w:ascii="Cambria Math" w:hAnsi="Cambria Math"/>
          </w:rPr>
          <m:t>a</m:t>
        </m:r>
      </m:oMath>
      <w:r w:rsidRPr="009439C1">
        <w:t xml:space="preserve">. The derivative of the function </w:t>
      </w:r>
      <m:oMath>
        <m:r>
          <w:rPr>
            <w:rFonts w:ascii="Cambria Math" w:hAnsi="Cambria Math"/>
          </w:rPr>
          <m:t>f(x)</m:t>
        </m:r>
      </m:oMath>
      <w:r w:rsidRPr="009439C1">
        <w:t xml:space="preserve"> at </w:t>
      </w:r>
      <m:oMath>
        <m:r>
          <w:rPr>
            <w:rFonts w:ascii="Cambria Math" w:hAnsi="Cambria Math"/>
          </w:rPr>
          <m:t>a</m:t>
        </m:r>
      </m:oMath>
      <w:r w:rsidRPr="009439C1">
        <w:t xml:space="preserve">, denoted by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(a)</m:t>
        </m:r>
      </m:oMath>
      <w:r w:rsidRPr="009439C1">
        <w:t>, is defined by</w:t>
      </w:r>
    </w:p>
    <w:p w14:paraId="0D817C53" w14:textId="735C070D" w:rsidR="009439C1" w:rsidRPr="009439C1" w:rsidRDefault="007A5990" w:rsidP="00A8796B">
      <w:pPr>
        <w:pStyle w:val="Quote"/>
        <w:jc w:val="cente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-f(a)</m:t>
                </m:r>
              </m:num>
              <m:den>
                <m:r>
                  <w:rPr>
                    <w:rFonts w:ascii="Cambria Math" w:hAnsi="Cambria Math"/>
                  </w:rPr>
                  <m:t>x-a</m:t>
                </m:r>
              </m:den>
            </m:f>
          </m:e>
        </m:func>
      </m:oMath>
      <w:r w:rsidR="00A8796B">
        <w:rPr>
          <w:rFonts w:eastAsiaTheme="minorEastAsia"/>
        </w:rPr>
        <w:t xml:space="preserve"> </w:t>
      </w:r>
    </w:p>
    <w:p w14:paraId="10D2EBD2" w14:textId="59A80083" w:rsidR="009439C1" w:rsidRPr="009439C1" w:rsidRDefault="009439C1" w:rsidP="009439C1">
      <w:pPr>
        <w:pStyle w:val="Quote"/>
      </w:pPr>
      <w:r w:rsidRPr="009439C1">
        <w:t>provided this limit exists.</w:t>
      </w:r>
    </w:p>
    <w:p w14:paraId="17808A78" w14:textId="425884E6" w:rsidR="009439C1" w:rsidRPr="009439C1" w:rsidRDefault="009439C1" w:rsidP="009439C1">
      <w:pPr>
        <w:pStyle w:val="Quote"/>
      </w:pPr>
      <w:r w:rsidRPr="009439C1">
        <w:t xml:space="preserve">Alternatively, the derivative of </w:t>
      </w:r>
      <m:oMath>
        <m:r>
          <w:rPr>
            <w:rFonts w:ascii="Cambria Math" w:hAnsi="Cambria Math"/>
          </w:rPr>
          <m:t>f(x)</m:t>
        </m:r>
      </m:oMath>
      <w:r w:rsidRPr="009439C1">
        <w:t xml:space="preserve"> at </w:t>
      </w:r>
      <m:oMath>
        <m:r>
          <w:rPr>
            <w:rFonts w:ascii="Cambria Math" w:hAnsi="Cambria Math"/>
          </w:rPr>
          <m:t>a</m:t>
        </m:r>
      </m:oMath>
      <w:r w:rsidRPr="009439C1">
        <w:t xml:space="preserve"> can also be defined as</w:t>
      </w:r>
    </w:p>
    <w:p w14:paraId="2293752A" w14:textId="526EC101" w:rsidR="009439C1" w:rsidRPr="009439C1" w:rsidRDefault="007A5990" w:rsidP="009439C1">
      <w:pPr>
        <w:pStyle w:val="Quote"/>
        <w:jc w:val="cente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a+h</m:t>
                    </m:r>
                  </m:e>
                </m:d>
                <m:r>
                  <w:rPr>
                    <w:rFonts w:ascii="Cambria Math" w:hAnsi="Cambria Math"/>
                  </w:rPr>
                  <m:t>-f(a)</m:t>
                </m:r>
              </m:num>
              <m:den>
                <m:r>
                  <w:rPr>
                    <w:rFonts w:ascii="Cambria Math" w:hAnsi="Cambria Math"/>
                  </w:rPr>
                  <m:t>h</m:t>
                </m:r>
              </m:den>
            </m:f>
          </m:e>
        </m:func>
      </m:oMath>
      <w:r w:rsidR="009439C1" w:rsidRPr="009439C1">
        <w:t>.</w:t>
      </w:r>
    </w:p>
    <w:p w14:paraId="6270D5F8" w14:textId="0DE22A85" w:rsidR="00002C64" w:rsidRPr="007A5990" w:rsidRDefault="00354556" w:rsidP="007A5990">
      <w:pPr>
        <w:spacing w:line="259" w:lineRule="auto"/>
        <w:rPr>
          <w:b/>
          <w:i/>
          <w:iCs/>
          <w:color w:val="00704A" w:themeColor="text2"/>
          <w:spacing w:val="4"/>
          <w:sz w:val="26"/>
          <w:szCs w:val="26"/>
        </w:rPr>
      </w:pPr>
      <w:r>
        <w:rPr>
          <w:rStyle w:val="IntenseEmphasis"/>
        </w:rPr>
        <w:br w:type="page"/>
      </w:r>
      <w:r w:rsidR="00002C64" w:rsidRPr="001C2317">
        <w:rPr>
          <w:rStyle w:val="IntenseEmphasis"/>
        </w:rPr>
        <w:lastRenderedPageBreak/>
        <w:t xml:space="preserve">Media: </w:t>
      </w:r>
      <w:r w:rsidR="00002C64" w:rsidRPr="001C2317">
        <w:t xml:space="preserve">Watch this </w:t>
      </w:r>
      <w:hyperlink r:id="rId15" w:tooltip="video example" w:history="1">
        <w:r w:rsidR="00002C64" w:rsidRPr="003768EE">
          <w:rPr>
            <w:rStyle w:val="Hyperlink"/>
          </w:rPr>
          <w:t>video</w:t>
        </w:r>
      </w:hyperlink>
      <w:r w:rsidR="00002C64" w:rsidRPr="001C2317">
        <w:t xml:space="preserve"> example on </w:t>
      </w:r>
      <w:r w:rsidR="001728E0">
        <w:t>using the two definitions of the derivative</w:t>
      </w:r>
      <w:r w:rsidR="00002C64">
        <w:t>.</w:t>
      </w:r>
    </w:p>
    <w:p w14:paraId="252C6F09" w14:textId="5111785C" w:rsidR="001B18BF" w:rsidRDefault="00FA17C2" w:rsidP="009439C1">
      <w:pPr>
        <w:rPr>
          <w:rFonts w:eastAsiaTheme="minorEastAsia"/>
        </w:rPr>
      </w:pPr>
      <w:r w:rsidRPr="00FA17C2">
        <w:rPr>
          <w:rStyle w:val="IntenseEmphasis"/>
        </w:rPr>
        <w:t>Example</w:t>
      </w:r>
      <w:r w:rsidR="001B18BF">
        <w:rPr>
          <w:rStyle w:val="IntenseEmphasis"/>
        </w:rPr>
        <w:t>s</w:t>
      </w:r>
    </w:p>
    <w:p w14:paraId="58EF5128" w14:textId="1CB5191C" w:rsidR="009439C1" w:rsidRPr="001B18BF" w:rsidRDefault="00FA17C2" w:rsidP="00CC3974">
      <w:pPr>
        <w:pStyle w:val="ListParagraph"/>
        <w:numPr>
          <w:ilvl w:val="0"/>
          <w:numId w:val="6"/>
        </w:numPr>
        <w:contextualSpacing w:val="0"/>
        <w:rPr>
          <w:rFonts w:eastAsiaTheme="minorEastAsia"/>
        </w:rPr>
      </w:pPr>
      <w:r w:rsidRPr="001B18BF">
        <w:rPr>
          <w:rFonts w:eastAsiaTheme="minorEastAsia"/>
        </w:rPr>
        <w:t xml:space="preserve">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m:t>
        </m:r>
      </m:oMath>
      <w:r w:rsidRPr="001B18BF">
        <w:rPr>
          <w:rFonts w:eastAsiaTheme="minorEastAsia"/>
        </w:rPr>
        <w:t xml:space="preserve">, find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(2)</m:t>
        </m:r>
      </m:oMath>
    </w:p>
    <w:p w14:paraId="3B4B1B06" w14:textId="5764579C" w:rsidR="006C5E41" w:rsidRPr="00CC3974" w:rsidRDefault="00FA17C2" w:rsidP="00CC3974">
      <w:pPr>
        <w:pStyle w:val="ListParagraph"/>
        <w:numPr>
          <w:ilvl w:val="1"/>
          <w:numId w:val="6"/>
        </w:numPr>
        <w:spacing w:after="4320"/>
        <w:contextualSpacing w:val="0"/>
        <w:rPr>
          <w:rFonts w:eastAsiaTheme="minorEastAsia"/>
        </w:rPr>
      </w:pPr>
      <w:r>
        <w:rPr>
          <w:rFonts w:eastAsiaTheme="minorEastAsia"/>
        </w:rPr>
        <w:t xml:space="preserve">by using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-f(a)</m:t>
                </m:r>
              </m:num>
              <m:den>
                <m:r>
                  <w:rPr>
                    <w:rFonts w:ascii="Cambria Math" w:hAnsi="Cambria Math"/>
                  </w:rPr>
                  <m:t>x-a</m:t>
                </m:r>
              </m:den>
            </m:f>
          </m:e>
        </m:func>
      </m:oMath>
    </w:p>
    <w:p w14:paraId="054D1762" w14:textId="29A63E74" w:rsidR="007A5990" w:rsidRPr="007A5990" w:rsidRDefault="007A5990" w:rsidP="007A5990">
      <w:pPr>
        <w:pStyle w:val="ListParagraph"/>
        <w:ind w:left="810"/>
        <w:contextualSpacing w:val="0"/>
        <w:rPr>
          <w:rFonts w:eastAsiaTheme="minorEastAsia"/>
        </w:rPr>
      </w:pPr>
    </w:p>
    <w:p w14:paraId="3EE0F1D6" w14:textId="77777777" w:rsidR="007A5990" w:rsidRDefault="007A5990" w:rsidP="007A5990">
      <w:pPr>
        <w:pStyle w:val="ListParagraph"/>
        <w:ind w:left="810"/>
        <w:contextualSpacing w:val="0"/>
        <w:rPr>
          <w:rFonts w:eastAsiaTheme="minorEastAsia"/>
        </w:rPr>
      </w:pPr>
    </w:p>
    <w:p w14:paraId="239887B8" w14:textId="77777777" w:rsidR="007A5990" w:rsidRDefault="007A5990" w:rsidP="007A5990">
      <w:pPr>
        <w:pStyle w:val="ListParagraph"/>
        <w:ind w:left="810"/>
        <w:contextualSpacing w:val="0"/>
        <w:rPr>
          <w:rFonts w:eastAsiaTheme="minorEastAsia"/>
        </w:rPr>
      </w:pPr>
    </w:p>
    <w:p w14:paraId="3DB623FE" w14:textId="77777777" w:rsidR="007A5990" w:rsidRDefault="007A5990" w:rsidP="007A5990">
      <w:pPr>
        <w:pStyle w:val="ListParagraph"/>
        <w:ind w:left="810"/>
        <w:contextualSpacing w:val="0"/>
        <w:rPr>
          <w:rFonts w:eastAsiaTheme="minorEastAsia"/>
        </w:rPr>
      </w:pPr>
    </w:p>
    <w:p w14:paraId="12643B63" w14:textId="77777777" w:rsidR="007A5990" w:rsidRDefault="007A5990" w:rsidP="007A5990">
      <w:pPr>
        <w:pStyle w:val="ListParagraph"/>
        <w:ind w:left="810"/>
        <w:contextualSpacing w:val="0"/>
        <w:rPr>
          <w:rFonts w:eastAsiaTheme="minorEastAsia"/>
        </w:rPr>
      </w:pPr>
    </w:p>
    <w:p w14:paraId="7E402988" w14:textId="77777777" w:rsidR="007A5990" w:rsidRDefault="007A5990" w:rsidP="007A5990">
      <w:pPr>
        <w:pStyle w:val="ListParagraph"/>
        <w:ind w:left="810"/>
        <w:contextualSpacing w:val="0"/>
        <w:rPr>
          <w:rFonts w:eastAsiaTheme="minorEastAsia"/>
        </w:rPr>
      </w:pPr>
    </w:p>
    <w:p w14:paraId="000AA387" w14:textId="77777777" w:rsidR="007A5990" w:rsidRDefault="007A5990" w:rsidP="007A5990">
      <w:pPr>
        <w:pStyle w:val="ListParagraph"/>
        <w:ind w:left="810"/>
        <w:contextualSpacing w:val="0"/>
        <w:rPr>
          <w:rFonts w:eastAsiaTheme="minorEastAsia"/>
        </w:rPr>
      </w:pPr>
    </w:p>
    <w:p w14:paraId="57AC418B" w14:textId="77777777" w:rsidR="007A5990" w:rsidRDefault="007A5990" w:rsidP="007A5990">
      <w:pPr>
        <w:pStyle w:val="ListParagraph"/>
        <w:ind w:left="810"/>
        <w:contextualSpacing w:val="0"/>
        <w:rPr>
          <w:rFonts w:eastAsiaTheme="minorEastAsia"/>
        </w:rPr>
      </w:pPr>
    </w:p>
    <w:p w14:paraId="77EFEDB4" w14:textId="77777777" w:rsidR="007A5990" w:rsidRDefault="007A5990" w:rsidP="007A5990">
      <w:pPr>
        <w:pStyle w:val="ListParagraph"/>
        <w:ind w:left="810"/>
        <w:contextualSpacing w:val="0"/>
        <w:rPr>
          <w:rFonts w:eastAsiaTheme="minorEastAsia"/>
        </w:rPr>
      </w:pPr>
    </w:p>
    <w:p w14:paraId="0701EE17" w14:textId="77777777" w:rsidR="007A5990" w:rsidRDefault="007A5990" w:rsidP="007A5990">
      <w:pPr>
        <w:pStyle w:val="ListParagraph"/>
        <w:ind w:left="810"/>
        <w:contextualSpacing w:val="0"/>
        <w:rPr>
          <w:rFonts w:eastAsiaTheme="minorEastAsia"/>
        </w:rPr>
      </w:pPr>
    </w:p>
    <w:p w14:paraId="571AD105" w14:textId="77777777" w:rsidR="007A5990" w:rsidRDefault="007A5990" w:rsidP="007A5990">
      <w:pPr>
        <w:pStyle w:val="ListParagraph"/>
        <w:ind w:left="810"/>
        <w:contextualSpacing w:val="0"/>
        <w:rPr>
          <w:rFonts w:eastAsiaTheme="minorEastAsia"/>
        </w:rPr>
      </w:pPr>
    </w:p>
    <w:p w14:paraId="16410903" w14:textId="77777777" w:rsidR="007A5990" w:rsidRDefault="007A5990" w:rsidP="007A5990">
      <w:pPr>
        <w:pStyle w:val="ListParagraph"/>
        <w:ind w:left="810"/>
        <w:contextualSpacing w:val="0"/>
        <w:rPr>
          <w:rFonts w:eastAsiaTheme="minorEastAsia"/>
        </w:rPr>
      </w:pPr>
    </w:p>
    <w:p w14:paraId="183694D9" w14:textId="77777777" w:rsidR="007A5990" w:rsidRDefault="007A5990" w:rsidP="007A5990">
      <w:pPr>
        <w:pStyle w:val="ListParagraph"/>
        <w:ind w:left="810"/>
        <w:contextualSpacing w:val="0"/>
        <w:rPr>
          <w:rFonts w:eastAsiaTheme="minorEastAsia"/>
        </w:rPr>
      </w:pPr>
    </w:p>
    <w:p w14:paraId="6CA920B6" w14:textId="77777777" w:rsidR="007A5990" w:rsidRDefault="007A5990" w:rsidP="007A5990">
      <w:pPr>
        <w:pStyle w:val="ListParagraph"/>
        <w:ind w:left="810"/>
        <w:contextualSpacing w:val="0"/>
        <w:rPr>
          <w:rFonts w:eastAsiaTheme="minorEastAsia"/>
        </w:rPr>
      </w:pPr>
    </w:p>
    <w:p w14:paraId="7E948B93" w14:textId="77777777" w:rsidR="007A5990" w:rsidRDefault="007A5990" w:rsidP="007A5990">
      <w:pPr>
        <w:pStyle w:val="ListParagraph"/>
        <w:ind w:left="810"/>
        <w:contextualSpacing w:val="0"/>
        <w:rPr>
          <w:rFonts w:eastAsiaTheme="minorEastAsia"/>
        </w:rPr>
      </w:pPr>
    </w:p>
    <w:p w14:paraId="6B33651F" w14:textId="77777777" w:rsidR="007A5990" w:rsidRDefault="007A5990" w:rsidP="007A5990">
      <w:pPr>
        <w:pStyle w:val="ListParagraph"/>
        <w:ind w:left="810"/>
        <w:contextualSpacing w:val="0"/>
        <w:rPr>
          <w:rFonts w:eastAsiaTheme="minorEastAsia"/>
        </w:rPr>
      </w:pPr>
    </w:p>
    <w:p w14:paraId="762BA018" w14:textId="23BB803D" w:rsidR="00FA17C2" w:rsidRPr="00CC3974" w:rsidRDefault="00FA17C2" w:rsidP="00CC3974">
      <w:pPr>
        <w:pStyle w:val="ListParagraph"/>
        <w:numPr>
          <w:ilvl w:val="1"/>
          <w:numId w:val="6"/>
        </w:numPr>
        <w:contextualSpacing w:val="0"/>
        <w:rPr>
          <w:rFonts w:eastAsiaTheme="minorEastAsia"/>
        </w:rPr>
      </w:pPr>
      <w:r>
        <w:rPr>
          <w:rFonts w:eastAsiaTheme="minorEastAsia"/>
        </w:rPr>
        <w:lastRenderedPageBreak/>
        <w:t xml:space="preserve">by using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a+h</m:t>
                    </m:r>
                  </m:e>
                </m:d>
                <m:r>
                  <w:rPr>
                    <w:rFonts w:ascii="Cambria Math" w:hAnsi="Cambria Math"/>
                  </w:rPr>
                  <m:t>-f(a)</m:t>
                </m:r>
              </m:num>
              <m:den>
                <m:r>
                  <w:rPr>
                    <w:rFonts w:ascii="Cambria Math" w:hAnsi="Cambria Math"/>
                  </w:rPr>
                  <m:t>h</m:t>
                </m:r>
              </m:den>
            </m:f>
          </m:e>
        </m:func>
      </m:oMath>
    </w:p>
    <w:p w14:paraId="670147B9" w14:textId="77777777" w:rsidR="00CC3974" w:rsidRDefault="00CC3974">
      <w:pPr>
        <w:spacing w:line="259" w:lineRule="auto"/>
      </w:pPr>
      <w:r>
        <w:br w:type="page"/>
      </w:r>
    </w:p>
    <w:p w14:paraId="5B475E6F" w14:textId="02294D07" w:rsidR="00F912C2" w:rsidRPr="001C2317" w:rsidRDefault="00F912C2" w:rsidP="00F912C2">
      <w:r w:rsidRPr="001C2317">
        <w:rPr>
          <w:rStyle w:val="IntenseEmphasis"/>
        </w:rPr>
        <w:lastRenderedPageBreak/>
        <w:t xml:space="preserve">Media: </w:t>
      </w:r>
      <w:r w:rsidRPr="001C2317">
        <w:t xml:space="preserve">Watch this </w:t>
      </w:r>
      <w:hyperlink r:id="rId16" w:tooltip="video example" w:history="1">
        <w:r w:rsidRPr="003768EE">
          <w:rPr>
            <w:rStyle w:val="Hyperlink"/>
          </w:rPr>
          <w:t>video</w:t>
        </w:r>
      </w:hyperlink>
      <w:r w:rsidRPr="001C2317">
        <w:t xml:space="preserve"> example on </w:t>
      </w:r>
      <w:r w:rsidR="00D65211">
        <w:t>finding the derivative using the definition</w:t>
      </w:r>
      <w:r>
        <w:t>.</w:t>
      </w:r>
    </w:p>
    <w:p w14:paraId="6C57F12C" w14:textId="755F6060" w:rsidR="001B18BF" w:rsidRDefault="001B18BF" w:rsidP="00CC3974">
      <w:pPr>
        <w:pStyle w:val="ListParagraph"/>
        <w:numPr>
          <w:ilvl w:val="0"/>
          <w:numId w:val="6"/>
        </w:numPr>
        <w:spacing w:after="4680"/>
        <w:contextualSpacing w:val="0"/>
        <w:rPr>
          <w:rFonts w:eastAsiaTheme="minorEastAsia"/>
        </w:rPr>
      </w:pPr>
      <w:r>
        <w:t xml:space="preserve">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=5x+4</m:t>
        </m:r>
      </m:oMath>
      <w:r>
        <w:rPr>
          <w:rFonts w:eastAsiaTheme="minorEastAsia"/>
        </w:rPr>
        <w:t xml:space="preserve">, find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(a)</m:t>
        </m:r>
      </m:oMath>
      <w:r>
        <w:rPr>
          <w:rFonts w:eastAsiaTheme="minorEastAsia"/>
        </w:rPr>
        <w:t xml:space="preserve"> when </w:t>
      </w:r>
      <m:oMath>
        <m:r>
          <w:rPr>
            <w:rFonts w:ascii="Cambria Math" w:eastAsiaTheme="minorEastAsia" w:hAnsi="Cambria Math"/>
          </w:rPr>
          <m:t>a=-1</m:t>
        </m:r>
      </m:oMath>
      <w:r>
        <w:rPr>
          <w:rFonts w:eastAsiaTheme="minorEastAsia"/>
        </w:rPr>
        <w:t>.</w:t>
      </w:r>
    </w:p>
    <w:p w14:paraId="03F72754" w14:textId="77777777" w:rsidR="007A5990" w:rsidRDefault="007A5990" w:rsidP="00F912C2">
      <w:pPr>
        <w:rPr>
          <w:rStyle w:val="IntenseEmphasis"/>
        </w:rPr>
      </w:pPr>
    </w:p>
    <w:p w14:paraId="6105B1F9" w14:textId="77777777" w:rsidR="007A5990" w:rsidRDefault="007A5990" w:rsidP="00F912C2">
      <w:pPr>
        <w:rPr>
          <w:rStyle w:val="IntenseEmphasis"/>
        </w:rPr>
      </w:pPr>
    </w:p>
    <w:p w14:paraId="5E92D1B4" w14:textId="77777777" w:rsidR="007A5990" w:rsidRDefault="007A5990" w:rsidP="00F912C2">
      <w:pPr>
        <w:rPr>
          <w:rStyle w:val="IntenseEmphasis"/>
        </w:rPr>
      </w:pPr>
    </w:p>
    <w:p w14:paraId="776C7DDA" w14:textId="77777777" w:rsidR="007A5990" w:rsidRDefault="007A5990" w:rsidP="00F912C2">
      <w:pPr>
        <w:rPr>
          <w:rStyle w:val="IntenseEmphasis"/>
        </w:rPr>
      </w:pPr>
    </w:p>
    <w:p w14:paraId="5F7E5664" w14:textId="77777777" w:rsidR="007A5990" w:rsidRDefault="007A5990" w:rsidP="00F912C2">
      <w:pPr>
        <w:rPr>
          <w:rStyle w:val="IntenseEmphasis"/>
        </w:rPr>
      </w:pPr>
    </w:p>
    <w:p w14:paraId="035AFC7D" w14:textId="77777777" w:rsidR="007A5990" w:rsidRDefault="007A5990" w:rsidP="00F912C2">
      <w:pPr>
        <w:rPr>
          <w:rStyle w:val="IntenseEmphasis"/>
        </w:rPr>
      </w:pPr>
    </w:p>
    <w:p w14:paraId="74E4EB8E" w14:textId="77777777" w:rsidR="007A5990" w:rsidRDefault="007A5990" w:rsidP="00F912C2">
      <w:pPr>
        <w:rPr>
          <w:rStyle w:val="IntenseEmphasis"/>
        </w:rPr>
      </w:pPr>
    </w:p>
    <w:p w14:paraId="2711B6FF" w14:textId="77777777" w:rsidR="007A5990" w:rsidRDefault="007A5990" w:rsidP="00F912C2">
      <w:pPr>
        <w:rPr>
          <w:rStyle w:val="IntenseEmphasis"/>
        </w:rPr>
      </w:pPr>
    </w:p>
    <w:p w14:paraId="19A58344" w14:textId="77777777" w:rsidR="007A5990" w:rsidRDefault="007A5990" w:rsidP="00F912C2">
      <w:pPr>
        <w:rPr>
          <w:rStyle w:val="IntenseEmphasis"/>
        </w:rPr>
      </w:pPr>
    </w:p>
    <w:p w14:paraId="69E1A5A4" w14:textId="77777777" w:rsidR="007A5990" w:rsidRDefault="007A5990" w:rsidP="00F912C2">
      <w:pPr>
        <w:rPr>
          <w:rStyle w:val="IntenseEmphasis"/>
        </w:rPr>
      </w:pPr>
    </w:p>
    <w:p w14:paraId="5B09F317" w14:textId="77777777" w:rsidR="007A5990" w:rsidRDefault="007A5990" w:rsidP="00F912C2">
      <w:pPr>
        <w:rPr>
          <w:rStyle w:val="IntenseEmphasis"/>
        </w:rPr>
      </w:pPr>
    </w:p>
    <w:p w14:paraId="003040C8" w14:textId="77777777" w:rsidR="007A5990" w:rsidRDefault="007A5990" w:rsidP="00F912C2">
      <w:pPr>
        <w:rPr>
          <w:rStyle w:val="IntenseEmphasis"/>
        </w:rPr>
      </w:pPr>
    </w:p>
    <w:p w14:paraId="54BB2055" w14:textId="77777777" w:rsidR="007A5990" w:rsidRDefault="007A5990" w:rsidP="00F912C2">
      <w:pPr>
        <w:rPr>
          <w:rStyle w:val="IntenseEmphasis"/>
        </w:rPr>
      </w:pPr>
    </w:p>
    <w:p w14:paraId="50ED185B" w14:textId="77777777" w:rsidR="007A5990" w:rsidRDefault="007A5990" w:rsidP="00F912C2">
      <w:pPr>
        <w:rPr>
          <w:rStyle w:val="IntenseEmphasis"/>
        </w:rPr>
      </w:pPr>
    </w:p>
    <w:p w14:paraId="5EE82F4B" w14:textId="77777777" w:rsidR="007A5990" w:rsidRDefault="007A5990" w:rsidP="00F912C2">
      <w:pPr>
        <w:rPr>
          <w:rStyle w:val="IntenseEmphasis"/>
        </w:rPr>
      </w:pPr>
    </w:p>
    <w:p w14:paraId="1EF11063" w14:textId="77777777" w:rsidR="007A5990" w:rsidRDefault="007A5990" w:rsidP="00F912C2">
      <w:pPr>
        <w:rPr>
          <w:rStyle w:val="IntenseEmphasis"/>
        </w:rPr>
      </w:pPr>
    </w:p>
    <w:p w14:paraId="41CE9017" w14:textId="77777777" w:rsidR="007A5990" w:rsidRDefault="007A5990" w:rsidP="00F912C2">
      <w:pPr>
        <w:rPr>
          <w:rStyle w:val="IntenseEmphasis"/>
        </w:rPr>
      </w:pPr>
    </w:p>
    <w:p w14:paraId="0ADEAC28" w14:textId="210E6F3F" w:rsidR="00F912C2" w:rsidRDefault="00F912C2" w:rsidP="00F912C2">
      <w:r w:rsidRPr="001C2317">
        <w:rPr>
          <w:rStyle w:val="IntenseEmphasis"/>
        </w:rPr>
        <w:lastRenderedPageBreak/>
        <w:t xml:space="preserve">Media: </w:t>
      </w:r>
      <w:r w:rsidRPr="001C2317">
        <w:t xml:space="preserve">Watch this </w:t>
      </w:r>
      <w:hyperlink r:id="rId17" w:tooltip="video example" w:history="1">
        <w:r w:rsidRPr="003768EE">
          <w:rPr>
            <w:rStyle w:val="Hyperlink"/>
          </w:rPr>
          <w:t>video</w:t>
        </w:r>
      </w:hyperlink>
      <w:r w:rsidRPr="001C2317">
        <w:t xml:space="preserve"> example on </w:t>
      </w:r>
      <w:r w:rsidR="002164A0">
        <w:t>estimating limits from a graph.</w:t>
      </w:r>
    </w:p>
    <w:p w14:paraId="523F6F18" w14:textId="55551825" w:rsidR="00AD22EA" w:rsidRPr="001C2317" w:rsidRDefault="00AD22EA" w:rsidP="00F912C2">
      <w:r w:rsidRPr="001C2317">
        <w:rPr>
          <w:rStyle w:val="IntenseEmphasis"/>
        </w:rPr>
        <w:t xml:space="preserve">Media: </w:t>
      </w:r>
      <w:r w:rsidRPr="001C2317">
        <w:t xml:space="preserve">Watch this </w:t>
      </w:r>
      <w:hyperlink r:id="rId18" w:tooltip="video example" w:history="1">
        <w:r w:rsidRPr="003768EE">
          <w:rPr>
            <w:rStyle w:val="Hyperlink"/>
          </w:rPr>
          <w:t>video</w:t>
        </w:r>
      </w:hyperlink>
      <w:r w:rsidRPr="001C2317">
        <w:t xml:space="preserve"> example on </w:t>
      </w:r>
      <w:r w:rsidR="002C29A7">
        <w:t>estimating limits from a table</w:t>
      </w:r>
      <w:r>
        <w:t>.</w:t>
      </w:r>
    </w:p>
    <w:p w14:paraId="01D40D28" w14:textId="375DF3CA" w:rsidR="00BE64AB" w:rsidRDefault="00BE64AB" w:rsidP="001B18BF">
      <w:pPr>
        <w:pStyle w:val="ListParagraph"/>
        <w:numPr>
          <w:ilvl w:val="0"/>
          <w:numId w:val="6"/>
        </w:numPr>
        <w:rPr>
          <w:rFonts w:eastAsiaTheme="minorEastAsia"/>
        </w:rPr>
      </w:pPr>
      <w:r>
        <w:rPr>
          <w:rFonts w:eastAsiaTheme="minorEastAsia"/>
        </w:rPr>
        <w:t xml:space="preserve">Use the following graph to evaluate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6</m:t>
            </m:r>
          </m:e>
        </m:d>
      </m:oMath>
      <w:r>
        <w:rPr>
          <w:rFonts w:eastAsiaTheme="minorEastAsia"/>
        </w:rPr>
        <w:t>.</w:t>
      </w:r>
    </w:p>
    <w:p w14:paraId="2A5E5EA8" w14:textId="47993CC0" w:rsidR="00BE64AB" w:rsidRPr="00BE64AB" w:rsidRDefault="00BE64AB" w:rsidP="00BE64AB">
      <w:pPr>
        <w:rPr>
          <w:rFonts w:eastAsiaTheme="minorEastAsia"/>
        </w:rPr>
      </w:pPr>
      <w:r>
        <w:rPr>
          <w:noProof/>
        </w:rPr>
        <w:drawing>
          <wp:inline distT="0" distB="0" distL="0" distR="0" wp14:anchorId="3808CCEE" wp14:editId="490107E8">
            <wp:extent cx="2783205" cy="2830830"/>
            <wp:effectExtent l="0" t="0" r="0" b="7620"/>
            <wp:docPr id="10" name="Picture 10" descr="This graph shows two connected line segments: one going from (1, 0) to (4, 6) and the other going from (4, 6) to (8,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graph shows two connected line segments: one going from (1, 0) to (4, 6) and the other going from (4, 6) to (8,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3205" cy="2830830"/>
                    </a:xfrm>
                    <a:prstGeom prst="rect">
                      <a:avLst/>
                    </a:prstGeom>
                    <a:noFill/>
                    <a:ln>
                      <a:noFill/>
                    </a:ln>
                  </pic:spPr>
                </pic:pic>
              </a:graphicData>
            </a:graphic>
          </wp:inline>
        </w:drawing>
      </w:r>
    </w:p>
    <w:p w14:paraId="0056E475" w14:textId="77777777" w:rsidR="00300174" w:rsidRDefault="00300174" w:rsidP="00300174">
      <w:pPr>
        <w:rPr>
          <w:rFonts w:eastAsiaTheme="minorEastAsia"/>
        </w:rPr>
      </w:pPr>
    </w:p>
    <w:p w14:paraId="76B6B64A" w14:textId="77777777" w:rsidR="00300174" w:rsidRDefault="00300174">
      <w:pPr>
        <w:spacing w:line="259" w:lineRule="auto"/>
        <w:rPr>
          <w:rFonts w:eastAsiaTheme="minorEastAsia"/>
        </w:rPr>
      </w:pPr>
      <w:r>
        <w:rPr>
          <w:rFonts w:eastAsiaTheme="minorEastAsia"/>
        </w:rPr>
        <w:br w:type="page"/>
      </w:r>
    </w:p>
    <w:p w14:paraId="639734DE" w14:textId="241037A9" w:rsidR="00300174" w:rsidRDefault="00300174" w:rsidP="00300174">
      <w:pPr>
        <w:pStyle w:val="Heading2"/>
        <w:rPr>
          <w:rFonts w:eastAsiaTheme="minorEastAsia"/>
        </w:rPr>
      </w:pPr>
      <w:r>
        <w:rPr>
          <w:rFonts w:eastAsiaTheme="minorEastAsia"/>
        </w:rPr>
        <w:lastRenderedPageBreak/>
        <w:t>Velocities and Rates of Change</w:t>
      </w:r>
    </w:p>
    <w:p w14:paraId="40217491" w14:textId="419C1E8E" w:rsidR="00300174" w:rsidRDefault="007D08C7" w:rsidP="00300174">
      <w:pPr>
        <w:rPr>
          <w:rFonts w:eastAsiaTheme="minorEastAsia"/>
        </w:rPr>
      </w:pPr>
      <w:r>
        <w:rPr>
          <w:rFonts w:eastAsiaTheme="minorEastAsia"/>
        </w:rPr>
        <w:t>I</w:t>
      </w:r>
      <w:r w:rsidR="00300174">
        <w:rPr>
          <w:rFonts w:eastAsiaTheme="minorEastAsia"/>
        </w:rPr>
        <w:t xml:space="preserve">f </w:t>
      </w:r>
      <m:oMath>
        <m:r>
          <w:rPr>
            <w:rFonts w:ascii="Cambria Math" w:eastAsiaTheme="minorEastAsia" w:hAnsi="Cambria Math"/>
          </w:rPr>
          <m:t>s(t)</m:t>
        </m:r>
      </m:oMath>
      <w:r w:rsidR="00300174">
        <w:rPr>
          <w:rFonts w:eastAsiaTheme="minorEastAsia"/>
        </w:rPr>
        <w:t xml:space="preserve"> is the position of an object moving along a coordinate axis, the average velocity of the object over a time interval </w:t>
      </w:r>
      <m:oMath>
        <m:r>
          <w:rPr>
            <w:rFonts w:ascii="Cambria Math" w:eastAsiaTheme="minorEastAsia" w:hAnsi="Cambria Math"/>
          </w:rPr>
          <m:t>[a,t]</m:t>
        </m:r>
      </m:oMath>
      <w:r w:rsidR="00300174">
        <w:rPr>
          <w:rFonts w:eastAsiaTheme="minorEastAsia"/>
        </w:rPr>
        <w:t xml:space="preserve"> if </w:t>
      </w:r>
      <m:oMath>
        <m:r>
          <w:rPr>
            <w:rFonts w:ascii="Cambria Math" w:eastAsiaTheme="minorEastAsia" w:hAnsi="Cambria Math"/>
          </w:rPr>
          <m:t>t&gt;a</m:t>
        </m:r>
      </m:oMath>
      <w:r w:rsidR="00300174">
        <w:rPr>
          <w:rFonts w:eastAsiaTheme="minorEastAsia"/>
        </w:rPr>
        <w:t xml:space="preserve"> or </w:t>
      </w:r>
      <m:oMath>
        <m:r>
          <w:rPr>
            <w:rFonts w:ascii="Cambria Math" w:eastAsiaTheme="minorEastAsia" w:hAnsi="Cambria Math"/>
          </w:rPr>
          <m:t>[t,a]</m:t>
        </m:r>
      </m:oMath>
      <w:r w:rsidR="00300174">
        <w:rPr>
          <w:rFonts w:eastAsiaTheme="minorEastAsia"/>
        </w:rPr>
        <w:t xml:space="preserve"> if </w:t>
      </w:r>
      <m:oMath>
        <m:r>
          <w:rPr>
            <w:rFonts w:ascii="Cambria Math" w:eastAsiaTheme="minorEastAsia" w:hAnsi="Cambria Math"/>
          </w:rPr>
          <m:t>t&lt;a</m:t>
        </m:r>
      </m:oMath>
      <w:r w:rsidR="00300174">
        <w:rPr>
          <w:rFonts w:eastAsiaTheme="minorEastAsia"/>
        </w:rPr>
        <w:t xml:space="preserve"> is given by the difference quotient</w:t>
      </w:r>
    </w:p>
    <w:p w14:paraId="2D74116E" w14:textId="3975EDFE" w:rsidR="00300174" w:rsidRDefault="007A5990" w:rsidP="00014F3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average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-s(a)</m:t>
            </m:r>
          </m:num>
          <m:den>
            <m:r>
              <w:rPr>
                <w:rFonts w:ascii="Cambria Math" w:eastAsiaTheme="minorEastAsia" w:hAnsi="Cambria Math"/>
              </w:rPr>
              <m:t>t-a</m:t>
            </m:r>
          </m:den>
        </m:f>
      </m:oMath>
      <w:r w:rsidR="00014F37">
        <w:rPr>
          <w:rFonts w:eastAsiaTheme="minorEastAsia"/>
        </w:rPr>
        <w:t>.</w:t>
      </w:r>
    </w:p>
    <w:p w14:paraId="7C380EDF" w14:textId="1CA18C1C" w:rsidR="00014F37" w:rsidRDefault="00014F37" w:rsidP="00300174">
      <w:pPr>
        <w:rPr>
          <w:rFonts w:eastAsiaTheme="minorEastAsia"/>
        </w:rPr>
      </w:pPr>
      <w:r>
        <w:rPr>
          <w:rFonts w:eastAsiaTheme="minorEastAsia"/>
        </w:rPr>
        <w:t xml:space="preserve">As the values of </w:t>
      </w:r>
      <m:oMath>
        <m:r>
          <w:rPr>
            <w:rFonts w:ascii="Cambria Math" w:eastAsiaTheme="minorEastAsia" w:hAnsi="Cambria Math"/>
          </w:rPr>
          <m:t>t</m:t>
        </m:r>
      </m:oMath>
      <w:r>
        <w:rPr>
          <w:rFonts w:eastAsiaTheme="minorEastAsia"/>
        </w:rPr>
        <w:t xml:space="preserve"> approach </w:t>
      </w:r>
      <m:oMath>
        <m:r>
          <w:rPr>
            <w:rFonts w:ascii="Cambria Math" w:eastAsiaTheme="minorEastAsia" w:hAnsi="Cambria Math"/>
          </w:rPr>
          <m:t>a</m:t>
        </m:r>
      </m:oMath>
      <w:r>
        <w:rPr>
          <w:rFonts w:eastAsiaTheme="minorEastAsia"/>
        </w:rPr>
        <w:t xml:space="preserve">, the values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average</m:t>
            </m:r>
          </m:sub>
        </m:sSub>
      </m:oMath>
      <w:r>
        <w:rPr>
          <w:rFonts w:eastAsiaTheme="minorEastAsia"/>
        </w:rPr>
        <w:t xml:space="preserve"> approach the value called the instantaneous velocity at </w:t>
      </w:r>
      <m:oMath>
        <m:r>
          <w:rPr>
            <w:rFonts w:ascii="Cambria Math" w:eastAsiaTheme="minorEastAsia" w:hAnsi="Cambria Math"/>
          </w:rPr>
          <m:t>a</m:t>
        </m:r>
      </m:oMath>
      <w:r>
        <w:rPr>
          <w:rFonts w:eastAsiaTheme="minorEastAsia"/>
        </w:rPr>
        <w:t xml:space="preserve">, denoted </w:t>
      </w:r>
      <m:oMath>
        <m:r>
          <w:rPr>
            <w:rFonts w:ascii="Cambria Math" w:eastAsiaTheme="minorEastAsia" w:hAnsi="Cambria Math"/>
          </w:rPr>
          <m:t>v(a)</m:t>
        </m:r>
      </m:oMath>
      <w:r>
        <w:rPr>
          <w:rFonts w:eastAsiaTheme="minorEastAsia"/>
        </w:rPr>
        <w:t xml:space="preserve"> and is given by</w:t>
      </w:r>
    </w:p>
    <w:p w14:paraId="7C88D593" w14:textId="1509121C" w:rsidR="00014F37" w:rsidRDefault="00014F37" w:rsidP="00014F37">
      <w:pPr>
        <w:jc w:val="center"/>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t→a</m:t>
                </m:r>
              </m:lim>
            </m:limLow>
          </m:fName>
          <m:e>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-s(a)</m:t>
                </m:r>
              </m:num>
              <m:den>
                <m:r>
                  <w:rPr>
                    <w:rFonts w:ascii="Cambria Math" w:eastAsiaTheme="minorEastAsia" w:hAnsi="Cambria Math"/>
                  </w:rPr>
                  <m:t>t-a</m:t>
                </m:r>
              </m:den>
            </m:f>
          </m:e>
        </m:func>
      </m:oMath>
      <w:r>
        <w:rPr>
          <w:rFonts w:eastAsiaTheme="minorEastAsia"/>
        </w:rPr>
        <w:t>.</w:t>
      </w:r>
    </w:p>
    <w:p w14:paraId="180889CD" w14:textId="77777777" w:rsidR="00014F37" w:rsidRPr="00FA17C2" w:rsidRDefault="00014F37" w:rsidP="00300174">
      <w:pPr>
        <w:rPr>
          <w:rFonts w:eastAsiaTheme="minorEastAsia"/>
        </w:rPr>
      </w:pPr>
    </w:p>
    <w:p w14:paraId="1D341727" w14:textId="083CBB5D" w:rsidR="00300174" w:rsidRDefault="006756BF" w:rsidP="00300174">
      <w:pPr>
        <w:rPr>
          <w:rFonts w:eastAsiaTheme="minorEastAsia"/>
        </w:rPr>
      </w:pPr>
      <w:r>
        <w:rPr>
          <w:rFonts w:eastAsiaTheme="minorEastAsia"/>
        </w:rPr>
        <w:t>To better understand</w:t>
      </w:r>
      <w:r w:rsidR="00A46E7F">
        <w:rPr>
          <w:rFonts w:eastAsiaTheme="minorEastAsia"/>
        </w:rPr>
        <w:t xml:space="preserve"> the relationship between average velocity and instantaneous velocity, see the figure below.</w:t>
      </w:r>
    </w:p>
    <w:p w14:paraId="1CEC8693" w14:textId="7BEC837B" w:rsidR="00A46E7F" w:rsidRDefault="00A46E7F" w:rsidP="00300174">
      <w:pPr>
        <w:rPr>
          <w:rFonts w:eastAsiaTheme="minorEastAsia"/>
        </w:rPr>
      </w:pPr>
      <w:r w:rsidRPr="00A46E7F">
        <w:rPr>
          <w:rFonts w:eastAsiaTheme="minorEastAsia"/>
          <w:noProof/>
        </w:rPr>
        <w:drawing>
          <wp:inline distT="0" distB="0" distL="0" distR="0" wp14:anchorId="21FEA45C" wp14:editId="468FEB49">
            <wp:extent cx="5943600" cy="2580005"/>
            <wp:effectExtent l="0" t="0" r="0" b="0"/>
            <wp:docPr id="5" name="Picture Placeholder 1" descr="This figure consists of the Cartesian coordinate plane with 0, a, and t1 marked on the t-axis. The function y = s(t) is graphed in the first quadrant along with two lines marked tangent and secant. The tangent line touches y = s(t) at only one point, (a, s(a)). The secant line touches y = s(t) at two points: (a, s(a)) and (t1, s(t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is figure consists of the Cartesian coordinate plane with 0, a, and t1 marked on the t-axis. The function y = s(t) is graphed in the first quadrant along with two lines marked tangent and secant. The tangent line touches y = s(t) at only one point, (a, s(a)). The secant line touches y = s(t) at two points: (a, s(a)) and (t1, s(t1))."/>
                    <pic:cNvPicPr>
                      <a:picLocks noGrp="1" noChangeAspect="1"/>
                    </pic:cNvPicPr>
                  </pic:nvPicPr>
                  <pic:blipFill>
                    <a:blip r:embed="rId20">
                      <a:extLst>
                        <a:ext uri="{28A0092B-C50C-407E-A947-70E740481C1C}">
                          <a14:useLocalDpi xmlns:a14="http://schemas.microsoft.com/office/drawing/2010/main" val="0"/>
                        </a:ext>
                      </a:extLst>
                    </a:blip>
                    <a:srcRect l="-17170" r="-17170"/>
                    <a:stretch>
                      <a:fillRect/>
                    </a:stretch>
                  </pic:blipFill>
                  <pic:spPr>
                    <a:xfrm>
                      <a:off x="0" y="0"/>
                      <a:ext cx="5943600" cy="2580005"/>
                    </a:xfrm>
                    <a:prstGeom prst="rect">
                      <a:avLst/>
                    </a:prstGeom>
                  </pic:spPr>
                </pic:pic>
              </a:graphicData>
            </a:graphic>
          </wp:inline>
        </w:drawing>
      </w:r>
    </w:p>
    <w:p w14:paraId="3B7D061C" w14:textId="5417C56B" w:rsidR="00A46E7F" w:rsidRDefault="00A46E7F" w:rsidP="00300174">
      <w:pPr>
        <w:rPr>
          <w:rFonts w:eastAsiaTheme="minorEastAsia"/>
        </w:rPr>
      </w:pPr>
      <w:r>
        <w:rPr>
          <w:rFonts w:eastAsiaTheme="minorEastAsia"/>
        </w:rPr>
        <w:t xml:space="preserve">The slope of the secant line is the average velocity over the interval </w:t>
      </w:r>
      <m:oMath>
        <m:r>
          <w:rPr>
            <w:rFonts w:ascii="Cambria Math" w:eastAsiaTheme="minorEastAsia" w:hAnsi="Cambria Math"/>
          </w:rPr>
          <m:t>[a,t]</m:t>
        </m:r>
      </m:oMath>
      <w:r>
        <w:rPr>
          <w:rFonts w:eastAsiaTheme="minorEastAsia"/>
        </w:rPr>
        <w:t xml:space="preserve">. The slope of the tangent line is the instantaneous velocity. The equation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-f(a)</m:t>
                </m:r>
              </m:num>
              <m:den>
                <m:r>
                  <w:rPr>
                    <w:rFonts w:ascii="Cambria Math" w:hAnsi="Cambria Math"/>
                  </w:rPr>
                  <m:t>x-a</m:t>
                </m:r>
              </m:den>
            </m:f>
          </m:e>
        </m:func>
      </m:oMath>
      <w:r>
        <w:rPr>
          <w:rFonts w:eastAsiaTheme="minorEastAsia"/>
        </w:rPr>
        <w:t xml:space="preserve"> can be used to calculate the instantaneous velocity </w:t>
      </w:r>
      <w:r w:rsidR="008C5155">
        <w:rPr>
          <w:rFonts w:eastAsiaTheme="minorEastAsia"/>
        </w:rPr>
        <w:t xml:space="preserve">at </w:t>
      </w:r>
      <m:oMath>
        <m:r>
          <w:rPr>
            <w:rFonts w:ascii="Cambria Math" w:eastAsiaTheme="minorEastAsia" w:hAnsi="Cambria Math"/>
          </w:rPr>
          <m:t>x=a</m:t>
        </m:r>
      </m:oMath>
      <w:r w:rsidR="008C5155">
        <w:rPr>
          <w:rFonts w:eastAsiaTheme="minorEastAsia"/>
        </w:rPr>
        <w:t xml:space="preserve"> </w:t>
      </w:r>
      <w:r>
        <w:rPr>
          <w:rFonts w:eastAsiaTheme="minorEastAsia"/>
        </w:rPr>
        <w:t>or we can estimate the velocity of a moving object using a table of values.</w:t>
      </w:r>
    </w:p>
    <w:p w14:paraId="2077B7B1" w14:textId="1BA5D3D9" w:rsidR="000A756D" w:rsidRPr="001C2317" w:rsidRDefault="000A756D" w:rsidP="000A756D">
      <w:r w:rsidRPr="001C2317">
        <w:rPr>
          <w:rStyle w:val="IntenseEmphasis"/>
        </w:rPr>
        <w:t xml:space="preserve">Media: </w:t>
      </w:r>
      <w:r w:rsidRPr="001C2317">
        <w:t xml:space="preserve">Watch this </w:t>
      </w:r>
      <w:hyperlink r:id="rId21" w:tooltip="video example" w:history="1">
        <w:r w:rsidRPr="003768EE">
          <w:rPr>
            <w:rStyle w:val="Hyperlink"/>
          </w:rPr>
          <w:t>video</w:t>
        </w:r>
      </w:hyperlink>
      <w:r w:rsidRPr="001C2317">
        <w:t xml:space="preserve"> example on </w:t>
      </w:r>
      <w:r w:rsidR="00D86C05">
        <w:t>finding velocity using limits</w:t>
      </w:r>
      <w:r>
        <w:t>.</w:t>
      </w:r>
    </w:p>
    <w:p w14:paraId="75E28D42" w14:textId="6C12666F" w:rsidR="000A756D" w:rsidRPr="001C2317" w:rsidRDefault="000A756D" w:rsidP="000A756D">
      <w:r w:rsidRPr="001C2317">
        <w:rPr>
          <w:rStyle w:val="IntenseEmphasis"/>
        </w:rPr>
        <w:t xml:space="preserve">Media: </w:t>
      </w:r>
      <w:r w:rsidRPr="001C2317">
        <w:t xml:space="preserve">Watch this </w:t>
      </w:r>
      <w:hyperlink r:id="rId22" w:tooltip="video example" w:history="1">
        <w:r w:rsidRPr="003768EE">
          <w:rPr>
            <w:rStyle w:val="Hyperlink"/>
          </w:rPr>
          <w:t>video</w:t>
        </w:r>
      </w:hyperlink>
      <w:r w:rsidRPr="001C2317">
        <w:t xml:space="preserve"> example on </w:t>
      </w:r>
      <w:r w:rsidR="00181320">
        <w:t>estimating rates of change</w:t>
      </w:r>
      <w:r>
        <w:t>.</w:t>
      </w:r>
    </w:p>
    <w:p w14:paraId="2DBE95E2" w14:textId="7DFB762D" w:rsidR="00845763" w:rsidRPr="001C2317" w:rsidRDefault="00845763" w:rsidP="00845763">
      <w:r w:rsidRPr="001C2317">
        <w:rPr>
          <w:rStyle w:val="IntenseEmphasis"/>
        </w:rPr>
        <w:t xml:space="preserve">Media: </w:t>
      </w:r>
      <w:r w:rsidRPr="001C2317">
        <w:t xml:space="preserve">Watch this </w:t>
      </w:r>
      <w:hyperlink r:id="rId23" w:tooltip="video example" w:history="1">
        <w:r w:rsidRPr="003768EE">
          <w:rPr>
            <w:rStyle w:val="Hyperlink"/>
          </w:rPr>
          <w:t>video</w:t>
        </w:r>
      </w:hyperlink>
      <w:r w:rsidRPr="001C2317">
        <w:t xml:space="preserve"> example on </w:t>
      </w:r>
      <w:r w:rsidR="00390104">
        <w:t>finding instantaneous rate of change.</w:t>
      </w:r>
    </w:p>
    <w:p w14:paraId="18B534DE" w14:textId="77777777" w:rsidR="006D232F" w:rsidRDefault="006D232F">
      <w:pPr>
        <w:spacing w:line="259" w:lineRule="auto"/>
        <w:rPr>
          <w:rStyle w:val="IntenseEmphasis"/>
        </w:rPr>
      </w:pPr>
      <w:r>
        <w:rPr>
          <w:rStyle w:val="IntenseEmphasis"/>
        </w:rPr>
        <w:br w:type="page"/>
      </w:r>
    </w:p>
    <w:p w14:paraId="3C9DCC75" w14:textId="0986F016" w:rsidR="00A46E7F" w:rsidRPr="00A46E7F" w:rsidRDefault="00A46E7F" w:rsidP="00300174">
      <w:pPr>
        <w:rPr>
          <w:rStyle w:val="IntenseEmphasis"/>
        </w:rPr>
      </w:pPr>
      <w:r w:rsidRPr="00A46E7F">
        <w:rPr>
          <w:rStyle w:val="IntenseEmphasis"/>
        </w:rPr>
        <w:lastRenderedPageBreak/>
        <w:t>Examples</w:t>
      </w:r>
    </w:p>
    <w:p w14:paraId="295CA3EB" w14:textId="110A9EDD" w:rsidR="00A46E7F" w:rsidRDefault="00A46E7F" w:rsidP="00A46E7F">
      <w:pPr>
        <w:pStyle w:val="ListParagraph"/>
        <w:numPr>
          <w:ilvl w:val="0"/>
          <w:numId w:val="7"/>
        </w:numPr>
        <w:rPr>
          <w:rFonts w:eastAsiaTheme="minorEastAsia"/>
        </w:rPr>
      </w:pPr>
      <w:r>
        <w:rPr>
          <w:rFonts w:eastAsiaTheme="minorEastAsia"/>
        </w:rPr>
        <w:t xml:space="preserve">A lead weight on a spring is oscillating up and down. Its position at time </w:t>
      </w:r>
      <m:oMath>
        <m:r>
          <w:rPr>
            <w:rFonts w:ascii="Cambria Math" w:eastAsiaTheme="minorEastAsia" w:hAnsi="Cambria Math"/>
          </w:rPr>
          <m:t>t</m:t>
        </m:r>
      </m:oMath>
      <w:r>
        <w:rPr>
          <w:rFonts w:eastAsiaTheme="minorEastAsia"/>
        </w:rPr>
        <w:t xml:space="preserve"> with respect to a fixed horizontal line is given by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oMath>
      <w:r w:rsidR="00A8554E">
        <w:rPr>
          <w:rFonts w:eastAsiaTheme="minorEastAsia"/>
        </w:rPr>
        <w:t xml:space="preserve"> as shown in the figure below</w:t>
      </w:r>
      <w:r>
        <w:rPr>
          <w:rFonts w:eastAsiaTheme="minorEastAsia"/>
        </w:rPr>
        <w:t xml:space="preserve">. Use a table of values to estimate </w:t>
      </w:r>
      <m:oMath>
        <m:r>
          <w:rPr>
            <w:rFonts w:ascii="Cambria Math" w:eastAsiaTheme="minorEastAsia" w:hAnsi="Cambria Math"/>
          </w:rPr>
          <m:t>v(0)</m:t>
        </m:r>
      </m:oMath>
      <w:r>
        <w:rPr>
          <w:rFonts w:eastAsiaTheme="minorEastAsia"/>
        </w:rPr>
        <w:t xml:space="preserve">. </w:t>
      </w:r>
    </w:p>
    <w:p w14:paraId="646D9081" w14:textId="3704938E" w:rsidR="00A8554E" w:rsidRDefault="00A8554E" w:rsidP="006D232F">
      <w:pPr>
        <w:spacing w:after="2160"/>
        <w:rPr>
          <w:rFonts w:eastAsiaTheme="minorEastAsia"/>
        </w:rPr>
      </w:pPr>
      <w:r w:rsidRPr="00A8554E">
        <w:rPr>
          <w:rFonts w:eastAsiaTheme="minorEastAsia"/>
          <w:noProof/>
        </w:rPr>
        <w:drawing>
          <wp:inline distT="0" distB="0" distL="0" distR="0" wp14:anchorId="55E11A3D" wp14:editId="28BB5DA7">
            <wp:extent cx="5446643" cy="2364285"/>
            <wp:effectExtent l="0" t="0" r="0" b="0"/>
            <wp:docPr id="6" name="Picture Placeholder 1" descr="A picture of a spring hanging down with a weight at the end. There is a horizontal dashed line marked 0 a little bit above the weight."/>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 picture of a spring hanging down with a weight at the end. There is a horizontal dashed line marked 0 a little bit above the weight."/>
                    <pic:cNvPicPr>
                      <a:picLocks noGrp="1" noChangeAspect="1"/>
                    </pic:cNvPicPr>
                  </pic:nvPicPr>
                  <pic:blipFill>
                    <a:blip r:embed="rId24">
                      <a:extLst>
                        <a:ext uri="{28A0092B-C50C-407E-A947-70E740481C1C}">
                          <a14:useLocalDpi xmlns:a14="http://schemas.microsoft.com/office/drawing/2010/main" val="0"/>
                        </a:ext>
                      </a:extLst>
                    </a:blip>
                    <a:srcRect l="-18046" r="-18046"/>
                    <a:stretch>
                      <a:fillRect/>
                    </a:stretch>
                  </pic:blipFill>
                  <pic:spPr>
                    <a:xfrm>
                      <a:off x="0" y="0"/>
                      <a:ext cx="5459066" cy="2369677"/>
                    </a:xfrm>
                    <a:prstGeom prst="rect">
                      <a:avLst/>
                    </a:prstGeom>
                  </pic:spPr>
                </pic:pic>
              </a:graphicData>
            </a:graphic>
          </wp:inline>
        </w:drawing>
      </w:r>
    </w:p>
    <w:p w14:paraId="75376DCF" w14:textId="77777777" w:rsidR="007A5990" w:rsidRDefault="007A5990" w:rsidP="007A5990">
      <w:pPr>
        <w:pStyle w:val="ListParagraph"/>
        <w:spacing w:after="3720"/>
        <w:rPr>
          <w:rFonts w:eastAsiaTheme="minorEastAsia"/>
        </w:rPr>
      </w:pPr>
    </w:p>
    <w:p w14:paraId="495FCC8B" w14:textId="77777777" w:rsidR="007A5990" w:rsidRDefault="007A5990" w:rsidP="007A5990">
      <w:pPr>
        <w:pStyle w:val="ListParagraph"/>
        <w:spacing w:after="3720"/>
        <w:rPr>
          <w:rFonts w:eastAsiaTheme="minorEastAsia"/>
        </w:rPr>
      </w:pPr>
    </w:p>
    <w:p w14:paraId="7E95C714" w14:textId="77777777" w:rsidR="007A5990" w:rsidRDefault="007A5990" w:rsidP="007A5990">
      <w:pPr>
        <w:pStyle w:val="ListParagraph"/>
        <w:spacing w:after="3720"/>
        <w:rPr>
          <w:rFonts w:eastAsiaTheme="minorEastAsia"/>
        </w:rPr>
      </w:pPr>
    </w:p>
    <w:p w14:paraId="3CF415E1" w14:textId="77777777" w:rsidR="007A5990" w:rsidRDefault="007A5990" w:rsidP="007A5990">
      <w:pPr>
        <w:pStyle w:val="ListParagraph"/>
        <w:spacing w:after="3720"/>
        <w:rPr>
          <w:rFonts w:eastAsiaTheme="minorEastAsia"/>
        </w:rPr>
      </w:pPr>
    </w:p>
    <w:p w14:paraId="1FC47D6A" w14:textId="77777777" w:rsidR="007A5990" w:rsidRDefault="007A5990" w:rsidP="007A5990">
      <w:pPr>
        <w:pStyle w:val="ListParagraph"/>
        <w:spacing w:after="3720"/>
        <w:rPr>
          <w:rFonts w:eastAsiaTheme="minorEastAsia"/>
        </w:rPr>
      </w:pPr>
    </w:p>
    <w:p w14:paraId="7741DB37" w14:textId="77777777" w:rsidR="007A5990" w:rsidRDefault="007A5990" w:rsidP="007A5990">
      <w:pPr>
        <w:pStyle w:val="ListParagraph"/>
        <w:spacing w:after="3720"/>
        <w:rPr>
          <w:rFonts w:eastAsiaTheme="minorEastAsia"/>
        </w:rPr>
      </w:pPr>
    </w:p>
    <w:p w14:paraId="3F521699" w14:textId="77777777" w:rsidR="007A5990" w:rsidRDefault="007A5990" w:rsidP="007A5990">
      <w:pPr>
        <w:pStyle w:val="ListParagraph"/>
        <w:spacing w:after="3720"/>
        <w:rPr>
          <w:rFonts w:eastAsiaTheme="minorEastAsia"/>
        </w:rPr>
      </w:pPr>
    </w:p>
    <w:p w14:paraId="01467E32" w14:textId="77777777" w:rsidR="007A5990" w:rsidRDefault="007A5990" w:rsidP="007A5990">
      <w:pPr>
        <w:pStyle w:val="ListParagraph"/>
        <w:spacing w:after="3720"/>
        <w:rPr>
          <w:rFonts w:eastAsiaTheme="minorEastAsia"/>
        </w:rPr>
      </w:pPr>
    </w:p>
    <w:p w14:paraId="7F3CB372" w14:textId="77777777" w:rsidR="007A5990" w:rsidRDefault="007A5990" w:rsidP="007A5990">
      <w:pPr>
        <w:pStyle w:val="ListParagraph"/>
        <w:spacing w:after="3720"/>
        <w:rPr>
          <w:rFonts w:eastAsiaTheme="minorEastAsia"/>
        </w:rPr>
      </w:pPr>
    </w:p>
    <w:p w14:paraId="2E017211" w14:textId="77777777" w:rsidR="007A5990" w:rsidRDefault="007A5990" w:rsidP="007A5990">
      <w:pPr>
        <w:pStyle w:val="ListParagraph"/>
        <w:spacing w:after="3720"/>
        <w:rPr>
          <w:rFonts w:eastAsiaTheme="minorEastAsia"/>
        </w:rPr>
      </w:pPr>
    </w:p>
    <w:p w14:paraId="722DD3A3" w14:textId="77777777" w:rsidR="007A5990" w:rsidRDefault="007A5990" w:rsidP="007A5990">
      <w:pPr>
        <w:pStyle w:val="ListParagraph"/>
        <w:spacing w:after="3720"/>
        <w:rPr>
          <w:rFonts w:eastAsiaTheme="minorEastAsia"/>
        </w:rPr>
      </w:pPr>
    </w:p>
    <w:p w14:paraId="6D408311" w14:textId="77777777" w:rsidR="007A5990" w:rsidRDefault="007A5990" w:rsidP="007A5990">
      <w:pPr>
        <w:pStyle w:val="ListParagraph"/>
        <w:spacing w:after="3720"/>
        <w:rPr>
          <w:rFonts w:eastAsiaTheme="minorEastAsia"/>
        </w:rPr>
      </w:pPr>
    </w:p>
    <w:p w14:paraId="627442BE" w14:textId="77777777" w:rsidR="007A5990" w:rsidRDefault="007A5990" w:rsidP="007A5990">
      <w:pPr>
        <w:pStyle w:val="ListParagraph"/>
        <w:spacing w:after="3720"/>
        <w:rPr>
          <w:rFonts w:eastAsiaTheme="minorEastAsia"/>
        </w:rPr>
      </w:pPr>
    </w:p>
    <w:p w14:paraId="7C921E1E" w14:textId="77777777" w:rsidR="007A5990" w:rsidRDefault="007A5990" w:rsidP="007A5990">
      <w:pPr>
        <w:pStyle w:val="ListParagraph"/>
        <w:spacing w:after="3720"/>
        <w:rPr>
          <w:rFonts w:eastAsiaTheme="minorEastAsia"/>
        </w:rPr>
      </w:pPr>
    </w:p>
    <w:p w14:paraId="173CE99E" w14:textId="77777777" w:rsidR="007A5990" w:rsidRDefault="007A5990" w:rsidP="007A5990">
      <w:pPr>
        <w:pStyle w:val="ListParagraph"/>
        <w:spacing w:after="3720"/>
        <w:rPr>
          <w:rFonts w:eastAsiaTheme="minorEastAsia"/>
        </w:rPr>
      </w:pPr>
    </w:p>
    <w:p w14:paraId="6A666097" w14:textId="77777777" w:rsidR="007A5990" w:rsidRDefault="007A5990" w:rsidP="007A5990">
      <w:pPr>
        <w:pStyle w:val="ListParagraph"/>
        <w:spacing w:after="3720"/>
        <w:rPr>
          <w:rFonts w:eastAsiaTheme="minorEastAsia"/>
        </w:rPr>
      </w:pPr>
    </w:p>
    <w:p w14:paraId="7CC0F54E" w14:textId="77777777" w:rsidR="007A5990" w:rsidRDefault="007A5990" w:rsidP="007A5990">
      <w:pPr>
        <w:pStyle w:val="ListParagraph"/>
        <w:spacing w:after="3720"/>
        <w:rPr>
          <w:rFonts w:eastAsiaTheme="minorEastAsia"/>
        </w:rPr>
      </w:pPr>
    </w:p>
    <w:p w14:paraId="4DF46B66" w14:textId="77777777" w:rsidR="007A5990" w:rsidRDefault="007A5990" w:rsidP="007A5990">
      <w:pPr>
        <w:pStyle w:val="ListParagraph"/>
        <w:spacing w:after="3720"/>
        <w:rPr>
          <w:rFonts w:eastAsiaTheme="minorEastAsia"/>
        </w:rPr>
      </w:pPr>
    </w:p>
    <w:p w14:paraId="459D77CA" w14:textId="118F9FDC" w:rsidR="00A8554E" w:rsidRDefault="00A8554E" w:rsidP="006D232F">
      <w:pPr>
        <w:pStyle w:val="ListParagraph"/>
        <w:numPr>
          <w:ilvl w:val="0"/>
          <w:numId w:val="7"/>
        </w:numPr>
        <w:spacing w:after="3720"/>
        <w:rPr>
          <w:rFonts w:eastAsiaTheme="minorEastAsia"/>
        </w:rPr>
      </w:pPr>
      <w:r>
        <w:rPr>
          <w:rFonts w:eastAsiaTheme="minorEastAsia"/>
        </w:rPr>
        <w:lastRenderedPageBreak/>
        <w:t xml:space="preserve">A rock is dropped from a height of </w:t>
      </w:r>
      <m:oMath>
        <m:r>
          <w:rPr>
            <w:rFonts w:ascii="Cambria Math" w:eastAsiaTheme="minorEastAsia" w:hAnsi="Cambria Math"/>
          </w:rPr>
          <m:t>64</m:t>
        </m:r>
      </m:oMath>
      <w:r>
        <w:rPr>
          <w:rFonts w:eastAsiaTheme="minorEastAsia"/>
        </w:rPr>
        <w:t xml:space="preserve"> feet. Its height above ground at time </w:t>
      </w:r>
      <m:oMath>
        <m:r>
          <w:rPr>
            <w:rFonts w:ascii="Cambria Math" w:eastAsiaTheme="minorEastAsia" w:hAnsi="Cambria Math"/>
          </w:rPr>
          <m:t>t</m:t>
        </m:r>
      </m:oMath>
      <w:r>
        <w:rPr>
          <w:rFonts w:eastAsiaTheme="minorEastAsia"/>
        </w:rPr>
        <w:t xml:space="preserve"> seconds later is given by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+64,  0≤t≤2</m:t>
        </m:r>
      </m:oMath>
      <w:r>
        <w:rPr>
          <w:rFonts w:eastAsiaTheme="minorEastAsia"/>
        </w:rPr>
        <w:t xml:space="preserve">. Find its instantaneous velocity </w:t>
      </w:r>
      <m:oMath>
        <m:r>
          <w:rPr>
            <w:rFonts w:ascii="Cambria Math" w:eastAsiaTheme="minorEastAsia" w:hAnsi="Cambria Math"/>
          </w:rPr>
          <m:t>1</m:t>
        </m:r>
      </m:oMath>
      <w:r>
        <w:rPr>
          <w:rFonts w:eastAsiaTheme="minorEastAsia"/>
        </w:rPr>
        <w:t xml:space="preserve"> second after it is dropped, using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-f(a)</m:t>
                </m:r>
              </m:num>
              <m:den>
                <m:r>
                  <w:rPr>
                    <w:rFonts w:ascii="Cambria Math" w:hAnsi="Cambria Math"/>
                  </w:rPr>
                  <m:t>x-a</m:t>
                </m:r>
              </m:den>
            </m:f>
          </m:e>
        </m:func>
      </m:oMath>
      <w:r>
        <w:rPr>
          <w:rFonts w:eastAsiaTheme="minorEastAsia"/>
        </w:rPr>
        <w:t>.</w:t>
      </w:r>
    </w:p>
    <w:p w14:paraId="4A0EC14E" w14:textId="34C915E7" w:rsidR="00C741F5" w:rsidRDefault="00C741F5" w:rsidP="00C741F5"/>
    <w:p w14:paraId="2159FD56" w14:textId="14588B7C" w:rsidR="007A5990" w:rsidRDefault="007A5990" w:rsidP="00C741F5"/>
    <w:p w14:paraId="23EBD337" w14:textId="29129D2E" w:rsidR="007A5990" w:rsidRDefault="007A5990" w:rsidP="00C741F5"/>
    <w:p w14:paraId="4A24AA07" w14:textId="7B9BB0D8" w:rsidR="007A5990" w:rsidRDefault="007A5990" w:rsidP="00C741F5"/>
    <w:p w14:paraId="1EDC5AA9" w14:textId="068ED98B" w:rsidR="007A5990" w:rsidRDefault="007A5990" w:rsidP="00C741F5"/>
    <w:p w14:paraId="313C5C4C" w14:textId="73ADAF4A" w:rsidR="007A5990" w:rsidRDefault="007A5990" w:rsidP="00C741F5"/>
    <w:p w14:paraId="692AA85C" w14:textId="2489C2A4" w:rsidR="007A5990" w:rsidRDefault="007A5990" w:rsidP="00C741F5"/>
    <w:p w14:paraId="53FCD2A9" w14:textId="252A895E" w:rsidR="007A5990" w:rsidRDefault="007A5990" w:rsidP="00C741F5"/>
    <w:p w14:paraId="6BE4AB2B" w14:textId="3E879086" w:rsidR="007A5990" w:rsidRDefault="007A5990" w:rsidP="00C741F5"/>
    <w:p w14:paraId="71C040EA" w14:textId="778741D9" w:rsidR="007A5990" w:rsidRDefault="007A5990" w:rsidP="00C741F5"/>
    <w:p w14:paraId="1AF610F4" w14:textId="6CF52280" w:rsidR="007A5990" w:rsidRDefault="007A5990" w:rsidP="00C741F5"/>
    <w:p w14:paraId="13397BBE" w14:textId="1F4CE997" w:rsidR="007A5990" w:rsidRDefault="007A5990" w:rsidP="00C741F5"/>
    <w:p w14:paraId="64A9F6DB" w14:textId="677027D1" w:rsidR="007A5990" w:rsidRDefault="007A5990" w:rsidP="00C741F5"/>
    <w:p w14:paraId="54B46B38" w14:textId="28822B92" w:rsidR="007A5990" w:rsidRDefault="007A5990" w:rsidP="00C741F5"/>
    <w:p w14:paraId="24CE4CEB" w14:textId="196994C9" w:rsidR="007A5990" w:rsidRDefault="007A5990" w:rsidP="00C741F5"/>
    <w:p w14:paraId="027DAC74" w14:textId="2A4D91EB" w:rsidR="007A5990" w:rsidRDefault="007A5990" w:rsidP="00C741F5"/>
    <w:p w14:paraId="7CE3AB8D" w14:textId="4539467F" w:rsidR="007A5990" w:rsidRDefault="007A5990" w:rsidP="00C741F5"/>
    <w:p w14:paraId="2B9D0628" w14:textId="4201E793" w:rsidR="007A5990" w:rsidRDefault="007A5990" w:rsidP="00C741F5"/>
    <w:p w14:paraId="46783238" w14:textId="617F73F3" w:rsidR="006D232F" w:rsidRPr="006D232F" w:rsidRDefault="00C741F5" w:rsidP="006D232F">
      <w:pPr>
        <w:pStyle w:val="Quote"/>
        <w:rPr>
          <w:rStyle w:val="IntenseEmphasis"/>
          <w:rFonts w:eastAsiaTheme="minorEastAsia"/>
          <w:b w:val="0"/>
          <w:i w:val="0"/>
          <w:iCs w:val="0"/>
          <w:color w:val="auto"/>
          <w:spacing w:val="0"/>
          <w:sz w:val="24"/>
          <w:szCs w:val="22"/>
        </w:rPr>
      </w:pPr>
      <w:r>
        <w:t xml:space="preserve">The </w:t>
      </w:r>
      <w:r w:rsidRPr="00D56427">
        <w:rPr>
          <w:rStyle w:val="Strong"/>
        </w:rPr>
        <w:t>instantaneous rate of change</w:t>
      </w:r>
      <w:r>
        <w:t xml:space="preserve"> of a function </w:t>
      </w:r>
      <m:oMath>
        <m:r>
          <w:rPr>
            <w:rFonts w:ascii="Cambria Math" w:hAnsi="Cambria Math"/>
          </w:rPr>
          <m:t>f(x)</m:t>
        </m:r>
      </m:oMath>
      <w:r>
        <w:rPr>
          <w:rFonts w:eastAsiaTheme="minorEastAsia"/>
        </w:rPr>
        <w:t xml:space="preserve"> at a value </w:t>
      </w:r>
      <m:oMath>
        <m:r>
          <w:rPr>
            <w:rFonts w:ascii="Cambria Math" w:eastAsiaTheme="minorEastAsia" w:hAnsi="Cambria Math"/>
          </w:rPr>
          <m:t>a</m:t>
        </m:r>
      </m:oMath>
      <w:r>
        <w:rPr>
          <w:rFonts w:eastAsiaTheme="minorEastAsia"/>
        </w:rPr>
        <w:t xml:space="preserve"> is its derivative </w:t>
      </w:r>
      <m:oMath>
        <m:sSup>
          <m:sSupPr>
            <m:ctrlPr>
              <w:rPr>
                <w:rFonts w:ascii="Cambria Math" w:eastAsiaTheme="minorEastAsia" w:hAnsi="Cambria Math"/>
                <w:i/>
                <w:noProof w:val="0"/>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(a)</m:t>
        </m:r>
      </m:oMath>
      <w:r w:rsidR="00D56427">
        <w:rPr>
          <w:rFonts w:eastAsiaTheme="minorEastAsia"/>
        </w:rPr>
        <w:t>.</w:t>
      </w:r>
      <w:r w:rsidR="006D232F">
        <w:rPr>
          <w:rStyle w:val="IntenseEmphasis"/>
        </w:rPr>
        <w:br w:type="page"/>
      </w:r>
    </w:p>
    <w:p w14:paraId="12875186" w14:textId="49566939" w:rsidR="00845763" w:rsidRPr="001C2317" w:rsidRDefault="00845763" w:rsidP="00845763">
      <w:r w:rsidRPr="001C2317">
        <w:rPr>
          <w:rStyle w:val="IntenseEmphasis"/>
        </w:rPr>
        <w:lastRenderedPageBreak/>
        <w:t xml:space="preserve">Media: </w:t>
      </w:r>
      <w:r w:rsidRPr="001C2317">
        <w:t xml:space="preserve">Watch this </w:t>
      </w:r>
      <w:hyperlink r:id="rId25" w:tooltip="video example" w:history="1">
        <w:r w:rsidRPr="003768EE">
          <w:rPr>
            <w:rStyle w:val="Hyperlink"/>
          </w:rPr>
          <w:t>video</w:t>
        </w:r>
      </w:hyperlink>
      <w:r w:rsidRPr="001C2317">
        <w:t xml:space="preserve"> example on </w:t>
      </w:r>
      <w:r w:rsidR="00380FFF">
        <w:t>position and velocity using definitions</w:t>
      </w:r>
      <w:r>
        <w:t>.</w:t>
      </w:r>
    </w:p>
    <w:p w14:paraId="623A9F70" w14:textId="7AB9D6F3" w:rsidR="00D56427" w:rsidRPr="00D56427" w:rsidRDefault="00D56427" w:rsidP="00C741F5">
      <w:pPr>
        <w:rPr>
          <w:rStyle w:val="IntenseEmphasis"/>
        </w:rPr>
      </w:pPr>
      <w:r w:rsidRPr="00D56427">
        <w:rPr>
          <w:rStyle w:val="IntenseEmphasis"/>
        </w:rPr>
        <w:t>Examples</w:t>
      </w:r>
    </w:p>
    <w:p w14:paraId="346725D9" w14:textId="5E1DD156" w:rsidR="00D56427" w:rsidRDefault="00D56427" w:rsidP="006D232F">
      <w:pPr>
        <w:pStyle w:val="ListParagraph"/>
        <w:numPr>
          <w:ilvl w:val="0"/>
          <w:numId w:val="8"/>
        </w:numPr>
        <w:spacing w:after="3240"/>
        <w:contextualSpacing w:val="0"/>
        <w:rPr>
          <w:rFonts w:eastAsiaTheme="minorEastAsia"/>
        </w:rPr>
      </w:pPr>
      <w:r>
        <w:rPr>
          <w:rFonts w:eastAsiaTheme="minorEastAsia"/>
        </w:rPr>
        <w:t xml:space="preserve">Reaching top speed of </w:t>
      </w:r>
      <m:oMath>
        <m:r>
          <w:rPr>
            <w:rFonts w:ascii="Cambria Math" w:eastAsiaTheme="minorEastAsia" w:hAnsi="Cambria Math"/>
          </w:rPr>
          <m:t>270.49</m:t>
        </m:r>
      </m:oMath>
      <w:r>
        <w:rPr>
          <w:rFonts w:eastAsiaTheme="minorEastAsia"/>
        </w:rPr>
        <w:t xml:space="preserve"> mph, the Hennessey Venom GT is one of the fastest cars in the world. In tests it went from </w:t>
      </w:r>
      <m:oMath>
        <m:r>
          <w:rPr>
            <w:rFonts w:ascii="Cambria Math" w:eastAsiaTheme="minorEastAsia" w:hAnsi="Cambria Math"/>
          </w:rPr>
          <m:t>0</m:t>
        </m:r>
      </m:oMath>
      <w:r>
        <w:rPr>
          <w:rFonts w:eastAsiaTheme="minorEastAsia"/>
        </w:rPr>
        <w:t xml:space="preserve"> to </w:t>
      </w:r>
      <m:oMath>
        <m:r>
          <w:rPr>
            <w:rFonts w:ascii="Cambria Math" w:eastAsiaTheme="minorEastAsia" w:hAnsi="Cambria Math"/>
          </w:rPr>
          <m:t>60</m:t>
        </m:r>
      </m:oMath>
      <w:r>
        <w:rPr>
          <w:rFonts w:eastAsiaTheme="minorEastAsia"/>
        </w:rPr>
        <w:t xml:space="preserve"> mph in </w:t>
      </w:r>
      <m:oMath>
        <m:r>
          <w:rPr>
            <w:rFonts w:ascii="Cambria Math" w:eastAsiaTheme="minorEastAsia" w:hAnsi="Cambria Math"/>
          </w:rPr>
          <m:t>3.05</m:t>
        </m:r>
      </m:oMath>
      <w:r>
        <w:rPr>
          <w:rFonts w:eastAsiaTheme="minorEastAsia"/>
        </w:rPr>
        <w:t xml:space="preserve"> seconds, from </w:t>
      </w:r>
      <m:oMath>
        <m:r>
          <w:rPr>
            <w:rFonts w:ascii="Cambria Math" w:eastAsiaTheme="minorEastAsia" w:hAnsi="Cambria Math"/>
          </w:rPr>
          <m:t>0</m:t>
        </m:r>
      </m:oMath>
      <w:r>
        <w:rPr>
          <w:rFonts w:eastAsiaTheme="minorEastAsia"/>
        </w:rPr>
        <w:t xml:space="preserve"> to </w:t>
      </w:r>
      <m:oMath>
        <m:r>
          <w:rPr>
            <w:rFonts w:ascii="Cambria Math" w:eastAsiaTheme="minorEastAsia" w:hAnsi="Cambria Math"/>
          </w:rPr>
          <m:t>100</m:t>
        </m:r>
      </m:oMath>
      <w:r>
        <w:rPr>
          <w:rFonts w:eastAsiaTheme="minorEastAsia"/>
        </w:rPr>
        <w:t xml:space="preserve"> mph in </w:t>
      </w:r>
      <m:oMath>
        <m:r>
          <w:rPr>
            <w:rFonts w:ascii="Cambria Math" w:eastAsiaTheme="minorEastAsia" w:hAnsi="Cambria Math"/>
          </w:rPr>
          <m:t>5.88</m:t>
        </m:r>
      </m:oMath>
      <w:r>
        <w:rPr>
          <w:rFonts w:eastAsiaTheme="minorEastAsia"/>
        </w:rPr>
        <w:t xml:space="preserve"> seconds, from </w:t>
      </w:r>
      <m:oMath>
        <m:r>
          <w:rPr>
            <w:rFonts w:ascii="Cambria Math" w:eastAsiaTheme="minorEastAsia" w:hAnsi="Cambria Math"/>
          </w:rPr>
          <m:t>0</m:t>
        </m:r>
      </m:oMath>
      <w:r>
        <w:rPr>
          <w:rFonts w:eastAsiaTheme="minorEastAsia"/>
        </w:rPr>
        <w:t xml:space="preserve"> to </w:t>
      </w:r>
      <m:oMath>
        <m:r>
          <w:rPr>
            <w:rFonts w:ascii="Cambria Math" w:eastAsiaTheme="minorEastAsia" w:hAnsi="Cambria Math"/>
          </w:rPr>
          <m:t>200</m:t>
        </m:r>
      </m:oMath>
      <w:r>
        <w:rPr>
          <w:rFonts w:eastAsiaTheme="minorEastAsia"/>
        </w:rPr>
        <w:t xml:space="preserve"> mph in </w:t>
      </w:r>
      <m:oMath>
        <m:r>
          <w:rPr>
            <w:rFonts w:ascii="Cambria Math" w:eastAsiaTheme="minorEastAsia" w:hAnsi="Cambria Math"/>
          </w:rPr>
          <m:t>14.51</m:t>
        </m:r>
      </m:oMath>
      <w:r>
        <w:rPr>
          <w:rFonts w:eastAsiaTheme="minorEastAsia"/>
        </w:rPr>
        <w:t xml:space="preserve"> seconds, and from </w:t>
      </w:r>
      <m:oMath>
        <m:r>
          <w:rPr>
            <w:rFonts w:ascii="Cambria Math" w:eastAsiaTheme="minorEastAsia" w:hAnsi="Cambria Math"/>
          </w:rPr>
          <m:t>0</m:t>
        </m:r>
      </m:oMath>
      <w:r>
        <w:rPr>
          <w:rFonts w:eastAsiaTheme="minorEastAsia"/>
        </w:rPr>
        <w:t xml:space="preserve"> to </w:t>
      </w:r>
      <m:oMath>
        <m:r>
          <w:rPr>
            <w:rFonts w:ascii="Cambria Math" w:eastAsiaTheme="minorEastAsia" w:hAnsi="Cambria Math"/>
          </w:rPr>
          <m:t>229.9</m:t>
        </m:r>
      </m:oMath>
      <w:r>
        <w:rPr>
          <w:rFonts w:eastAsiaTheme="minorEastAsia"/>
        </w:rPr>
        <w:t xml:space="preserve"> mph in </w:t>
      </w:r>
      <m:oMath>
        <m:r>
          <w:rPr>
            <w:rFonts w:ascii="Cambria Math" w:eastAsiaTheme="minorEastAsia" w:hAnsi="Cambria Math"/>
          </w:rPr>
          <m:t>19.96</m:t>
        </m:r>
      </m:oMath>
      <w:r>
        <w:rPr>
          <w:rFonts w:eastAsiaTheme="minorEastAsia"/>
        </w:rPr>
        <w:t xml:space="preserve"> seconds. Use this data to show a conclusion about the rate of change of velocity (that is, its acceleration) as it approaches </w:t>
      </w:r>
      <m:oMath>
        <m:r>
          <w:rPr>
            <w:rFonts w:ascii="Cambria Math" w:eastAsiaTheme="minorEastAsia" w:hAnsi="Cambria Math"/>
          </w:rPr>
          <m:t>229.9</m:t>
        </m:r>
      </m:oMath>
      <w:r>
        <w:rPr>
          <w:rFonts w:eastAsiaTheme="minorEastAsia"/>
        </w:rPr>
        <w:t xml:space="preserve"> mph. Does the rate at which the car is accelerating appear to be increasing, decreasing, or constant?</w:t>
      </w:r>
    </w:p>
    <w:p w14:paraId="38F4AF67" w14:textId="4192FF43" w:rsidR="007A5990" w:rsidRDefault="007A5990" w:rsidP="007A5990">
      <w:pPr>
        <w:spacing w:after="3240"/>
        <w:rPr>
          <w:rFonts w:eastAsiaTheme="minorEastAsia"/>
        </w:rPr>
      </w:pPr>
    </w:p>
    <w:p w14:paraId="3F5791AB" w14:textId="1D7C2F48" w:rsidR="007A5990" w:rsidRDefault="007A5990" w:rsidP="007A5990">
      <w:pPr>
        <w:spacing w:after="3240"/>
        <w:rPr>
          <w:rFonts w:eastAsiaTheme="minorEastAsia"/>
        </w:rPr>
      </w:pPr>
    </w:p>
    <w:p w14:paraId="402E8EAF" w14:textId="77777777" w:rsidR="007A5990" w:rsidRPr="007A5990" w:rsidRDefault="007A5990" w:rsidP="007A5990">
      <w:pPr>
        <w:spacing w:after="3240"/>
        <w:rPr>
          <w:rFonts w:eastAsiaTheme="minorEastAsia"/>
        </w:rPr>
      </w:pPr>
      <w:bookmarkStart w:id="0" w:name="_GoBack"/>
      <w:bookmarkEnd w:id="0"/>
    </w:p>
    <w:p w14:paraId="1428D3BD" w14:textId="3AA47F23" w:rsidR="00F76679" w:rsidRDefault="00F76679" w:rsidP="006D232F">
      <w:pPr>
        <w:pStyle w:val="ListParagraph"/>
        <w:numPr>
          <w:ilvl w:val="0"/>
          <w:numId w:val="8"/>
        </w:numPr>
        <w:contextualSpacing w:val="0"/>
        <w:rPr>
          <w:rFonts w:eastAsiaTheme="minorEastAsia"/>
        </w:rPr>
      </w:pPr>
      <w:r>
        <w:rPr>
          <w:rFonts w:eastAsiaTheme="minorEastAsia"/>
        </w:rPr>
        <w:lastRenderedPageBreak/>
        <w:t xml:space="preserve">A toy company can sell </w:t>
      </w:r>
      <m:oMath>
        <m:r>
          <w:rPr>
            <w:rFonts w:ascii="Cambria Math" w:eastAsiaTheme="minorEastAsia" w:hAnsi="Cambria Math"/>
          </w:rPr>
          <m:t>x</m:t>
        </m:r>
      </m:oMath>
      <w:r>
        <w:rPr>
          <w:rFonts w:eastAsiaTheme="minorEastAsia"/>
        </w:rPr>
        <w:t xml:space="preserve"> electronic gaming systems at a price of </w:t>
      </w:r>
      <m:oMath>
        <m:r>
          <w:rPr>
            <w:rFonts w:ascii="Cambria Math" w:eastAsiaTheme="minorEastAsia" w:hAnsi="Cambria Math"/>
          </w:rPr>
          <m:t>p=-0.01x+400</m:t>
        </m:r>
      </m:oMath>
      <w:r>
        <w:rPr>
          <w:rFonts w:eastAsiaTheme="minorEastAsia"/>
        </w:rPr>
        <w:t xml:space="preserve"> dollars per gaming system. The cost of manufacturing </w:t>
      </w:r>
      <m:oMath>
        <m:r>
          <w:rPr>
            <w:rFonts w:ascii="Cambria Math" w:eastAsiaTheme="minorEastAsia" w:hAnsi="Cambria Math"/>
          </w:rPr>
          <m:t>x</m:t>
        </m:r>
      </m:oMath>
      <w:r>
        <w:rPr>
          <w:rFonts w:eastAsiaTheme="minorEastAsia"/>
        </w:rPr>
        <w:t xml:space="preserve"> systems is given by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=100x+10,000</m:t>
        </m:r>
      </m:oMath>
      <w:r>
        <w:rPr>
          <w:rFonts w:eastAsiaTheme="minorEastAsia"/>
        </w:rPr>
        <w:t xml:space="preserve"> dollars. Find the rate of change of profit when </w:t>
      </w:r>
      <m:oMath>
        <m:r>
          <w:rPr>
            <w:rFonts w:ascii="Cambria Math" w:eastAsiaTheme="minorEastAsia" w:hAnsi="Cambria Math"/>
          </w:rPr>
          <m:t>10,000</m:t>
        </m:r>
      </m:oMath>
      <w:r>
        <w:rPr>
          <w:rFonts w:eastAsiaTheme="minorEastAsia"/>
        </w:rPr>
        <w:t xml:space="preserve"> games are produced. Should the toy company increase or decrease production?</w:t>
      </w:r>
    </w:p>
    <w:p w14:paraId="33286069" w14:textId="77777777" w:rsidR="006D232F" w:rsidRDefault="006D232F">
      <w:pPr>
        <w:spacing w:line="259" w:lineRule="auto"/>
        <w:rPr>
          <w:rFonts w:eastAsiaTheme="minorEastAsia"/>
        </w:rPr>
      </w:pPr>
      <w:r>
        <w:rPr>
          <w:rFonts w:eastAsiaTheme="minorEastAsia"/>
        </w:rPr>
        <w:br w:type="page"/>
      </w:r>
    </w:p>
    <w:p w14:paraId="50CDE0D7" w14:textId="55A196F0" w:rsidR="003C0E72" w:rsidRDefault="003C0E72" w:rsidP="006D232F">
      <w:pPr>
        <w:pStyle w:val="ListParagraph"/>
        <w:numPr>
          <w:ilvl w:val="0"/>
          <w:numId w:val="8"/>
        </w:numPr>
        <w:contextualSpacing w:val="0"/>
        <w:rPr>
          <w:rFonts w:eastAsiaTheme="minorEastAsia"/>
        </w:rPr>
      </w:pPr>
      <w:r>
        <w:rPr>
          <w:rFonts w:eastAsiaTheme="minorEastAsia"/>
        </w:rPr>
        <w:lastRenderedPageBreak/>
        <w:t xml:space="preserve">Two vehicles start out traveling side by side along a straight road. Their position functions, shown in the graph below, are given by </w:t>
      </w:r>
      <m:oMath>
        <m:r>
          <w:rPr>
            <w:rFonts w:ascii="Cambria Math" w:eastAsiaTheme="minorEastAsia" w:hAnsi="Cambria Math"/>
          </w:rPr>
          <m:t>s=f(t)</m:t>
        </m:r>
      </m:oMath>
      <w:r>
        <w:rPr>
          <w:rFonts w:eastAsiaTheme="minorEastAsia"/>
        </w:rPr>
        <w:t xml:space="preserve"> and </w:t>
      </w:r>
      <m:oMath>
        <m:r>
          <w:rPr>
            <w:rFonts w:ascii="Cambria Math" w:eastAsiaTheme="minorEastAsia" w:hAnsi="Cambria Math"/>
          </w:rPr>
          <m:t>s=g(t)</m:t>
        </m:r>
      </m:oMath>
      <w:r>
        <w:rPr>
          <w:rFonts w:eastAsiaTheme="minorEastAsia"/>
        </w:rPr>
        <w:t xml:space="preserve">, where </w:t>
      </w:r>
      <m:oMath>
        <m:r>
          <w:rPr>
            <w:rFonts w:ascii="Cambria Math" w:eastAsiaTheme="minorEastAsia" w:hAnsi="Cambria Math"/>
          </w:rPr>
          <m:t>s</m:t>
        </m:r>
      </m:oMath>
      <w:r>
        <w:rPr>
          <w:rFonts w:eastAsiaTheme="minorEastAsia"/>
        </w:rPr>
        <w:t xml:space="preserve"> is measured in feet and </w:t>
      </w:r>
      <m:oMath>
        <m:r>
          <w:rPr>
            <w:rFonts w:ascii="Cambria Math" w:eastAsiaTheme="minorEastAsia" w:hAnsi="Cambria Math"/>
          </w:rPr>
          <m:t>t</m:t>
        </m:r>
      </m:oMath>
      <w:r>
        <w:rPr>
          <w:rFonts w:eastAsiaTheme="minorEastAsia"/>
        </w:rPr>
        <w:t xml:space="preserve"> is measured in seconds. </w:t>
      </w:r>
    </w:p>
    <w:p w14:paraId="4E25745C" w14:textId="27CDEE33" w:rsidR="003C0E72" w:rsidRDefault="003C0E72" w:rsidP="006D232F">
      <w:pPr>
        <w:ind w:left="360"/>
        <w:rPr>
          <w:rFonts w:eastAsiaTheme="minorEastAsia"/>
        </w:rPr>
      </w:pPr>
      <w:r>
        <w:rPr>
          <w:noProof/>
        </w:rPr>
        <w:drawing>
          <wp:inline distT="0" distB="0" distL="0" distR="0" wp14:anchorId="1CBD5267" wp14:editId="60CCD5E6">
            <wp:extent cx="3506470" cy="3506470"/>
            <wp:effectExtent l="0" t="0" r="0" b="0"/>
            <wp:docPr id="9" name="Picture 9" descr="Two functions s = g(t) and s = f(t) are graphed. The first function s = g(t) starts at (0, 0) and arcs upward through roughly (2, 1) to (4, 4). The second function s = f(t) is a straight line passing through (0, 0) and (4,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functions s = g(t) and s = f(t) are graphed. The first function s = g(t) starts at (0, 0) and arcs upward through roughly (2, 1) to (4, 4). The second function s = f(t) is a straight line passing through (0, 0) and (4,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6470" cy="3506470"/>
                    </a:xfrm>
                    <a:prstGeom prst="rect">
                      <a:avLst/>
                    </a:prstGeom>
                    <a:noFill/>
                    <a:ln>
                      <a:noFill/>
                    </a:ln>
                  </pic:spPr>
                </pic:pic>
              </a:graphicData>
            </a:graphic>
          </wp:inline>
        </w:drawing>
      </w:r>
    </w:p>
    <w:p w14:paraId="2237E382" w14:textId="61EC39AE" w:rsidR="003C0E72" w:rsidRDefault="003C0E72" w:rsidP="006D232F">
      <w:pPr>
        <w:pStyle w:val="ListParagraph"/>
        <w:numPr>
          <w:ilvl w:val="0"/>
          <w:numId w:val="9"/>
        </w:numPr>
        <w:spacing w:after="1320"/>
        <w:contextualSpacing w:val="0"/>
        <w:rPr>
          <w:rFonts w:eastAsiaTheme="minorEastAsia"/>
        </w:rPr>
      </w:pPr>
      <w:r>
        <w:rPr>
          <w:rFonts w:eastAsiaTheme="minorEastAsia"/>
        </w:rPr>
        <w:t xml:space="preserve">Which vehicle has traveled farther at </w:t>
      </w:r>
      <m:oMath>
        <m:r>
          <w:rPr>
            <w:rFonts w:ascii="Cambria Math" w:eastAsiaTheme="minorEastAsia" w:hAnsi="Cambria Math"/>
          </w:rPr>
          <m:t>t=2</m:t>
        </m:r>
      </m:oMath>
      <w:r>
        <w:rPr>
          <w:rFonts w:eastAsiaTheme="minorEastAsia"/>
        </w:rPr>
        <w:t xml:space="preserve"> seconds?</w:t>
      </w:r>
    </w:p>
    <w:p w14:paraId="3E6DB648" w14:textId="3BBD5C35" w:rsidR="003C0E72" w:rsidRDefault="003C0E72" w:rsidP="006D232F">
      <w:pPr>
        <w:pStyle w:val="ListParagraph"/>
        <w:numPr>
          <w:ilvl w:val="0"/>
          <w:numId w:val="9"/>
        </w:numPr>
        <w:spacing w:after="1320"/>
        <w:contextualSpacing w:val="0"/>
        <w:rPr>
          <w:rFonts w:eastAsiaTheme="minorEastAsia"/>
        </w:rPr>
      </w:pPr>
      <w:r>
        <w:rPr>
          <w:rFonts w:eastAsiaTheme="minorEastAsia"/>
        </w:rPr>
        <w:t xml:space="preserve">What is the approximate velocity of each vehicle at </w:t>
      </w:r>
      <m:oMath>
        <m:r>
          <w:rPr>
            <w:rFonts w:ascii="Cambria Math" w:eastAsiaTheme="minorEastAsia" w:hAnsi="Cambria Math"/>
          </w:rPr>
          <m:t>t=3</m:t>
        </m:r>
      </m:oMath>
      <w:r>
        <w:rPr>
          <w:rFonts w:eastAsiaTheme="minorEastAsia"/>
        </w:rPr>
        <w:t xml:space="preserve"> seconds?</w:t>
      </w:r>
    </w:p>
    <w:p w14:paraId="6A871F44" w14:textId="68B1215B" w:rsidR="003C0E72" w:rsidRDefault="003C0E72" w:rsidP="006D232F">
      <w:pPr>
        <w:pStyle w:val="ListParagraph"/>
        <w:numPr>
          <w:ilvl w:val="0"/>
          <w:numId w:val="9"/>
        </w:numPr>
        <w:spacing w:after="1320"/>
        <w:contextualSpacing w:val="0"/>
        <w:rPr>
          <w:rFonts w:eastAsiaTheme="minorEastAsia"/>
        </w:rPr>
      </w:pPr>
      <w:r>
        <w:rPr>
          <w:rFonts w:eastAsiaTheme="minorEastAsia"/>
        </w:rPr>
        <w:t xml:space="preserve">Which vehicle is traveling faster at </w:t>
      </w:r>
      <m:oMath>
        <m:r>
          <w:rPr>
            <w:rFonts w:ascii="Cambria Math" w:eastAsiaTheme="minorEastAsia" w:hAnsi="Cambria Math"/>
          </w:rPr>
          <m:t>t=4</m:t>
        </m:r>
      </m:oMath>
      <w:r>
        <w:rPr>
          <w:rFonts w:eastAsiaTheme="minorEastAsia"/>
        </w:rPr>
        <w:t xml:space="preserve"> seconds?</w:t>
      </w:r>
    </w:p>
    <w:p w14:paraId="1C0A9985" w14:textId="7F20FF1D" w:rsidR="003C0E72" w:rsidRPr="003C0E72" w:rsidRDefault="003C0E72" w:rsidP="006D232F">
      <w:pPr>
        <w:pStyle w:val="ListParagraph"/>
        <w:numPr>
          <w:ilvl w:val="0"/>
          <w:numId w:val="9"/>
        </w:numPr>
        <w:contextualSpacing w:val="0"/>
        <w:rPr>
          <w:rFonts w:eastAsiaTheme="minorEastAsia"/>
        </w:rPr>
      </w:pPr>
      <w:r>
        <w:rPr>
          <w:rFonts w:eastAsiaTheme="minorEastAsia"/>
        </w:rPr>
        <w:t xml:space="preserve">What is true about the positions of the vehicles at </w:t>
      </w:r>
      <m:oMath>
        <m:r>
          <w:rPr>
            <w:rFonts w:ascii="Cambria Math" w:eastAsiaTheme="minorEastAsia" w:hAnsi="Cambria Math"/>
          </w:rPr>
          <m:t>t=4</m:t>
        </m:r>
      </m:oMath>
      <w:r>
        <w:rPr>
          <w:rFonts w:eastAsiaTheme="minorEastAsia"/>
        </w:rPr>
        <w:t xml:space="preserve"> seconds?</w:t>
      </w:r>
    </w:p>
    <w:p w14:paraId="34C5ED69" w14:textId="0D3C99AA" w:rsidR="00A46E7F" w:rsidRPr="00FA17C2" w:rsidRDefault="00A46E7F" w:rsidP="00300174">
      <w:pPr>
        <w:rPr>
          <w:rFonts w:eastAsiaTheme="minorEastAsia"/>
        </w:rPr>
      </w:pPr>
    </w:p>
    <w:sectPr w:rsidR="00A46E7F" w:rsidRPr="00FA17C2"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470F0" w14:textId="77777777" w:rsidR="00D5443C" w:rsidRDefault="00D5443C" w:rsidP="00D61F23">
      <w:pPr>
        <w:spacing w:after="0"/>
      </w:pPr>
      <w:r>
        <w:separator/>
      </w:r>
    </w:p>
  </w:endnote>
  <w:endnote w:type="continuationSeparator" w:id="0">
    <w:p w14:paraId="55C49524" w14:textId="77777777" w:rsidR="00D5443C" w:rsidRDefault="00D5443C" w:rsidP="00D61F23">
      <w:pPr>
        <w:spacing w:after="0"/>
      </w:pPr>
      <w:r>
        <w:continuationSeparator/>
      </w:r>
    </w:p>
  </w:endnote>
  <w:endnote w:type="continuationNotice" w:id="1">
    <w:p w14:paraId="4A7E2A9F" w14:textId="77777777" w:rsidR="00D5443C" w:rsidRDefault="00D5443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4246D" w14:textId="77777777" w:rsidR="00D5443C" w:rsidRDefault="00D5443C" w:rsidP="00D61F23">
      <w:pPr>
        <w:spacing w:after="0"/>
      </w:pPr>
      <w:r>
        <w:separator/>
      </w:r>
    </w:p>
  </w:footnote>
  <w:footnote w:type="continuationSeparator" w:id="0">
    <w:p w14:paraId="62E3921E" w14:textId="77777777" w:rsidR="00D5443C" w:rsidRDefault="00D5443C" w:rsidP="00D61F23">
      <w:pPr>
        <w:spacing w:after="0"/>
      </w:pPr>
      <w:r>
        <w:continuationSeparator/>
      </w:r>
    </w:p>
  </w:footnote>
  <w:footnote w:type="continuationNotice" w:id="1">
    <w:p w14:paraId="1BA13FF1" w14:textId="77777777" w:rsidR="00D5443C" w:rsidRDefault="00D5443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FB5"/>
    <w:multiLevelType w:val="hybridMultilevel"/>
    <w:tmpl w:val="40AC81C0"/>
    <w:lvl w:ilvl="0" w:tplc="145C71B8">
      <w:start w:val="1"/>
      <w:numFmt w:val="decimal"/>
      <w:lvlText w:val="%1)"/>
      <w:lvlJc w:val="left"/>
      <w:pPr>
        <w:ind w:left="720" w:hanging="360"/>
      </w:pPr>
      <w:rPr>
        <w:rFonts w:hint="default"/>
        <w:b w:val="0"/>
        <w:i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57613"/>
    <w:multiLevelType w:val="hybridMultilevel"/>
    <w:tmpl w:val="584A67F0"/>
    <w:lvl w:ilvl="0" w:tplc="04090019">
      <w:start w:val="1"/>
      <w:numFmt w:val="lowerLetter"/>
      <w:lvlText w:val="%1."/>
      <w:lvlJc w:val="left"/>
      <w:pPr>
        <w:ind w:left="740" w:hanging="360"/>
      </w:pPr>
      <w:rPr>
        <w:rFonts w:hint="default"/>
        <w:b w:val="0"/>
        <w:color w:val="auto"/>
        <w:sz w:val="24"/>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C4E61"/>
    <w:multiLevelType w:val="hybridMultilevel"/>
    <w:tmpl w:val="2EFE3B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B47D6"/>
    <w:multiLevelType w:val="hybridMultilevel"/>
    <w:tmpl w:val="F96C6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D0CAD"/>
    <w:multiLevelType w:val="hybridMultilevel"/>
    <w:tmpl w:val="490807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39580C"/>
    <w:multiLevelType w:val="hybridMultilevel"/>
    <w:tmpl w:val="FFF4D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D6710"/>
    <w:multiLevelType w:val="hybridMultilevel"/>
    <w:tmpl w:val="E760CE34"/>
    <w:lvl w:ilvl="0" w:tplc="32D0AC48">
      <w:start w:val="2"/>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1366C"/>
    <w:multiLevelType w:val="hybridMultilevel"/>
    <w:tmpl w:val="67FA75EA"/>
    <w:lvl w:ilvl="0" w:tplc="04090011">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8"/>
  </w:num>
  <w:num w:numId="6">
    <w:abstractNumId w:val="11"/>
  </w:num>
  <w:num w:numId="7">
    <w:abstractNumId w:val="7"/>
  </w:num>
  <w:num w:numId="8">
    <w:abstractNumId w:val="5"/>
  </w:num>
  <w:num w:numId="9">
    <w:abstractNumId w:val="9"/>
  </w:num>
  <w:num w:numId="10">
    <w:abstractNumId w:val="0"/>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71"/>
    <w:rsid w:val="00002C64"/>
    <w:rsid w:val="00010432"/>
    <w:rsid w:val="00014F37"/>
    <w:rsid w:val="00022B8B"/>
    <w:rsid w:val="00043B4B"/>
    <w:rsid w:val="000529DB"/>
    <w:rsid w:val="00063262"/>
    <w:rsid w:val="000A756D"/>
    <w:rsid w:val="000D5A14"/>
    <w:rsid w:val="001728E0"/>
    <w:rsid w:val="00181320"/>
    <w:rsid w:val="001A3741"/>
    <w:rsid w:val="001B18BF"/>
    <w:rsid w:val="001C0B04"/>
    <w:rsid w:val="001D3C8B"/>
    <w:rsid w:val="00214836"/>
    <w:rsid w:val="002164A0"/>
    <w:rsid w:val="002949D6"/>
    <w:rsid w:val="002B07DB"/>
    <w:rsid w:val="002C29A7"/>
    <w:rsid w:val="00300174"/>
    <w:rsid w:val="00354556"/>
    <w:rsid w:val="00360E6A"/>
    <w:rsid w:val="003746B4"/>
    <w:rsid w:val="00380FFF"/>
    <w:rsid w:val="00390104"/>
    <w:rsid w:val="003B3BC6"/>
    <w:rsid w:val="003C0E72"/>
    <w:rsid w:val="003C51DF"/>
    <w:rsid w:val="003F0D03"/>
    <w:rsid w:val="00407280"/>
    <w:rsid w:val="004613B1"/>
    <w:rsid w:val="004D0D01"/>
    <w:rsid w:val="00504A07"/>
    <w:rsid w:val="0050570F"/>
    <w:rsid w:val="005C3245"/>
    <w:rsid w:val="00644751"/>
    <w:rsid w:val="00660370"/>
    <w:rsid w:val="00665BDB"/>
    <w:rsid w:val="006756BF"/>
    <w:rsid w:val="00685869"/>
    <w:rsid w:val="006A0D57"/>
    <w:rsid w:val="006C363A"/>
    <w:rsid w:val="006C5E41"/>
    <w:rsid w:val="006D232F"/>
    <w:rsid w:val="007472DF"/>
    <w:rsid w:val="00771579"/>
    <w:rsid w:val="007A5990"/>
    <w:rsid w:val="007A64B6"/>
    <w:rsid w:val="007A7B08"/>
    <w:rsid w:val="007D08C7"/>
    <w:rsid w:val="00801790"/>
    <w:rsid w:val="00845763"/>
    <w:rsid w:val="00857312"/>
    <w:rsid w:val="00865344"/>
    <w:rsid w:val="008A7923"/>
    <w:rsid w:val="008C37AC"/>
    <w:rsid w:val="008C5155"/>
    <w:rsid w:val="008C6638"/>
    <w:rsid w:val="008F7E35"/>
    <w:rsid w:val="00913645"/>
    <w:rsid w:val="009317E1"/>
    <w:rsid w:val="009439C1"/>
    <w:rsid w:val="00954B71"/>
    <w:rsid w:val="00962625"/>
    <w:rsid w:val="00993CF9"/>
    <w:rsid w:val="00995009"/>
    <w:rsid w:val="009D7158"/>
    <w:rsid w:val="009E5D37"/>
    <w:rsid w:val="009F7DCE"/>
    <w:rsid w:val="00A06071"/>
    <w:rsid w:val="00A23779"/>
    <w:rsid w:val="00A241E4"/>
    <w:rsid w:val="00A24B49"/>
    <w:rsid w:val="00A46E7F"/>
    <w:rsid w:val="00A67303"/>
    <w:rsid w:val="00A84294"/>
    <w:rsid w:val="00A8554E"/>
    <w:rsid w:val="00A8796B"/>
    <w:rsid w:val="00AA1275"/>
    <w:rsid w:val="00AD22EA"/>
    <w:rsid w:val="00AE1351"/>
    <w:rsid w:val="00B253E9"/>
    <w:rsid w:val="00B54864"/>
    <w:rsid w:val="00B70781"/>
    <w:rsid w:val="00B91152"/>
    <w:rsid w:val="00BD3F86"/>
    <w:rsid w:val="00BE64AB"/>
    <w:rsid w:val="00C37FAB"/>
    <w:rsid w:val="00C45BC6"/>
    <w:rsid w:val="00C741F5"/>
    <w:rsid w:val="00CA32B5"/>
    <w:rsid w:val="00CC0EC8"/>
    <w:rsid w:val="00CC3974"/>
    <w:rsid w:val="00CF6232"/>
    <w:rsid w:val="00D331CF"/>
    <w:rsid w:val="00D40F34"/>
    <w:rsid w:val="00D411CD"/>
    <w:rsid w:val="00D5443C"/>
    <w:rsid w:val="00D54603"/>
    <w:rsid w:val="00D54C0B"/>
    <w:rsid w:val="00D56427"/>
    <w:rsid w:val="00D61F23"/>
    <w:rsid w:val="00D65211"/>
    <w:rsid w:val="00D8365E"/>
    <w:rsid w:val="00D86C05"/>
    <w:rsid w:val="00DE33D1"/>
    <w:rsid w:val="00E41281"/>
    <w:rsid w:val="00EB25B9"/>
    <w:rsid w:val="00ED5C85"/>
    <w:rsid w:val="00ED5D9B"/>
    <w:rsid w:val="00EE1ACA"/>
    <w:rsid w:val="00F0236B"/>
    <w:rsid w:val="00F20E9A"/>
    <w:rsid w:val="00F40EEA"/>
    <w:rsid w:val="00F76679"/>
    <w:rsid w:val="00F912C2"/>
    <w:rsid w:val="00FA17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character" w:styleId="Hyperlink">
    <w:name w:val="Hyperlink"/>
    <w:basedOn w:val="DefaultParagraphFont"/>
    <w:uiPriority w:val="99"/>
    <w:unhideWhenUsed/>
    <w:rsid w:val="00D54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0zExhHh7_Ic" TargetMode="External"/><Relationship Id="rId18" Type="http://schemas.openxmlformats.org/officeDocument/2006/relationships/hyperlink" Target="https://youtu.be/jvYZNp5myXg" TargetMode="Externa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yperlink" Target="https://youtu.be/g5PpEM7B4uA"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youtu.be/rHCpw9a0Ork" TargetMode="External"/><Relationship Id="rId25" Type="http://schemas.openxmlformats.org/officeDocument/2006/relationships/hyperlink" Target="https://youtu.be/g5PpEM7B4uA" TargetMode="External"/><Relationship Id="rId2" Type="http://schemas.openxmlformats.org/officeDocument/2006/relationships/customXml" Target="../customXml/item2.xml"/><Relationship Id="rId16" Type="http://schemas.openxmlformats.org/officeDocument/2006/relationships/hyperlink" Target="https://youtu.be/9ZYNJN_yMMk"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5.jpg"/><Relationship Id="rId5" Type="http://schemas.openxmlformats.org/officeDocument/2006/relationships/numbering" Target="numbering.xml"/><Relationship Id="rId15" Type="http://schemas.openxmlformats.org/officeDocument/2006/relationships/hyperlink" Target="https://youtu.be/36XJchP5NOw" TargetMode="External"/><Relationship Id="rId23" Type="http://schemas.openxmlformats.org/officeDocument/2006/relationships/hyperlink" Target="https://youtu.be/0cuuzRy4Gjw"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TBJrsYLRod8" TargetMode="External"/><Relationship Id="rId22" Type="http://schemas.openxmlformats.org/officeDocument/2006/relationships/hyperlink" Target="https://youtu.be/jvYZNp5myX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2.xml><?xml version="1.0" encoding="utf-8"?>
<ds:datastoreItem xmlns:ds="http://schemas.openxmlformats.org/officeDocument/2006/customXml" ds:itemID="{376E4216-6A2A-4AF7-89D9-352A7519E0D1}">
  <ds:schemaRefs>
    <ds:schemaRef ds:uri="http://purl.org/dc/elements/1.1/"/>
    <ds:schemaRef ds:uri="http://purl.org/dc/terms/"/>
    <ds:schemaRef ds:uri="http://purl.org/dc/dcmitype/"/>
    <ds:schemaRef ds:uri="http://schemas.microsoft.com/office/2006/metadata/properties"/>
    <ds:schemaRef ds:uri="58a657bd-954d-47e9-a834-f04f5ee8a359"/>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8c222443-d295-4ed9-b50b-c0887899d137"/>
  </ds:schemaRefs>
</ds:datastoreItem>
</file>

<file path=customXml/itemProps3.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54B5ED-A30F-4D85-93CF-670E10D9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15</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DiMarco, Claudio A (Mathematics)</cp:lastModifiedBy>
  <cp:revision>66</cp:revision>
  <dcterms:created xsi:type="dcterms:W3CDTF">2020-11-17T01:53:00Z</dcterms:created>
  <dcterms:modified xsi:type="dcterms:W3CDTF">2022-09-02T16:29:00Z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