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A1309" w14:textId="79D4DE52" w:rsidR="003B3BC6" w:rsidRDefault="00E8263B" w:rsidP="00E8263B">
      <w:pPr>
        <w:pStyle w:val="Heading1"/>
        <w:pBdr>
          <w:top w:val="single" w:sz="4" w:space="1" w:color="auto"/>
        </w:pBdr>
      </w:pPr>
      <w:r>
        <w:t xml:space="preserve">Section 3.8: </w:t>
      </w:r>
      <w:r w:rsidR="00F91F62">
        <w:t>Implicit Differentiation</w:t>
      </w:r>
    </w:p>
    <w:p w14:paraId="2055A56E" w14:textId="2CB95830" w:rsidR="004D2254" w:rsidRDefault="004D2254" w:rsidP="00990BFD">
      <w:pPr>
        <w:rPr>
          <w:rFonts w:eastAsiaTheme="minorEastAsia"/>
        </w:rPr>
      </w:pPr>
      <w:r>
        <w:t xml:space="preserve">If the relationship between the function </w:t>
      </w:r>
      <m:oMath>
        <m:r>
          <w:rPr>
            <w:rFonts w:ascii="Cambria Math" w:hAnsi="Cambria Math"/>
          </w:rPr>
          <m:t>y</m:t>
        </m:r>
      </m:oMath>
      <w:r>
        <w:rPr>
          <w:rFonts w:eastAsiaTheme="minorEastAsia"/>
        </w:rPr>
        <w:t xml:space="preserve"> and the variable </w:t>
      </w:r>
      <m:oMath>
        <m:r>
          <w:rPr>
            <w:rFonts w:ascii="Cambria Math" w:eastAsiaTheme="minorEastAsia" w:hAnsi="Cambria Math"/>
          </w:rPr>
          <m:t>x</m:t>
        </m:r>
      </m:oMath>
      <w:r>
        <w:rPr>
          <w:rFonts w:eastAsiaTheme="minorEastAsia"/>
        </w:rPr>
        <w:t xml:space="preserve"> is expressed by an equation where </w:t>
      </w:r>
      <m:oMath>
        <m:r>
          <w:rPr>
            <w:rFonts w:ascii="Cambria Math" w:eastAsiaTheme="minorEastAsia" w:hAnsi="Cambria Math"/>
          </w:rPr>
          <m:t>y</m:t>
        </m:r>
      </m:oMath>
      <w:r>
        <w:rPr>
          <w:rFonts w:eastAsiaTheme="minorEastAsia"/>
        </w:rPr>
        <w:t xml:space="preserve"> is not expressed entirely in terms of </w:t>
      </w:r>
      <m:oMath>
        <m:r>
          <w:rPr>
            <w:rFonts w:ascii="Cambria Math" w:eastAsiaTheme="minorEastAsia" w:hAnsi="Cambria Math"/>
          </w:rPr>
          <m:t>x</m:t>
        </m:r>
      </m:oMath>
      <w:r>
        <w:rPr>
          <w:rFonts w:eastAsiaTheme="minorEastAsia"/>
        </w:rPr>
        <w:t xml:space="preserve">, we say the equation defines </w:t>
      </w:r>
      <m:oMath>
        <m:r>
          <w:rPr>
            <w:rFonts w:ascii="Cambria Math" w:eastAsiaTheme="minorEastAsia" w:hAnsi="Cambria Math"/>
          </w:rPr>
          <m:t>y</m:t>
        </m:r>
      </m:oMath>
      <w:r>
        <w:rPr>
          <w:rFonts w:eastAsiaTheme="minorEastAsia"/>
        </w:rPr>
        <w:t xml:space="preserve"> implicitly in terms of </w:t>
      </w:r>
      <m:oMath>
        <m:r>
          <w:rPr>
            <w:rFonts w:ascii="Cambria Math" w:eastAsiaTheme="minorEastAsia" w:hAnsi="Cambria Math"/>
          </w:rPr>
          <m:t>x</m:t>
        </m:r>
      </m:oMath>
      <w:r>
        <w:rPr>
          <w:rFonts w:eastAsiaTheme="minorEastAsia"/>
        </w:rPr>
        <w:t xml:space="preserve">. </w:t>
      </w:r>
    </w:p>
    <w:p w14:paraId="4C13F7A3" w14:textId="7E1707C7" w:rsidR="00990BFD" w:rsidRDefault="00990BFD" w:rsidP="004D2254">
      <w:pPr>
        <w:pStyle w:val="Heading2"/>
        <w:rPr>
          <w:rFonts w:eastAsiaTheme="minorEastAsia"/>
        </w:rPr>
      </w:pPr>
      <w:r>
        <w:rPr>
          <w:rFonts w:eastAsiaTheme="minorEastAsia"/>
        </w:rPr>
        <w:t>Implicit Differentiation</w:t>
      </w:r>
    </w:p>
    <w:p w14:paraId="54924ECF" w14:textId="109017AF" w:rsidR="005722F6" w:rsidRDefault="004D2254" w:rsidP="00990BFD">
      <w:pPr>
        <w:rPr>
          <w:rFonts w:eastAsiaTheme="minorEastAsia"/>
        </w:rPr>
      </w:pPr>
      <w:r>
        <w:rPr>
          <w:rFonts w:eastAsiaTheme="minorEastAsia"/>
        </w:rPr>
        <w:t>Implicit differentiation allows us to find slopes of tangents to curves that are clearly not functions (they fail the vertical line test) and allows us to find the derivative of an implicitly defined function without ever solving the function explicitly.</w:t>
      </w:r>
    </w:p>
    <w:p w14:paraId="02E95D09" w14:textId="10E9EA04" w:rsidR="004D2254" w:rsidRDefault="004D2254" w:rsidP="004E2892">
      <w:pPr>
        <w:pStyle w:val="Quote"/>
      </w:pPr>
      <w:r w:rsidRPr="004E2892">
        <w:rPr>
          <w:rStyle w:val="Strong"/>
        </w:rPr>
        <w:t xml:space="preserve">To perform implicit differentiation on an equation that defines a function </w:t>
      </w:r>
      <m:oMath>
        <m:r>
          <w:rPr>
            <w:rStyle w:val="Strong"/>
            <w:rFonts w:ascii="Cambria Math" w:hAnsi="Cambria Math"/>
          </w:rPr>
          <m:t>y</m:t>
        </m:r>
      </m:oMath>
      <w:r w:rsidR="004E2892" w:rsidRPr="004E2892">
        <w:rPr>
          <w:rStyle w:val="Strong"/>
        </w:rPr>
        <w:t xml:space="preserve"> implicitly in terms of a variable </w:t>
      </w:r>
      <m:oMath>
        <m:r>
          <w:rPr>
            <w:rStyle w:val="Strong"/>
            <w:rFonts w:ascii="Cambria Math" w:hAnsi="Cambria Math"/>
          </w:rPr>
          <m:t>x</m:t>
        </m:r>
      </m:oMath>
      <w:r w:rsidR="004E2892">
        <w:t>:</w:t>
      </w:r>
    </w:p>
    <w:p w14:paraId="02489E1D" w14:textId="17BE34D8" w:rsidR="004E2892" w:rsidRDefault="004E2892" w:rsidP="008D5F1D">
      <w:pPr>
        <w:pStyle w:val="Quote"/>
        <w:numPr>
          <w:ilvl w:val="0"/>
          <w:numId w:val="24"/>
        </w:numPr>
      </w:pPr>
      <w:r>
        <w:t xml:space="preserve">Take the derivative of both sides of the equation. Keep in mind that </w:t>
      </w:r>
      <m:oMath>
        <m:r>
          <w:rPr>
            <w:rFonts w:ascii="Cambria Math" w:hAnsi="Cambria Math"/>
          </w:rPr>
          <m:t>y</m:t>
        </m:r>
      </m:oMath>
      <w:r>
        <w:t xml:space="preserve"> is a function of </w:t>
      </w:r>
      <m:oMath>
        <m:r>
          <w:rPr>
            <w:rFonts w:ascii="Cambria Math" w:hAnsi="Cambria Math"/>
          </w:rPr>
          <m:t>x</m:t>
        </m:r>
      </m:oMath>
      <w:r>
        <w:t xml:space="preserve">. </w:t>
      </w:r>
      <w:r w:rsidR="00BA5593">
        <w:t>U</w:t>
      </w:r>
      <w:r>
        <w:t xml:space="preserve">se the chain rule to differentiate </w:t>
      </w:r>
      <m:oMath>
        <m:r>
          <w:rPr>
            <w:rFonts w:ascii="Cambria Math" w:hAnsi="Cambria Math"/>
          </w:rPr>
          <m:t>y</m:t>
        </m:r>
      </m:oMath>
      <w:r>
        <w:t xml:space="preserve"> with respect to </w:t>
      </w:r>
      <m:oMath>
        <m:r>
          <w:rPr>
            <w:rFonts w:ascii="Cambria Math" w:hAnsi="Cambria Math"/>
          </w:rPr>
          <m:t>x</m:t>
        </m:r>
      </m:oMath>
      <w:r>
        <w:t>.</w:t>
      </w:r>
    </w:p>
    <w:p w14:paraId="67EC5556" w14:textId="1A27BB25" w:rsidR="004E2892" w:rsidRDefault="004E2892" w:rsidP="008D5F1D">
      <w:pPr>
        <w:pStyle w:val="Quote"/>
        <w:numPr>
          <w:ilvl w:val="0"/>
          <w:numId w:val="24"/>
        </w:numPr>
      </w:pPr>
      <w:r>
        <w:t xml:space="preserve">Rewrite the equation so that all terms containing </w:t>
      </w:r>
      <m:oMath>
        <m:f>
          <m:fPr>
            <m:ctrlPr>
              <w:rPr>
                <w:rFonts w:ascii="Cambria Math" w:hAnsi="Cambria Math"/>
                <w:i/>
                <w:noProof w:val="0"/>
              </w:rPr>
            </m:ctrlPr>
          </m:fPr>
          <m:num>
            <m:r>
              <w:rPr>
                <w:rFonts w:ascii="Cambria Math" w:hAnsi="Cambria Math"/>
              </w:rPr>
              <m:t>dy</m:t>
            </m:r>
          </m:num>
          <m:den>
            <m:r>
              <w:rPr>
                <w:rFonts w:ascii="Cambria Math" w:hAnsi="Cambria Math"/>
              </w:rPr>
              <m:t>dx</m:t>
            </m:r>
          </m:den>
        </m:f>
      </m:oMath>
      <w:r>
        <w:t xml:space="preserve"> are on the left and all terms that do not contain </w:t>
      </w:r>
      <m:oMath>
        <m:f>
          <m:fPr>
            <m:ctrlPr>
              <w:rPr>
                <w:rFonts w:ascii="Cambria Math" w:hAnsi="Cambria Math"/>
                <w:i/>
                <w:noProof w:val="0"/>
              </w:rPr>
            </m:ctrlPr>
          </m:fPr>
          <m:num>
            <m:r>
              <w:rPr>
                <w:rFonts w:ascii="Cambria Math" w:hAnsi="Cambria Math"/>
              </w:rPr>
              <m:t>dy</m:t>
            </m:r>
          </m:num>
          <m:den>
            <m:r>
              <w:rPr>
                <w:rFonts w:ascii="Cambria Math" w:hAnsi="Cambria Math"/>
              </w:rPr>
              <m:t>dx</m:t>
            </m:r>
          </m:den>
        </m:f>
      </m:oMath>
      <w:r>
        <w:t xml:space="preserve"> are on the right.</w:t>
      </w:r>
    </w:p>
    <w:p w14:paraId="573471C8" w14:textId="6C034842" w:rsidR="004E2892" w:rsidRDefault="004E2892" w:rsidP="008D5F1D">
      <w:pPr>
        <w:pStyle w:val="Quote"/>
        <w:numPr>
          <w:ilvl w:val="0"/>
          <w:numId w:val="24"/>
        </w:numPr>
      </w:pPr>
      <w:r>
        <w:t xml:space="preserve">Factor out </w:t>
      </w:r>
      <m:oMath>
        <m:f>
          <m:fPr>
            <m:ctrlPr>
              <w:rPr>
                <w:rFonts w:ascii="Cambria Math" w:hAnsi="Cambria Math"/>
                <w:i/>
                <w:noProof w:val="0"/>
              </w:rPr>
            </m:ctrlPr>
          </m:fPr>
          <m:num>
            <m:r>
              <w:rPr>
                <w:rFonts w:ascii="Cambria Math" w:hAnsi="Cambria Math"/>
              </w:rPr>
              <m:t>dy</m:t>
            </m:r>
          </m:num>
          <m:den>
            <m:r>
              <w:rPr>
                <w:rFonts w:ascii="Cambria Math" w:hAnsi="Cambria Math"/>
              </w:rPr>
              <m:t>dx</m:t>
            </m:r>
          </m:den>
        </m:f>
      </m:oMath>
      <w:r>
        <w:t xml:space="preserve"> on the left.</w:t>
      </w:r>
    </w:p>
    <w:p w14:paraId="626FD179" w14:textId="5DFC7578" w:rsidR="004E2892" w:rsidRDefault="004E2892" w:rsidP="008D5F1D">
      <w:pPr>
        <w:pStyle w:val="Quote"/>
        <w:numPr>
          <w:ilvl w:val="0"/>
          <w:numId w:val="24"/>
        </w:numPr>
      </w:pPr>
      <w:r>
        <w:t xml:space="preserve">Solve for </w:t>
      </w:r>
      <m:oMath>
        <m:f>
          <m:fPr>
            <m:ctrlPr>
              <w:rPr>
                <w:rFonts w:ascii="Cambria Math" w:hAnsi="Cambria Math"/>
                <w:i/>
                <w:noProof w:val="0"/>
              </w:rPr>
            </m:ctrlPr>
          </m:fPr>
          <m:num>
            <m:r>
              <w:rPr>
                <w:rFonts w:ascii="Cambria Math" w:hAnsi="Cambria Math"/>
              </w:rPr>
              <m:t>dy</m:t>
            </m:r>
          </m:num>
          <m:den>
            <m:r>
              <w:rPr>
                <w:rFonts w:ascii="Cambria Math" w:hAnsi="Cambria Math"/>
              </w:rPr>
              <m:t>dx</m:t>
            </m:r>
          </m:den>
        </m:f>
      </m:oMath>
      <w:r>
        <w:t xml:space="preserve"> by dividing both sides of the equation by an appropriate algebraic expression.</w:t>
      </w:r>
    </w:p>
    <w:p w14:paraId="58FC07D6" w14:textId="3409EF45" w:rsidR="009B7FA6" w:rsidRPr="001C2317" w:rsidRDefault="009B7FA6" w:rsidP="009B7FA6">
      <w:r w:rsidRPr="001C2317">
        <w:rPr>
          <w:rStyle w:val="IntenseEmphasis"/>
        </w:rPr>
        <w:t xml:space="preserve">Media: </w:t>
      </w:r>
      <w:r w:rsidRPr="001C2317">
        <w:t>Watch th</w:t>
      </w:r>
      <w:r w:rsidR="00BA0784">
        <w:t>ese</w:t>
      </w:r>
      <w:r w:rsidRPr="001C2317">
        <w:t xml:space="preserve"> </w:t>
      </w:r>
      <w:hyperlink r:id="rId10" w:tooltip="video example" w:history="1">
        <w:r w:rsidRPr="00C772BB">
          <w:rPr>
            <w:rStyle w:val="Hyperlink"/>
          </w:rPr>
          <w:t>video</w:t>
        </w:r>
        <w:r w:rsidR="00BA0784" w:rsidRPr="00C772BB">
          <w:rPr>
            <w:rStyle w:val="Hyperlink"/>
          </w:rPr>
          <w:t>1</w:t>
        </w:r>
      </w:hyperlink>
      <w:r w:rsidR="00BA0784">
        <w:rPr>
          <w:rStyle w:val="GridTable41"/>
        </w:rPr>
        <w:t xml:space="preserve"> and </w:t>
      </w:r>
      <w:hyperlink r:id="rId11" w:tooltip="video example" w:history="1">
        <w:r w:rsidR="00BA0784" w:rsidRPr="00087E74">
          <w:rPr>
            <w:rStyle w:val="Hyperlink"/>
          </w:rPr>
          <w:t>video2</w:t>
        </w:r>
      </w:hyperlink>
      <w:r w:rsidRPr="001C2317">
        <w:t xml:space="preserve"> example</w:t>
      </w:r>
      <w:r w:rsidR="00BA0784">
        <w:t>s</w:t>
      </w:r>
      <w:r w:rsidRPr="001C2317">
        <w:t xml:space="preserve"> on </w:t>
      </w:r>
      <w:r w:rsidR="00BA0784">
        <w:t>implicit differentiation.</w:t>
      </w:r>
    </w:p>
    <w:p w14:paraId="29177F8C" w14:textId="23FA5BF8" w:rsidR="009B7FA6" w:rsidRPr="001C2317" w:rsidRDefault="009B7FA6" w:rsidP="009B7FA6">
      <w:r w:rsidRPr="001C2317">
        <w:rPr>
          <w:rStyle w:val="IntenseEmphasis"/>
        </w:rPr>
        <w:t xml:space="preserve">Media: </w:t>
      </w:r>
      <w:r w:rsidRPr="001C2317">
        <w:t xml:space="preserve">Watch this </w:t>
      </w:r>
      <w:hyperlink r:id="rId12" w:tooltip="video example" w:history="1">
        <w:r w:rsidRPr="00B755B8">
          <w:rPr>
            <w:rStyle w:val="Hyperlink"/>
          </w:rPr>
          <w:t>video</w:t>
        </w:r>
      </w:hyperlink>
      <w:r w:rsidRPr="001C2317">
        <w:t xml:space="preserve"> example on </w:t>
      </w:r>
      <w:r w:rsidR="00BA0784">
        <w:t>finding the second derivative with implicit differentiation</w:t>
      </w:r>
      <w:r>
        <w:t>.</w:t>
      </w:r>
    </w:p>
    <w:p w14:paraId="5BD396B8" w14:textId="084B1B03" w:rsidR="004E2892" w:rsidRPr="004E2892" w:rsidRDefault="004E2892" w:rsidP="004E2892">
      <w:pPr>
        <w:rPr>
          <w:rStyle w:val="IntenseEmphasis"/>
        </w:rPr>
      </w:pPr>
      <w:r w:rsidRPr="004E2892">
        <w:rPr>
          <w:rStyle w:val="IntenseEmphasis"/>
        </w:rPr>
        <w:t>Examples</w:t>
      </w:r>
    </w:p>
    <w:p w14:paraId="445805AD" w14:textId="52DB9922" w:rsidR="004E2892" w:rsidRDefault="004E2892" w:rsidP="00784451">
      <w:pPr>
        <w:pStyle w:val="ListParagraph"/>
        <w:numPr>
          <w:ilvl w:val="0"/>
          <w:numId w:val="22"/>
        </w:numPr>
        <w:spacing w:after="1800"/>
        <w:contextualSpacing w:val="0"/>
        <w:rPr>
          <w:rFonts w:eastAsiaTheme="minorEastAsia"/>
        </w:rPr>
      </w:pPr>
      <w:r>
        <w:rPr>
          <w:rFonts w:eastAsiaTheme="minorEastAsia"/>
        </w:rPr>
        <w:t xml:space="preserve">Assuming that </w:t>
      </w:r>
      <m:oMath>
        <m:r>
          <w:rPr>
            <w:rFonts w:ascii="Cambria Math" w:eastAsiaTheme="minorEastAsia" w:hAnsi="Cambria Math"/>
          </w:rPr>
          <m:t>y</m:t>
        </m:r>
      </m:oMath>
      <w:r>
        <w:rPr>
          <w:rFonts w:eastAsiaTheme="minorEastAsia"/>
        </w:rPr>
        <w:t xml:space="preserve"> is defined implicitly by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y</m:t>
            </m:r>
          </m:e>
        </m:func>
        <m:r>
          <w:rPr>
            <w:rFonts w:ascii="Cambria Math" w:eastAsiaTheme="minorEastAsia" w:hAnsi="Cambria Math"/>
          </w:rPr>
          <m:t>+y=4x+3</m:t>
        </m:r>
      </m:oMath>
      <w:r>
        <w:rPr>
          <w:rFonts w:eastAsiaTheme="minorEastAsia"/>
        </w:rPr>
        <w:t xml:space="preserve">, find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Pr>
          <w:rFonts w:eastAsiaTheme="minorEastAsia"/>
        </w:rPr>
        <w:t>.</w:t>
      </w:r>
    </w:p>
    <w:p w14:paraId="71DE5A54" w14:textId="77777777" w:rsidR="00434C49" w:rsidRDefault="00434C49">
      <w:pPr>
        <w:spacing w:line="259" w:lineRule="auto"/>
        <w:rPr>
          <w:rFonts w:eastAsiaTheme="minorEastAsia"/>
        </w:rPr>
      </w:pPr>
      <w:r>
        <w:rPr>
          <w:rFonts w:eastAsiaTheme="minorEastAsia"/>
        </w:rPr>
        <w:br w:type="page"/>
      </w:r>
    </w:p>
    <w:p w14:paraId="5ED7859A" w14:textId="57304545" w:rsidR="004B61BE" w:rsidRDefault="0074776C" w:rsidP="00784451">
      <w:pPr>
        <w:pStyle w:val="ListParagraph"/>
        <w:numPr>
          <w:ilvl w:val="0"/>
          <w:numId w:val="22"/>
        </w:numPr>
        <w:contextualSpacing w:val="0"/>
        <w:rPr>
          <w:rFonts w:eastAsiaTheme="minorEastAsia"/>
        </w:rPr>
      </w:pPr>
      <w:r>
        <w:rPr>
          <w:rFonts w:eastAsiaTheme="minorEastAsia"/>
        </w:rPr>
        <w:lastRenderedPageBreak/>
        <w:t xml:space="preserve">Find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=25</m:t>
        </m:r>
      </m:oMath>
      <w:r>
        <w:rPr>
          <w:rFonts w:eastAsiaTheme="minorEastAsia"/>
        </w:rPr>
        <w:t>.</w:t>
      </w:r>
    </w:p>
    <w:p w14:paraId="2F5D3719" w14:textId="1F10CB92" w:rsidR="00F718C2" w:rsidRPr="00F718C2" w:rsidRDefault="00F718C2" w:rsidP="00BA0784">
      <w:pPr>
        <w:spacing w:before="4920" w:line="259" w:lineRule="auto"/>
        <w:rPr>
          <w:rFonts w:eastAsiaTheme="minorEastAsia"/>
        </w:rPr>
      </w:pPr>
      <w:r w:rsidRPr="001C2317">
        <w:rPr>
          <w:rStyle w:val="IntenseEmphasis"/>
        </w:rPr>
        <w:t xml:space="preserve">Media: </w:t>
      </w:r>
      <w:r w:rsidRPr="001C2317">
        <w:t xml:space="preserve">Watch this </w:t>
      </w:r>
      <w:hyperlink r:id="rId13" w:tooltip="video example" w:history="1">
        <w:r w:rsidRPr="007C12DE">
          <w:rPr>
            <w:rStyle w:val="Hyperlink"/>
          </w:rPr>
          <w:t>video</w:t>
        </w:r>
      </w:hyperlink>
      <w:r w:rsidRPr="001C2317">
        <w:t xml:space="preserve"> example on </w:t>
      </w:r>
      <w:r>
        <w:t xml:space="preserve">finding the </w:t>
      </w:r>
      <w:r w:rsidR="007C12DE">
        <w:t>tangent line with implicit differentiation</w:t>
      </w:r>
      <w:r>
        <w:t>.</w:t>
      </w:r>
    </w:p>
    <w:p w14:paraId="7F05511A" w14:textId="202E4CF7" w:rsidR="0074776C" w:rsidRPr="004B61BE" w:rsidRDefault="0074776C" w:rsidP="00E97A21">
      <w:pPr>
        <w:pStyle w:val="ListParagraph"/>
        <w:numPr>
          <w:ilvl w:val="0"/>
          <w:numId w:val="22"/>
        </w:numPr>
        <w:spacing w:after="3240"/>
        <w:contextualSpacing w:val="0"/>
        <w:rPr>
          <w:rFonts w:eastAsiaTheme="minorEastAsia"/>
        </w:rPr>
      </w:pPr>
      <w:r w:rsidRPr="004B61BE">
        <w:rPr>
          <w:rFonts w:eastAsiaTheme="minorEastAsia"/>
        </w:rPr>
        <w:t xml:space="preserve">Find the equation of the line tangent to the curve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+5xy=14</m:t>
        </m:r>
      </m:oMath>
      <w:r w:rsidRPr="004B61BE">
        <w:rPr>
          <w:rFonts w:eastAsiaTheme="minorEastAsia"/>
        </w:rPr>
        <w:t xml:space="preserve"> at the point </w:t>
      </w:r>
      <m:oMath>
        <m:r>
          <w:rPr>
            <w:rFonts w:ascii="Cambria Math" w:eastAsiaTheme="minorEastAsia" w:hAnsi="Cambria Math"/>
          </w:rPr>
          <m:t>(2,1)</m:t>
        </m:r>
      </m:oMath>
      <w:r w:rsidRPr="004B61BE">
        <w:rPr>
          <w:rFonts w:eastAsiaTheme="minorEastAsia"/>
        </w:rPr>
        <w:t>.</w:t>
      </w:r>
    </w:p>
    <w:p w14:paraId="1867E750" w14:textId="77777777" w:rsidR="00434C49" w:rsidRDefault="00434C49">
      <w:pPr>
        <w:spacing w:line="259" w:lineRule="auto"/>
        <w:rPr>
          <w:rFonts w:eastAsiaTheme="minorEastAsia"/>
        </w:rPr>
      </w:pPr>
      <w:r>
        <w:rPr>
          <w:rFonts w:eastAsiaTheme="minorEastAsia"/>
        </w:rPr>
        <w:br w:type="page"/>
      </w:r>
    </w:p>
    <w:p w14:paraId="584BA9F9" w14:textId="75C16C62" w:rsidR="0074776C" w:rsidRDefault="0074776C" w:rsidP="00784451">
      <w:pPr>
        <w:pStyle w:val="ListParagraph"/>
        <w:numPr>
          <w:ilvl w:val="0"/>
          <w:numId w:val="22"/>
        </w:numPr>
        <w:contextualSpacing w:val="0"/>
        <w:rPr>
          <w:rFonts w:eastAsiaTheme="minorEastAsia"/>
        </w:rPr>
      </w:pPr>
      <w:r>
        <w:rPr>
          <w:rFonts w:eastAsiaTheme="minorEastAsia"/>
        </w:rPr>
        <w:lastRenderedPageBreak/>
        <w:t xml:space="preserve">Find the equation of the line tangent to the curve </w:t>
      </w:r>
      <m:oMath>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-3xy=0</m:t>
        </m:r>
      </m:oMath>
      <w:r>
        <w:rPr>
          <w:rFonts w:eastAsiaTheme="minorEastAsia"/>
        </w:rPr>
        <w:t xml:space="preserve"> at the point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d>
      </m:oMath>
      <w:r>
        <w:rPr>
          <w:rFonts w:eastAsiaTheme="minorEastAsia"/>
        </w:rPr>
        <w:t>. See figure below.</w:t>
      </w:r>
    </w:p>
    <w:p w14:paraId="36441B71" w14:textId="4B5313DA" w:rsidR="0074776C" w:rsidRDefault="0074776C" w:rsidP="00784451">
      <w:pPr>
        <w:ind w:left="360"/>
        <w:rPr>
          <w:rFonts w:eastAsiaTheme="minorEastAsia"/>
        </w:rPr>
      </w:pPr>
      <w:r>
        <w:rPr>
          <w:noProof/>
        </w:rPr>
        <w:drawing>
          <wp:inline distT="0" distB="0" distL="0" distR="0" wp14:anchorId="45046A4E" wp14:editId="45C03E7E">
            <wp:extent cx="2238703" cy="1989379"/>
            <wp:effectExtent l="0" t="0" r="0" b="5080"/>
            <wp:docPr id="6" name="Picture 6" descr="A folium is shown, which is a line that creates a loop that crosses over itself. In this graph, it crosses over itself at (0, 0). Its tangent line from (3/2, 3/2)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lium is shown, which is a line that creates a loop that crosses over itself. In this graph, it crosses over itself at (0, 0). Its tangent line from (3/2, 3/2) is sh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9259" cy="2016532"/>
                    </a:xfrm>
                    <a:prstGeom prst="rect">
                      <a:avLst/>
                    </a:prstGeom>
                    <a:noFill/>
                    <a:ln>
                      <a:noFill/>
                    </a:ln>
                  </pic:spPr>
                </pic:pic>
              </a:graphicData>
            </a:graphic>
          </wp:inline>
        </w:drawing>
      </w:r>
    </w:p>
    <w:p w14:paraId="4D2D6763" w14:textId="3DFE8844" w:rsidR="0074776C" w:rsidRPr="00207DBE" w:rsidRDefault="0074776C" w:rsidP="007C12DE">
      <w:pPr>
        <w:pStyle w:val="ListParagraph"/>
        <w:numPr>
          <w:ilvl w:val="0"/>
          <w:numId w:val="22"/>
        </w:numPr>
        <w:spacing w:before="1800" w:after="120" w:line="259" w:lineRule="auto"/>
        <w:rPr>
          <w:rFonts w:eastAsiaTheme="minorEastAsia"/>
        </w:rPr>
      </w:pPr>
      <w:r w:rsidRPr="00207DBE">
        <w:rPr>
          <w:rFonts w:eastAsiaTheme="minorEastAsia"/>
        </w:rPr>
        <w:t xml:space="preserve">In a simple video game, a rocket travels in an elliptical orbit whose path is described by the equation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=100</m:t>
        </m:r>
      </m:oMath>
      <w:r w:rsidRPr="00207DBE">
        <w:rPr>
          <w:rFonts w:eastAsiaTheme="minorEastAsia"/>
        </w:rPr>
        <w:t xml:space="preserve">. The rocket can fire missiles along lines tangent to its path. The object of the game is to destroy an incoming asteroid traveling along the positive </w:t>
      </w:r>
      <m:oMath>
        <m:r>
          <w:rPr>
            <w:rFonts w:ascii="Cambria Math" w:eastAsiaTheme="minorEastAsia" w:hAnsi="Cambria Math"/>
          </w:rPr>
          <m:t>x</m:t>
        </m:r>
      </m:oMath>
      <w:r w:rsidRPr="00207DBE">
        <w:rPr>
          <w:rFonts w:eastAsiaTheme="minorEastAsia"/>
        </w:rPr>
        <w:t xml:space="preserve">-axis toward </w:t>
      </w:r>
      <m:oMath>
        <m:r>
          <w:rPr>
            <w:rFonts w:ascii="Cambria Math" w:eastAsiaTheme="minorEastAsia" w:hAnsi="Cambria Math"/>
          </w:rPr>
          <m:t>(0,0)</m:t>
        </m:r>
      </m:oMath>
      <w:r w:rsidRPr="00207DBE">
        <w:rPr>
          <w:rFonts w:eastAsiaTheme="minorEastAsia"/>
        </w:rPr>
        <w:t xml:space="preserve">. If the rocket fires a missile when it is located at </w:t>
      </w:r>
      <m:oMath>
        <m:d>
          <m:dPr>
            <m:ctrlPr>
              <w:rPr>
                <w:rFonts w:ascii="Cambria Math" w:eastAsiaTheme="minorEastAsia" w:hAnsi="Cambria Math"/>
                <w:i/>
              </w:rPr>
            </m:ctrlPr>
          </m:dPr>
          <m:e>
            <m:r>
              <w:rPr>
                <w:rFonts w:ascii="Cambria Math" w:eastAsiaTheme="minorEastAsia" w:hAnsi="Cambria Math"/>
              </w:rPr>
              <m:t>3,</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5</m:t>
                </m:r>
              </m:den>
            </m:f>
          </m:e>
        </m:d>
      </m:oMath>
      <w:r w:rsidRPr="00207DBE">
        <w:rPr>
          <w:rFonts w:eastAsiaTheme="minorEastAsia"/>
        </w:rPr>
        <w:t xml:space="preserve">. Where will it intersect the </w:t>
      </w:r>
      <m:oMath>
        <m:r>
          <w:rPr>
            <w:rFonts w:ascii="Cambria Math" w:eastAsiaTheme="minorEastAsia" w:hAnsi="Cambria Math"/>
          </w:rPr>
          <m:t>x</m:t>
        </m:r>
      </m:oMath>
      <w:r w:rsidRPr="00207DBE">
        <w:rPr>
          <w:rFonts w:eastAsiaTheme="minorEastAsia"/>
        </w:rPr>
        <w:t>-axis?</w:t>
      </w:r>
    </w:p>
    <w:p w14:paraId="0665CE33" w14:textId="77777777" w:rsidR="0074776C" w:rsidRPr="0074776C" w:rsidRDefault="0074776C" w:rsidP="0074776C">
      <w:pPr>
        <w:ind w:left="360"/>
        <w:rPr>
          <w:rFonts w:eastAsiaTheme="minorEastAsia"/>
        </w:rPr>
      </w:pPr>
    </w:p>
    <w:p w14:paraId="76E61EC6" w14:textId="77777777" w:rsidR="00990BFD" w:rsidRPr="00990BFD" w:rsidRDefault="00990BFD" w:rsidP="00990BFD"/>
    <w:sectPr w:rsidR="00990BFD" w:rsidRPr="00990BFD"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CC18A" w14:textId="77777777" w:rsidR="00DD7DE9" w:rsidRDefault="00DD7DE9" w:rsidP="00D61F23">
      <w:pPr>
        <w:spacing w:after="0"/>
      </w:pPr>
      <w:r>
        <w:separator/>
      </w:r>
    </w:p>
  </w:endnote>
  <w:endnote w:type="continuationSeparator" w:id="0">
    <w:p w14:paraId="21EAFC99" w14:textId="77777777" w:rsidR="00DD7DE9" w:rsidRDefault="00DD7DE9" w:rsidP="00D61F23">
      <w:pPr>
        <w:spacing w:after="0"/>
      </w:pPr>
      <w:r>
        <w:continuationSeparator/>
      </w:r>
    </w:p>
  </w:endnote>
  <w:endnote w:type="continuationNotice" w:id="1">
    <w:p w14:paraId="64835253" w14:textId="77777777" w:rsidR="00DD7DE9" w:rsidRDefault="00DD7DE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D51EC" w14:textId="77777777" w:rsidR="00DD7DE9" w:rsidRDefault="00DD7DE9" w:rsidP="00D61F23">
      <w:pPr>
        <w:spacing w:after="0"/>
      </w:pPr>
      <w:r>
        <w:separator/>
      </w:r>
    </w:p>
  </w:footnote>
  <w:footnote w:type="continuationSeparator" w:id="0">
    <w:p w14:paraId="03372FCF" w14:textId="77777777" w:rsidR="00DD7DE9" w:rsidRDefault="00DD7DE9" w:rsidP="00D61F23">
      <w:pPr>
        <w:spacing w:after="0"/>
      </w:pPr>
      <w:r>
        <w:continuationSeparator/>
      </w:r>
    </w:p>
  </w:footnote>
  <w:footnote w:type="continuationNotice" w:id="1">
    <w:p w14:paraId="4EC6A1D8" w14:textId="77777777" w:rsidR="00DD7DE9" w:rsidRDefault="00DD7DE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623E"/>
    <w:multiLevelType w:val="hybridMultilevel"/>
    <w:tmpl w:val="4A4A5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44BC"/>
    <w:multiLevelType w:val="hybridMultilevel"/>
    <w:tmpl w:val="431E4110"/>
    <w:lvl w:ilvl="0" w:tplc="F938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850A17"/>
    <w:multiLevelType w:val="hybridMultilevel"/>
    <w:tmpl w:val="604A95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66136"/>
    <w:multiLevelType w:val="hybridMultilevel"/>
    <w:tmpl w:val="C9CE8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17162"/>
    <w:multiLevelType w:val="hybridMultilevel"/>
    <w:tmpl w:val="FC3298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859FF"/>
    <w:multiLevelType w:val="hybridMultilevel"/>
    <w:tmpl w:val="B99AE8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5E3AF3"/>
    <w:multiLevelType w:val="hybridMultilevel"/>
    <w:tmpl w:val="41A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646C3"/>
    <w:multiLevelType w:val="hybridMultilevel"/>
    <w:tmpl w:val="F27C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C16DA"/>
    <w:multiLevelType w:val="hybridMultilevel"/>
    <w:tmpl w:val="6F908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5E425F"/>
    <w:multiLevelType w:val="hybridMultilevel"/>
    <w:tmpl w:val="ACE8B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23994"/>
    <w:multiLevelType w:val="hybridMultilevel"/>
    <w:tmpl w:val="30407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57F84"/>
    <w:multiLevelType w:val="hybridMultilevel"/>
    <w:tmpl w:val="31AE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E0B05"/>
    <w:multiLevelType w:val="hybridMultilevel"/>
    <w:tmpl w:val="4D182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C236A"/>
    <w:multiLevelType w:val="hybridMultilevel"/>
    <w:tmpl w:val="CB924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F1233D"/>
    <w:multiLevelType w:val="hybridMultilevel"/>
    <w:tmpl w:val="4BB240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C5053"/>
    <w:multiLevelType w:val="hybridMultilevel"/>
    <w:tmpl w:val="36780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04EB1"/>
    <w:multiLevelType w:val="hybridMultilevel"/>
    <w:tmpl w:val="1A5A3E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440AB"/>
    <w:multiLevelType w:val="hybridMultilevel"/>
    <w:tmpl w:val="B45E2F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76617"/>
    <w:multiLevelType w:val="hybridMultilevel"/>
    <w:tmpl w:val="4D96EC90"/>
    <w:lvl w:ilvl="0" w:tplc="2354B280">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99497D"/>
    <w:multiLevelType w:val="hybridMultilevel"/>
    <w:tmpl w:val="E232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7"/>
  </w:num>
  <w:num w:numId="4">
    <w:abstractNumId w:val="1"/>
  </w:num>
  <w:num w:numId="5">
    <w:abstractNumId w:val="17"/>
  </w:num>
  <w:num w:numId="6">
    <w:abstractNumId w:val="21"/>
  </w:num>
  <w:num w:numId="7">
    <w:abstractNumId w:val="22"/>
  </w:num>
  <w:num w:numId="8">
    <w:abstractNumId w:val="5"/>
  </w:num>
  <w:num w:numId="9">
    <w:abstractNumId w:val="12"/>
  </w:num>
  <w:num w:numId="10">
    <w:abstractNumId w:val="19"/>
  </w:num>
  <w:num w:numId="11">
    <w:abstractNumId w:val="0"/>
  </w:num>
  <w:num w:numId="12">
    <w:abstractNumId w:val="11"/>
  </w:num>
  <w:num w:numId="13">
    <w:abstractNumId w:val="10"/>
  </w:num>
  <w:num w:numId="14">
    <w:abstractNumId w:val="3"/>
  </w:num>
  <w:num w:numId="15">
    <w:abstractNumId w:val="23"/>
  </w:num>
  <w:num w:numId="16">
    <w:abstractNumId w:val="18"/>
  </w:num>
  <w:num w:numId="17">
    <w:abstractNumId w:val="9"/>
  </w:num>
  <w:num w:numId="18">
    <w:abstractNumId w:val="16"/>
  </w:num>
  <w:num w:numId="19">
    <w:abstractNumId w:val="6"/>
  </w:num>
  <w:num w:numId="20">
    <w:abstractNumId w:val="4"/>
  </w:num>
  <w:num w:numId="21">
    <w:abstractNumId w:val="15"/>
  </w:num>
  <w:num w:numId="22">
    <w:abstractNumId w:val="20"/>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22B8B"/>
    <w:rsid w:val="000413F9"/>
    <w:rsid w:val="00043B4B"/>
    <w:rsid w:val="000647C2"/>
    <w:rsid w:val="00087E74"/>
    <w:rsid w:val="000B68D0"/>
    <w:rsid w:val="00151BA6"/>
    <w:rsid w:val="00182B11"/>
    <w:rsid w:val="001A184C"/>
    <w:rsid w:val="001C0B04"/>
    <w:rsid w:val="001C43D1"/>
    <w:rsid w:val="001E4CF2"/>
    <w:rsid w:val="001F3721"/>
    <w:rsid w:val="00207DBE"/>
    <w:rsid w:val="002949D6"/>
    <w:rsid w:val="002B07DB"/>
    <w:rsid w:val="002B68F7"/>
    <w:rsid w:val="0032104C"/>
    <w:rsid w:val="0034470E"/>
    <w:rsid w:val="00360E6A"/>
    <w:rsid w:val="00370AFF"/>
    <w:rsid w:val="003746B4"/>
    <w:rsid w:val="003A1BD1"/>
    <w:rsid w:val="003B37A8"/>
    <w:rsid w:val="003B3BC6"/>
    <w:rsid w:val="003C51DF"/>
    <w:rsid w:val="003D12CD"/>
    <w:rsid w:val="003D2587"/>
    <w:rsid w:val="00407280"/>
    <w:rsid w:val="004100B5"/>
    <w:rsid w:val="0042560C"/>
    <w:rsid w:val="00434C49"/>
    <w:rsid w:val="00483FDF"/>
    <w:rsid w:val="004A0247"/>
    <w:rsid w:val="004B61BE"/>
    <w:rsid w:val="004D2254"/>
    <w:rsid w:val="004E2892"/>
    <w:rsid w:val="005722F6"/>
    <w:rsid w:val="005975A1"/>
    <w:rsid w:val="005C3245"/>
    <w:rsid w:val="005F3CCD"/>
    <w:rsid w:val="00614B51"/>
    <w:rsid w:val="00644751"/>
    <w:rsid w:val="00657099"/>
    <w:rsid w:val="00665BDB"/>
    <w:rsid w:val="006A0D57"/>
    <w:rsid w:val="006C363A"/>
    <w:rsid w:val="006F3138"/>
    <w:rsid w:val="0074776C"/>
    <w:rsid w:val="00765A42"/>
    <w:rsid w:val="00771579"/>
    <w:rsid w:val="00775E04"/>
    <w:rsid w:val="00784451"/>
    <w:rsid w:val="007A64B6"/>
    <w:rsid w:val="007A7B08"/>
    <w:rsid w:val="007C12DE"/>
    <w:rsid w:val="007C5A97"/>
    <w:rsid w:val="00820F43"/>
    <w:rsid w:val="00846191"/>
    <w:rsid w:val="00857312"/>
    <w:rsid w:val="008A7923"/>
    <w:rsid w:val="008C37AC"/>
    <w:rsid w:val="008C6638"/>
    <w:rsid w:val="008D5F1D"/>
    <w:rsid w:val="00913645"/>
    <w:rsid w:val="0091717C"/>
    <w:rsid w:val="00930AC6"/>
    <w:rsid w:val="00940F28"/>
    <w:rsid w:val="00946BD3"/>
    <w:rsid w:val="00954B71"/>
    <w:rsid w:val="009746FF"/>
    <w:rsid w:val="009865E7"/>
    <w:rsid w:val="00990BFD"/>
    <w:rsid w:val="00993CF9"/>
    <w:rsid w:val="00995009"/>
    <w:rsid w:val="009B7FA6"/>
    <w:rsid w:val="009D5584"/>
    <w:rsid w:val="009D7158"/>
    <w:rsid w:val="009F7DCE"/>
    <w:rsid w:val="00A06071"/>
    <w:rsid w:val="00A23779"/>
    <w:rsid w:val="00A241E4"/>
    <w:rsid w:val="00A24B49"/>
    <w:rsid w:val="00A9107D"/>
    <w:rsid w:val="00AA1275"/>
    <w:rsid w:val="00AE1351"/>
    <w:rsid w:val="00AF6471"/>
    <w:rsid w:val="00B70781"/>
    <w:rsid w:val="00B755B8"/>
    <w:rsid w:val="00B91152"/>
    <w:rsid w:val="00BA0784"/>
    <w:rsid w:val="00BA5593"/>
    <w:rsid w:val="00BD3F86"/>
    <w:rsid w:val="00BE6752"/>
    <w:rsid w:val="00C1545E"/>
    <w:rsid w:val="00C24723"/>
    <w:rsid w:val="00C37FAB"/>
    <w:rsid w:val="00C45BC6"/>
    <w:rsid w:val="00C56AD2"/>
    <w:rsid w:val="00C772BB"/>
    <w:rsid w:val="00CA131D"/>
    <w:rsid w:val="00CA32B5"/>
    <w:rsid w:val="00CC0EC8"/>
    <w:rsid w:val="00CC2488"/>
    <w:rsid w:val="00D11A6F"/>
    <w:rsid w:val="00D331CF"/>
    <w:rsid w:val="00D40F34"/>
    <w:rsid w:val="00D43930"/>
    <w:rsid w:val="00D61F23"/>
    <w:rsid w:val="00D821B7"/>
    <w:rsid w:val="00D8365E"/>
    <w:rsid w:val="00D91BC6"/>
    <w:rsid w:val="00D933F5"/>
    <w:rsid w:val="00DD7DE9"/>
    <w:rsid w:val="00DE33D1"/>
    <w:rsid w:val="00DF19D3"/>
    <w:rsid w:val="00E068A7"/>
    <w:rsid w:val="00E41281"/>
    <w:rsid w:val="00E8263B"/>
    <w:rsid w:val="00E97A21"/>
    <w:rsid w:val="00EA302C"/>
    <w:rsid w:val="00EB25B9"/>
    <w:rsid w:val="00ED5C85"/>
    <w:rsid w:val="00ED5D9B"/>
    <w:rsid w:val="00EE2330"/>
    <w:rsid w:val="00EF49E2"/>
    <w:rsid w:val="00EF5E10"/>
    <w:rsid w:val="00F20E9A"/>
    <w:rsid w:val="00F40EEA"/>
    <w:rsid w:val="00F718C2"/>
    <w:rsid w:val="00F91F62"/>
    <w:rsid w:val="00FE68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customStyle="1" w:styleId="GridTable41">
    <w:name w:val="Grid Table 41"/>
    <w:basedOn w:val="TableNormal"/>
    <w:uiPriority w:val="49"/>
    <w:rsid w:val="001A184C"/>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9B7FA6"/>
    <w:rPr>
      <w:color w:val="0563C1" w:themeColor="hyperlink"/>
      <w:u w:val="single"/>
    </w:rPr>
  </w:style>
  <w:style w:type="character" w:styleId="UnresolvedMention">
    <w:name w:val="Unresolved Mention"/>
    <w:basedOn w:val="DefaultParagraphFont"/>
    <w:uiPriority w:val="99"/>
    <w:semiHidden/>
    <w:unhideWhenUsed/>
    <w:rsid w:val="00C77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J8tOaG8-aB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5hjA_Ty_e3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8VQVErQmOa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youtu.be/kroPpRJI0Q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21</cp:revision>
  <dcterms:created xsi:type="dcterms:W3CDTF">2020-12-05T22:39:00Z</dcterms:created>
  <dcterms:modified xsi:type="dcterms:W3CDTF">2020-12-22T02:44:00Z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