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D467D6" w14:textId="248C6CC2" w:rsidR="004C0C19" w:rsidRDefault="004C0C19" w:rsidP="004C0C19">
      <w:pPr>
        <w:pStyle w:val="Heading1"/>
        <w:pBdr>
          <w:top w:val="single" w:sz="4" w:space="1" w:color="auto"/>
        </w:pBdr>
      </w:pPr>
      <w:r>
        <w:t>S</w:t>
      </w:r>
      <w:r w:rsidR="000F7FF0">
        <w:t>ectio</w:t>
      </w:r>
      <w:r w:rsidR="0003037E">
        <w:t>n 5.2</w:t>
      </w:r>
      <w:r>
        <w:t xml:space="preserve">: </w:t>
      </w:r>
      <w:r w:rsidR="0003037E">
        <w:t>The Definite Integral</w:t>
      </w:r>
    </w:p>
    <w:p w14:paraId="3A35222C" w14:textId="734FCECD" w:rsidR="001B51A2" w:rsidRDefault="001B51A2" w:rsidP="001B51A2">
      <w:pPr>
        <w:pStyle w:val="Heading2"/>
      </w:pPr>
      <w:r>
        <w:t>Definition and Notation</w:t>
      </w:r>
    </w:p>
    <w:p w14:paraId="57BD7E31" w14:textId="3D894154" w:rsidR="001B51A2" w:rsidRDefault="001B51A2" w:rsidP="001B51A2">
      <w:pPr>
        <w:rPr>
          <w:rFonts w:eastAsiaTheme="minorEastAsia"/>
        </w:rPr>
      </w:pPr>
      <w:r>
        <w:t xml:space="preserve">The definite integral generalizes the concept of the area under a curve. We lift the requirements that </w:t>
      </w:r>
      <m:oMath>
        <m:r>
          <w:rPr>
            <w:rFonts w:ascii="Cambria Math" w:hAnsi="Cambria Math"/>
          </w:rPr>
          <m:t>f(x)</m:t>
        </m:r>
      </m:oMath>
      <w:r>
        <w:rPr>
          <w:rFonts w:eastAsiaTheme="minorEastAsia"/>
        </w:rPr>
        <w:t xml:space="preserve"> be continuous and </w:t>
      </w:r>
      <w:proofErr w:type="gramStart"/>
      <w:r w:rsidR="009F1EAF">
        <w:rPr>
          <w:rFonts w:eastAsiaTheme="minorEastAsia"/>
        </w:rPr>
        <w:t>nonnegative, and</w:t>
      </w:r>
      <w:proofErr w:type="gramEnd"/>
      <w:r>
        <w:rPr>
          <w:rFonts w:eastAsiaTheme="minorEastAsia"/>
        </w:rPr>
        <w:t xml:space="preserve"> define the definite integral as follows.</w:t>
      </w:r>
    </w:p>
    <w:p w14:paraId="71F60A72" w14:textId="4154B5D5" w:rsidR="001B51A2" w:rsidRDefault="00790762" w:rsidP="00790762">
      <w:pPr>
        <w:pStyle w:val="Quote"/>
      </w:pPr>
      <w:r>
        <w:t xml:space="preserve">If </w:t>
      </w:r>
      <m:oMath>
        <m:r>
          <w:rPr>
            <w:rFonts w:ascii="Cambria Math" w:hAnsi="Cambria Math"/>
          </w:rPr>
          <m:t>f(x)</m:t>
        </m:r>
      </m:oMath>
      <w:r>
        <w:t xml:space="preserve"> is a function defined on an interval </w:t>
      </w:r>
      <m:oMath>
        <m:r>
          <w:rPr>
            <w:rFonts w:ascii="Cambria Math" w:hAnsi="Cambria Math"/>
          </w:rPr>
          <m:t>[a,b]</m:t>
        </m:r>
      </m:oMath>
      <w:r>
        <w:t xml:space="preserve">, the </w:t>
      </w:r>
      <w:r w:rsidRPr="00790762">
        <w:rPr>
          <w:rStyle w:val="Strong"/>
        </w:rPr>
        <w:t>definite integral</w:t>
      </w:r>
      <w:r>
        <w:t xml:space="preserve"> of </w:t>
      </w:r>
      <m:oMath>
        <m:r>
          <w:rPr>
            <w:rFonts w:ascii="Cambria Math" w:hAnsi="Cambria Math"/>
          </w:rPr>
          <m:t>f</m:t>
        </m:r>
      </m:oMath>
      <w:r>
        <w:t xml:space="preserve"> from </w:t>
      </w:r>
      <m:oMath>
        <m:r>
          <w:rPr>
            <w:rFonts w:ascii="Cambria Math" w:hAnsi="Cambria Math"/>
          </w:rPr>
          <m:t>a</m:t>
        </m:r>
      </m:oMath>
      <w:r>
        <w:t xml:space="preserve"> to </w:t>
      </w:r>
      <m:oMath>
        <m:r>
          <w:rPr>
            <w:rFonts w:ascii="Cambria Math" w:hAnsi="Cambria Math"/>
          </w:rPr>
          <m:t>b</m:t>
        </m:r>
      </m:oMath>
      <w:r>
        <w:t xml:space="preserve"> is given by </w:t>
      </w:r>
    </w:p>
    <w:p w14:paraId="69D09367" w14:textId="1E63D7C6" w:rsidR="00790762" w:rsidRDefault="00883F4D" w:rsidP="009F1EAF">
      <w:pPr>
        <w:pStyle w:val="Quote"/>
        <w:jc w:val="center"/>
      </w:pPr>
      <m:oMath>
        <m:nary>
          <m:naryPr>
            <m:limLoc m:val="subSup"/>
            <m:ctrlPr>
              <w:rPr>
                <w:rFonts w:ascii="Cambria Math" w:hAnsi="Cambria Math"/>
                <w:i/>
                <w:noProof w:val="0"/>
              </w:rPr>
            </m:ctrlPr>
          </m:naryPr>
          <m:sub>
            <m:r>
              <w:rPr>
                <w:rFonts w:ascii="Cambria Math" w:hAnsi="Cambria Math"/>
              </w:rPr>
              <m:t>a</m:t>
            </m:r>
          </m:sub>
          <m:sup>
            <m:r>
              <w:rPr>
                <w:rFonts w:ascii="Cambria Math" w:hAnsi="Cambria Math"/>
              </w:rPr>
              <m:t>b</m:t>
            </m:r>
          </m:sup>
          <m:e>
            <m:r>
              <w:rPr>
                <w:rFonts w:ascii="Cambria Math" w:hAnsi="Cambria Math"/>
              </w:rPr>
              <m:t>f(x)</m:t>
            </m:r>
          </m:e>
        </m:nary>
        <m:r>
          <w:rPr>
            <w:rFonts w:ascii="Cambria Math" w:hAnsi="Cambria Math"/>
          </w:rPr>
          <m:t>dx=</m:t>
        </m:r>
        <m:func>
          <m:funcPr>
            <m:ctrlPr>
              <w:rPr>
                <w:rFonts w:ascii="Cambria Math" w:hAnsi="Cambria Math"/>
                <w:i/>
                <w:noProof w:val="0"/>
              </w:rPr>
            </m:ctrlPr>
          </m:funcPr>
          <m:fName>
            <m:limLow>
              <m:limLowPr>
                <m:ctrlPr>
                  <w:rPr>
                    <w:rFonts w:ascii="Cambria Math" w:hAnsi="Cambria Math"/>
                    <w:i/>
                    <w:noProof w:val="0"/>
                  </w:rPr>
                </m:ctrlPr>
              </m:limLowPr>
              <m:e>
                <m:r>
                  <m:rPr>
                    <m:sty m:val="p"/>
                  </m:rPr>
                  <w:rPr>
                    <w:rFonts w:ascii="Cambria Math" w:hAnsi="Cambria Math"/>
                  </w:rPr>
                  <m:t>lim</m:t>
                </m:r>
              </m:e>
              <m:lim>
                <m:r>
                  <w:rPr>
                    <w:rFonts w:ascii="Cambria Math" w:hAnsi="Cambria Math"/>
                  </w:rPr>
                  <m:t>n→∞</m:t>
                </m:r>
              </m:lim>
            </m:limLow>
          </m:fName>
          <m:e>
            <m:nary>
              <m:naryPr>
                <m:chr m:val="∑"/>
                <m:limLoc m:val="undOvr"/>
                <m:ctrlPr>
                  <w:rPr>
                    <w:rFonts w:ascii="Cambria Math" w:hAnsi="Cambria Math"/>
                    <w:i/>
                    <w:noProof w:val="0"/>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noProof w:val="0"/>
                      </w:rPr>
                    </m:ctrlPr>
                  </m:dPr>
                  <m:e>
                    <m:sSubSup>
                      <m:sSubSupPr>
                        <m:ctrlPr>
                          <w:rPr>
                            <w:rFonts w:ascii="Cambria Math" w:hAnsi="Cambria Math"/>
                            <w:i/>
                            <w:noProof w:val="0"/>
                          </w:rPr>
                        </m:ctrlPr>
                      </m:sSubSupPr>
                      <m:e>
                        <m:r>
                          <w:rPr>
                            <w:rFonts w:ascii="Cambria Math" w:hAnsi="Cambria Math"/>
                          </w:rPr>
                          <m:t>x</m:t>
                        </m:r>
                      </m:e>
                      <m:sub>
                        <m:r>
                          <w:rPr>
                            <w:rFonts w:ascii="Cambria Math" w:hAnsi="Cambria Math"/>
                          </w:rPr>
                          <m:t>i</m:t>
                        </m:r>
                      </m:sub>
                      <m:sup>
                        <m:r>
                          <w:rPr>
                            <w:rFonts w:ascii="Cambria Math" w:hAnsi="Cambria Math"/>
                          </w:rPr>
                          <m:t>*</m:t>
                        </m:r>
                      </m:sup>
                    </m:sSubSup>
                  </m:e>
                </m:d>
              </m:e>
            </m:nary>
            <m:r>
              <w:rPr>
                <w:rFonts w:ascii="Cambria Math" w:hAnsi="Cambria Math"/>
              </w:rPr>
              <m:t>∆x</m:t>
            </m:r>
          </m:e>
        </m:func>
      </m:oMath>
      <w:r w:rsidR="009F1EAF">
        <w:rPr>
          <w:rFonts w:eastAsiaTheme="minorEastAsia"/>
        </w:rPr>
        <w:t xml:space="preserve"> </w:t>
      </w:r>
    </w:p>
    <w:p w14:paraId="1B495E08" w14:textId="3CB506DA" w:rsidR="00790762" w:rsidRDefault="00790762" w:rsidP="00790762">
      <w:pPr>
        <w:pStyle w:val="Quote"/>
      </w:pPr>
      <w:r>
        <w:t xml:space="preserve">Provided the limit exits. If this limit exists, the function </w:t>
      </w:r>
      <m:oMath>
        <m:r>
          <w:rPr>
            <w:rFonts w:ascii="Cambria Math" w:hAnsi="Cambria Math"/>
          </w:rPr>
          <m:t>f(x)</m:t>
        </m:r>
      </m:oMath>
      <w:r>
        <w:t xml:space="preserve"> is said to be integrable on </w:t>
      </w:r>
      <m:oMath>
        <m:r>
          <w:rPr>
            <w:rFonts w:ascii="Cambria Math" w:hAnsi="Cambria Math"/>
          </w:rPr>
          <m:t>[a,b]</m:t>
        </m:r>
      </m:oMath>
      <w:r>
        <w:t xml:space="preserve">, or is an </w:t>
      </w:r>
      <w:r w:rsidRPr="00790762">
        <w:rPr>
          <w:rStyle w:val="Strong"/>
        </w:rPr>
        <w:t>integrable function</w:t>
      </w:r>
      <w:r>
        <w:t xml:space="preserve">. </w:t>
      </w:r>
    </w:p>
    <w:p w14:paraId="07D49DD5" w14:textId="17784E8B" w:rsidR="00790762" w:rsidRDefault="00790762" w:rsidP="001B51A2">
      <w:r>
        <w:t xml:space="preserve">Although the notation for indefinite integrals may look similar to the notation for a definite integral, they are not the same. A definite integral is a number. An indefinite integral is a family of functions. </w:t>
      </w:r>
    </w:p>
    <w:p w14:paraId="7D69F725" w14:textId="7C50CF7C" w:rsidR="00790762" w:rsidRDefault="00790762" w:rsidP="001B51A2">
      <w:pPr>
        <w:rPr>
          <w:rFonts w:eastAsiaTheme="minorEastAsia"/>
        </w:rPr>
      </w:pPr>
      <w:r>
        <w:t>On the definite integral, above and below the summation symbol are the boundaries of the interval</w:t>
      </w:r>
      <w:r>
        <w:rPr>
          <w:rFonts w:eastAsiaTheme="minorEastAsia"/>
        </w:rPr>
        <w:t xml:space="preserve"> </w:t>
      </w:r>
      <m:oMath>
        <m:r>
          <w:rPr>
            <w:rFonts w:ascii="Cambria Math" w:eastAsiaTheme="minorEastAsia" w:hAnsi="Cambria Math"/>
          </w:rPr>
          <m:t>[a,b]</m:t>
        </m:r>
      </m:oMath>
      <w:r>
        <w:rPr>
          <w:rFonts w:eastAsiaTheme="minorEastAsia"/>
        </w:rPr>
        <w:t xml:space="preserve">. The numbers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w:t>
      </w:r>
      <m:oMath>
        <m:r>
          <w:rPr>
            <w:rFonts w:ascii="Cambria Math" w:eastAsiaTheme="minorEastAsia" w:hAnsi="Cambria Math"/>
          </w:rPr>
          <m:t>x-</m:t>
        </m:r>
      </m:oMath>
      <w:r>
        <w:rPr>
          <w:rFonts w:eastAsiaTheme="minorEastAsia"/>
        </w:rPr>
        <w:t xml:space="preserve">values and are called the limits of integration; </w:t>
      </w:r>
      <w:r w:rsidR="009F1EAF">
        <w:rPr>
          <w:rFonts w:eastAsiaTheme="minorEastAsia"/>
        </w:rPr>
        <w:t>specifically,</w:t>
      </w:r>
      <w:r>
        <w:rPr>
          <w:rFonts w:eastAsiaTheme="minorEastAsia"/>
        </w:rPr>
        <w:t xml:space="preserve"> </w:t>
      </w:r>
      <m:oMath>
        <m:r>
          <w:rPr>
            <w:rFonts w:ascii="Cambria Math" w:eastAsiaTheme="minorEastAsia" w:hAnsi="Cambria Math"/>
          </w:rPr>
          <m:t>a</m:t>
        </m:r>
      </m:oMath>
      <w:r>
        <w:rPr>
          <w:rFonts w:eastAsiaTheme="minorEastAsia"/>
        </w:rPr>
        <w:t xml:space="preserve"> is the lower limit and </w:t>
      </w:r>
      <m:oMath>
        <m:r>
          <w:rPr>
            <w:rFonts w:ascii="Cambria Math" w:eastAsiaTheme="minorEastAsia" w:hAnsi="Cambria Math"/>
          </w:rPr>
          <m:t>b</m:t>
        </m:r>
      </m:oMath>
      <w:r>
        <w:rPr>
          <w:rFonts w:eastAsiaTheme="minorEastAsia"/>
        </w:rPr>
        <w:t xml:space="preserve"> is the upper limit. </w:t>
      </w:r>
    </w:p>
    <w:p w14:paraId="163BF95D" w14:textId="04541417" w:rsidR="00790762" w:rsidRPr="00790762" w:rsidRDefault="00790762" w:rsidP="00790762">
      <w:pPr>
        <w:pStyle w:val="Quote"/>
        <w:rPr>
          <w:rStyle w:val="Strong"/>
        </w:rPr>
      </w:pPr>
      <w:r w:rsidRPr="00790762">
        <w:rPr>
          <w:rStyle w:val="Strong"/>
        </w:rPr>
        <w:t>Continuous Functions Are Integrable</w:t>
      </w:r>
    </w:p>
    <w:p w14:paraId="28937226" w14:textId="42E8DEF4" w:rsidR="00790762" w:rsidRDefault="00790762" w:rsidP="00790762">
      <w:pPr>
        <w:pStyle w:val="Quote"/>
      </w:pPr>
      <w:r>
        <w:t xml:space="preserve">If </w:t>
      </w:r>
      <m:oMath>
        <m:r>
          <w:rPr>
            <w:rFonts w:ascii="Cambria Math" w:hAnsi="Cambria Math"/>
          </w:rPr>
          <m:t>f(x)</m:t>
        </m:r>
      </m:oMath>
      <w:r>
        <w:t xml:space="preserve"> is continuous on </w:t>
      </w:r>
      <m:oMath>
        <m:r>
          <w:rPr>
            <w:rFonts w:ascii="Cambria Math" w:hAnsi="Cambria Math"/>
          </w:rPr>
          <m:t>[a,b]</m:t>
        </m:r>
      </m:oMath>
      <w:r>
        <w:t xml:space="preserve">, then </w:t>
      </w:r>
      <m:oMath>
        <m:r>
          <w:rPr>
            <w:rFonts w:ascii="Cambria Math" w:hAnsi="Cambria Math"/>
          </w:rPr>
          <m:t>f</m:t>
        </m:r>
      </m:oMath>
      <w:r>
        <w:t xml:space="preserve"> is integrable on </w:t>
      </w:r>
      <m:oMath>
        <m:r>
          <w:rPr>
            <w:rFonts w:ascii="Cambria Math" w:hAnsi="Cambria Math"/>
          </w:rPr>
          <m:t>[a,b]</m:t>
        </m:r>
      </m:oMath>
      <w:r>
        <w:t>.</w:t>
      </w:r>
    </w:p>
    <w:p w14:paraId="559C0FC0" w14:textId="0098A380" w:rsidR="009F1EAF" w:rsidRPr="001C2317" w:rsidRDefault="009F1EAF" w:rsidP="009F1EAF">
      <w:r w:rsidRPr="001C2317">
        <w:rPr>
          <w:rStyle w:val="IntenseEmphasis"/>
        </w:rPr>
        <w:t xml:space="preserve">Media: </w:t>
      </w:r>
      <w:r w:rsidRPr="001C2317">
        <w:t xml:space="preserve">Watch this </w:t>
      </w:r>
      <w:hyperlink r:id="rId10" w:tooltip="video example" w:history="1">
        <w:r w:rsidRPr="003768EE">
          <w:rPr>
            <w:rStyle w:val="Hyperlink"/>
          </w:rPr>
          <w:t>video</w:t>
        </w:r>
      </w:hyperlink>
      <w:r w:rsidRPr="001C2317">
        <w:t xml:space="preserve"> example on </w:t>
      </w:r>
      <w:r w:rsidR="00A058F6">
        <w:t>using Reimann sum to evaluate a definite integral</w:t>
      </w:r>
      <w:r>
        <w:t>.</w:t>
      </w:r>
    </w:p>
    <w:p w14:paraId="0BE0D04E" w14:textId="7553D81C" w:rsidR="00172C13" w:rsidRDefault="00172C13" w:rsidP="001B51A2">
      <w:pPr>
        <w:rPr>
          <w:rFonts w:eastAsiaTheme="minorEastAsia"/>
        </w:rPr>
      </w:pPr>
      <w:r w:rsidRPr="00172C13">
        <w:rPr>
          <w:rStyle w:val="IntenseEmphasis"/>
        </w:rPr>
        <w:t>Example:</w:t>
      </w:r>
      <w:r>
        <w:t xml:space="preserve"> Use the definition of the definite integral to evaluate </w:t>
      </w:r>
      <m:oMath>
        <m:nary>
          <m:naryPr>
            <m:limLoc m:val="subSup"/>
            <m:ctrlPr>
              <w:rPr>
                <w:rFonts w:ascii="Cambria Math" w:hAnsi="Cambria Math"/>
                <w:i/>
              </w:rPr>
            </m:ctrlPr>
          </m:naryPr>
          <m:sub>
            <m:r>
              <w:rPr>
                <w:rFonts w:ascii="Cambria Math" w:hAnsi="Cambria Math"/>
              </w:rPr>
              <m:t>0</m:t>
            </m:r>
          </m:sub>
          <m:sup>
            <m:r>
              <w:rPr>
                <w:rFonts w:ascii="Cambria Math" w:hAnsi="Cambria Math"/>
              </w:rPr>
              <m:t>2</m:t>
            </m:r>
          </m:sup>
          <m:e>
            <m:sSup>
              <m:sSupPr>
                <m:ctrlPr>
                  <w:rPr>
                    <w:rFonts w:ascii="Cambria Math" w:hAnsi="Cambria Math"/>
                    <w:i/>
                  </w:rPr>
                </m:ctrlPr>
              </m:sSupPr>
              <m:e>
                <m:r>
                  <w:rPr>
                    <w:rFonts w:ascii="Cambria Math" w:hAnsi="Cambria Math"/>
                  </w:rPr>
                  <m:t>x</m:t>
                </m:r>
              </m:e>
              <m:sup>
                <m:r>
                  <w:rPr>
                    <w:rFonts w:ascii="Cambria Math" w:hAnsi="Cambria Math"/>
                  </w:rPr>
                  <m:t>2</m:t>
                </m:r>
              </m:sup>
            </m:sSup>
          </m:e>
        </m:nary>
        <m:r>
          <w:rPr>
            <w:rFonts w:ascii="Cambria Math" w:hAnsi="Cambria Math"/>
          </w:rPr>
          <m:t>dx</m:t>
        </m:r>
      </m:oMath>
      <w:r>
        <w:rPr>
          <w:rFonts w:eastAsiaTheme="minorEastAsia"/>
        </w:rPr>
        <w:t>. Use a right-endpoint approximation to generate the Riemann sum.</w:t>
      </w:r>
    </w:p>
    <w:p w14:paraId="68B14CA4" w14:textId="77777777" w:rsidR="00172C13" w:rsidRDefault="00172C13">
      <w:pPr>
        <w:spacing w:line="259" w:lineRule="auto"/>
      </w:pPr>
      <w:r>
        <w:br w:type="page"/>
      </w:r>
    </w:p>
    <w:p w14:paraId="2C96A37B" w14:textId="3EF526F5" w:rsidR="00172C13" w:rsidRDefault="00172C13" w:rsidP="00EB1BE6">
      <w:pPr>
        <w:pStyle w:val="Heading2"/>
      </w:pPr>
      <w:r>
        <w:lastRenderedPageBreak/>
        <w:t>Evaluating Definite Integrals</w:t>
      </w:r>
    </w:p>
    <w:p w14:paraId="5DE44A76" w14:textId="2803FAEC" w:rsidR="00172C13" w:rsidRDefault="00172C13" w:rsidP="001B51A2">
      <w:r>
        <w:t xml:space="preserve">Evaluating definite integrals with Riemann sums can be tedious due to the complexities of </w:t>
      </w:r>
      <w:r w:rsidR="00EB1BE6">
        <w:t xml:space="preserve">the calculations (evaluating definite integrals without taking limits of Riemann sums will be shown later). For now, know that definite integrals represent the area under the curve, and we can evaluate definite integrals by using geometric formulas to calculate that area.  </w:t>
      </w:r>
    </w:p>
    <w:p w14:paraId="461020D6" w14:textId="53C9F960" w:rsidR="009F1EAF" w:rsidRPr="001C2317" w:rsidRDefault="009F1EAF" w:rsidP="009F1EAF">
      <w:r w:rsidRPr="001C2317">
        <w:rPr>
          <w:rStyle w:val="IntenseEmphasis"/>
        </w:rPr>
        <w:t xml:space="preserve">Media: </w:t>
      </w:r>
      <w:r w:rsidRPr="001C2317">
        <w:t xml:space="preserve">Watch this </w:t>
      </w:r>
      <w:hyperlink r:id="rId11" w:tooltip="video example" w:history="1">
        <w:r w:rsidRPr="003768EE">
          <w:rPr>
            <w:rStyle w:val="Hyperlink"/>
          </w:rPr>
          <w:t>video</w:t>
        </w:r>
      </w:hyperlink>
      <w:r w:rsidRPr="001C2317">
        <w:t xml:space="preserve"> example on </w:t>
      </w:r>
      <w:r w:rsidR="00A058F6">
        <w:t>using shapes to find area</w:t>
      </w:r>
      <w:r>
        <w:t>.</w:t>
      </w:r>
    </w:p>
    <w:p w14:paraId="6EFA34F6" w14:textId="1E05A030" w:rsidR="00EB1BE6" w:rsidRPr="003C1149" w:rsidRDefault="00EB1BE6" w:rsidP="003C1149">
      <w:pPr>
        <w:rPr>
          <w:rFonts w:eastAsiaTheme="minorEastAsia"/>
        </w:rPr>
      </w:pPr>
      <w:r w:rsidRPr="00EB1BE6">
        <w:rPr>
          <w:rStyle w:val="IntenseEmphasis"/>
        </w:rPr>
        <w:t>Example:</w:t>
      </w:r>
      <w:r>
        <w:t xml:space="preserve"> Use the formula for the area of a circle to evaluate </w:t>
      </w:r>
      <m:oMath>
        <m:nary>
          <m:naryPr>
            <m:limLoc m:val="subSup"/>
            <m:ctrlPr>
              <w:rPr>
                <w:rFonts w:ascii="Cambria Math" w:hAnsi="Cambria Math"/>
                <w:i/>
              </w:rPr>
            </m:ctrlPr>
          </m:naryPr>
          <m:sub>
            <m:r>
              <w:rPr>
                <w:rFonts w:ascii="Cambria Math" w:hAnsi="Cambria Math"/>
              </w:rPr>
              <m:t>3</m:t>
            </m:r>
          </m:sub>
          <m:sup>
            <m:r>
              <w:rPr>
                <w:rFonts w:ascii="Cambria Math" w:hAnsi="Cambria Math"/>
              </w:rPr>
              <m:t>6</m:t>
            </m:r>
          </m:sup>
          <m:e>
            <m:rad>
              <m:radPr>
                <m:degHide m:val="1"/>
                <m:ctrlPr>
                  <w:rPr>
                    <w:rFonts w:ascii="Cambria Math" w:hAnsi="Cambria Math"/>
                    <w:i/>
                  </w:rPr>
                </m:ctrlPr>
              </m:radPr>
              <m:deg/>
              <m:e>
                <m:r>
                  <w:rPr>
                    <w:rFonts w:ascii="Cambria Math" w:hAnsi="Cambria Math"/>
                  </w:rPr>
                  <m:t>9-</m:t>
                </m:r>
                <m:sSup>
                  <m:sSupPr>
                    <m:ctrlPr>
                      <w:rPr>
                        <w:rFonts w:ascii="Cambria Math" w:hAnsi="Cambria Math"/>
                        <w:i/>
                      </w:rPr>
                    </m:ctrlPr>
                  </m:sSupPr>
                  <m:e>
                    <m:d>
                      <m:dPr>
                        <m:ctrlPr>
                          <w:rPr>
                            <w:rFonts w:ascii="Cambria Math" w:hAnsi="Cambria Math"/>
                            <w:i/>
                          </w:rPr>
                        </m:ctrlPr>
                      </m:dPr>
                      <m:e>
                        <m:r>
                          <w:rPr>
                            <w:rFonts w:ascii="Cambria Math" w:hAnsi="Cambria Math"/>
                          </w:rPr>
                          <m:t>x-3</m:t>
                        </m:r>
                      </m:e>
                    </m:d>
                  </m:e>
                  <m:sup>
                    <m:r>
                      <w:rPr>
                        <w:rFonts w:ascii="Cambria Math" w:hAnsi="Cambria Math"/>
                      </w:rPr>
                      <m:t>2</m:t>
                    </m:r>
                  </m:sup>
                </m:sSup>
              </m:e>
            </m:rad>
          </m:e>
        </m:nary>
        <m:r>
          <w:rPr>
            <w:rFonts w:ascii="Cambria Math" w:eastAsiaTheme="minorEastAsia" w:hAnsi="Cambria Math"/>
          </w:rPr>
          <m:t>dx</m:t>
        </m:r>
      </m:oMath>
      <w:r>
        <w:rPr>
          <w:rFonts w:eastAsiaTheme="minorEastAsia"/>
        </w:rPr>
        <w:t>.</w:t>
      </w:r>
    </w:p>
    <w:p w14:paraId="662CF498" w14:textId="43EC803B" w:rsidR="00EB1BE6" w:rsidRDefault="00EB1BE6" w:rsidP="003C1149">
      <w:pPr>
        <w:pStyle w:val="Heading2"/>
        <w:spacing w:before="2280"/>
      </w:pPr>
      <w:r>
        <w:t xml:space="preserve">Area and the </w:t>
      </w:r>
      <w:r w:rsidR="0054704C">
        <w:t xml:space="preserve">Definite Integral </w:t>
      </w:r>
    </w:p>
    <w:p w14:paraId="63001FBD" w14:textId="608F4E6D" w:rsidR="0054704C" w:rsidRDefault="0054704C" w:rsidP="001B51A2">
      <w:pPr>
        <w:rPr>
          <w:rFonts w:eastAsiaTheme="minorEastAsia"/>
        </w:rPr>
      </w:pPr>
      <w:r>
        <w:t xml:space="preserve">When we defined the definite integral, we lifted the requirement that </w:t>
      </w:r>
      <m:oMath>
        <m:r>
          <w:rPr>
            <w:rFonts w:ascii="Cambria Math" w:hAnsi="Cambria Math"/>
          </w:rPr>
          <m:t>f(x)</m:t>
        </m:r>
      </m:oMath>
      <w:r>
        <w:rPr>
          <w:rFonts w:eastAsiaTheme="minorEastAsia"/>
        </w:rPr>
        <w:t xml:space="preserve"> be nonnegative. But how do we interpret “the area under the curve” when </w:t>
      </w:r>
      <m:oMath>
        <m:r>
          <w:rPr>
            <w:rFonts w:ascii="Cambria Math" w:eastAsiaTheme="minorEastAsia" w:hAnsi="Cambria Math"/>
          </w:rPr>
          <m:t>f(x)</m:t>
        </m:r>
      </m:oMath>
      <w:r>
        <w:rPr>
          <w:rFonts w:eastAsiaTheme="minorEastAsia"/>
        </w:rPr>
        <w:t xml:space="preserve"> is negative?</w:t>
      </w:r>
    </w:p>
    <w:p w14:paraId="74C09E03" w14:textId="68B7B76F" w:rsidR="0054704C" w:rsidRDefault="0054704C" w:rsidP="0054704C">
      <w:pPr>
        <w:pStyle w:val="Heading3"/>
      </w:pPr>
      <w:r>
        <w:t>Net Signed Area</w:t>
      </w:r>
    </w:p>
    <w:p w14:paraId="29B098C0" w14:textId="22C5865E" w:rsidR="00CC0453" w:rsidRDefault="00CC0453" w:rsidP="00CC0453">
      <w:pPr>
        <w:pStyle w:val="Quote"/>
      </w:pPr>
      <w:r>
        <w:t xml:space="preserve">Let </w:t>
      </w:r>
      <m:oMath>
        <m:r>
          <w:rPr>
            <w:rFonts w:ascii="Cambria Math" w:hAnsi="Cambria Math"/>
          </w:rPr>
          <m:t>f(x)</m:t>
        </m:r>
      </m:oMath>
      <w:r>
        <w:t xml:space="preserve"> be an integrable function defined on an interval </w:t>
      </w:r>
      <m:oMath>
        <m:r>
          <w:rPr>
            <w:rFonts w:ascii="Cambria Math" w:hAnsi="Cambria Math"/>
          </w:rPr>
          <m:t>[a,b]</m:t>
        </m:r>
      </m:oMath>
      <w:r>
        <w:t xml:space="preserve">. Let </w:t>
      </w:r>
      <m:oMath>
        <m:sSub>
          <m:sSubPr>
            <m:ctrlPr>
              <w:rPr>
                <w:rFonts w:ascii="Cambria Math" w:hAnsi="Cambria Math"/>
                <w:i/>
                <w:noProof w:val="0"/>
              </w:rPr>
            </m:ctrlPr>
          </m:sSubPr>
          <m:e>
            <m:r>
              <w:rPr>
                <w:rFonts w:ascii="Cambria Math" w:hAnsi="Cambria Math"/>
              </w:rPr>
              <m:t>A</m:t>
            </m:r>
          </m:e>
          <m:sub>
            <m:r>
              <w:rPr>
                <w:rFonts w:ascii="Cambria Math" w:hAnsi="Cambria Math"/>
              </w:rPr>
              <m:t>1</m:t>
            </m:r>
          </m:sub>
        </m:sSub>
      </m:oMath>
      <w:r>
        <w:t xml:space="preserve"> represent the area between </w:t>
      </w:r>
      <m:oMath>
        <m:r>
          <w:rPr>
            <w:rFonts w:ascii="Cambria Math" w:hAnsi="Cambria Math"/>
          </w:rPr>
          <m:t>f(x)</m:t>
        </m:r>
      </m:oMath>
      <w:r>
        <w:t xml:space="preserve"> and the </w:t>
      </w:r>
      <m:oMath>
        <m:r>
          <w:rPr>
            <w:rFonts w:ascii="Cambria Math" w:hAnsi="Cambria Math"/>
          </w:rPr>
          <m:t>x-</m:t>
        </m:r>
      </m:oMath>
      <w:r>
        <w:t xml:space="preserve">axis that lies above the axis and let </w:t>
      </w:r>
      <m:oMath>
        <m:sSub>
          <m:sSubPr>
            <m:ctrlPr>
              <w:rPr>
                <w:rFonts w:ascii="Cambria Math" w:hAnsi="Cambria Math"/>
                <w:i/>
                <w:noProof w:val="0"/>
              </w:rPr>
            </m:ctrlPr>
          </m:sSubPr>
          <m:e>
            <m:r>
              <w:rPr>
                <w:rFonts w:ascii="Cambria Math" w:hAnsi="Cambria Math"/>
              </w:rPr>
              <m:t>A</m:t>
            </m:r>
          </m:e>
          <m:sub>
            <m:r>
              <w:rPr>
                <w:rFonts w:ascii="Cambria Math" w:hAnsi="Cambria Math"/>
              </w:rPr>
              <m:t>2</m:t>
            </m:r>
          </m:sub>
        </m:sSub>
      </m:oMath>
      <w:r>
        <w:t xml:space="preserve"> represent the area between </w:t>
      </w:r>
      <m:oMath>
        <m:r>
          <w:rPr>
            <w:rFonts w:ascii="Cambria Math" w:hAnsi="Cambria Math"/>
          </w:rPr>
          <m:t>f(x)</m:t>
        </m:r>
      </m:oMath>
      <w:r>
        <w:t xml:space="preserve"> and the </w:t>
      </w:r>
      <m:oMath>
        <m:r>
          <w:rPr>
            <w:rFonts w:ascii="Cambria Math" w:hAnsi="Cambria Math"/>
          </w:rPr>
          <m:t>x-</m:t>
        </m:r>
      </m:oMath>
      <w:r>
        <w:t xml:space="preserve">axis that lies below the axis. Then, the </w:t>
      </w:r>
      <w:r w:rsidRPr="008754DF">
        <w:rPr>
          <w:rStyle w:val="Strong"/>
        </w:rPr>
        <w:t>net signed area</w:t>
      </w:r>
      <w:r>
        <w:t xml:space="preserve"> between </w:t>
      </w:r>
      <m:oMath>
        <m:r>
          <w:rPr>
            <w:rFonts w:ascii="Cambria Math" w:hAnsi="Cambria Math"/>
          </w:rPr>
          <m:t>f(x)</m:t>
        </m:r>
      </m:oMath>
      <w:r>
        <w:t xml:space="preserve"> and the </w:t>
      </w:r>
      <m:oMath>
        <m:r>
          <w:rPr>
            <w:rFonts w:ascii="Cambria Math" w:hAnsi="Cambria Math"/>
          </w:rPr>
          <m:t>x-</m:t>
        </m:r>
      </m:oMath>
      <w:r>
        <w:t>axis is given by</w:t>
      </w:r>
    </w:p>
    <w:p w14:paraId="300FD7CC" w14:textId="7F18678C" w:rsidR="00CC0453" w:rsidRDefault="00883F4D" w:rsidP="009F1EAF">
      <w:pPr>
        <w:pStyle w:val="Quote"/>
        <w:jc w:val="center"/>
      </w:pPr>
      <m:oMath>
        <m:nary>
          <m:naryPr>
            <m:limLoc m:val="subSup"/>
            <m:ctrlPr>
              <w:rPr>
                <w:rFonts w:ascii="Cambria Math" w:hAnsi="Cambria Math"/>
                <w:i/>
                <w:noProof w:val="0"/>
              </w:rPr>
            </m:ctrlPr>
          </m:naryPr>
          <m:sub>
            <m:r>
              <w:rPr>
                <w:rFonts w:ascii="Cambria Math" w:hAnsi="Cambria Math"/>
              </w:rPr>
              <m:t>a</m:t>
            </m:r>
          </m:sub>
          <m:sup>
            <m:r>
              <w:rPr>
                <w:rFonts w:ascii="Cambria Math" w:hAnsi="Cambria Math"/>
              </w:rPr>
              <m:t>b</m:t>
            </m:r>
          </m:sup>
          <m:e>
            <m:r>
              <w:rPr>
                <w:rFonts w:ascii="Cambria Math" w:hAnsi="Cambria Math"/>
              </w:rPr>
              <m:t>f(x)</m:t>
            </m:r>
          </m:e>
        </m:nary>
        <m:r>
          <w:rPr>
            <w:rFonts w:ascii="Cambria Math" w:hAnsi="Cambria Math"/>
          </w:rPr>
          <m:t>dx=</m:t>
        </m:r>
        <m:sSub>
          <m:sSubPr>
            <m:ctrlPr>
              <w:rPr>
                <w:rFonts w:ascii="Cambria Math" w:hAnsi="Cambria Math"/>
                <w:i/>
                <w:noProof w:val="0"/>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noProof w:val="0"/>
              </w:rPr>
            </m:ctrlPr>
          </m:sSubPr>
          <m:e>
            <m:r>
              <w:rPr>
                <w:rFonts w:ascii="Cambria Math" w:hAnsi="Cambria Math"/>
              </w:rPr>
              <m:t>A</m:t>
            </m:r>
          </m:e>
          <m:sub>
            <m:r>
              <w:rPr>
                <w:rFonts w:ascii="Cambria Math" w:hAnsi="Cambria Math"/>
              </w:rPr>
              <m:t>2</m:t>
            </m:r>
          </m:sub>
        </m:sSub>
      </m:oMath>
      <w:r w:rsidR="009F1EAF">
        <w:rPr>
          <w:rFonts w:eastAsiaTheme="minorEastAsia"/>
        </w:rPr>
        <w:t xml:space="preserve"> </w:t>
      </w:r>
    </w:p>
    <w:p w14:paraId="32E93346" w14:textId="0A2E460E" w:rsidR="0054704C" w:rsidRDefault="0054704C" w:rsidP="001B51A2">
      <w:pPr>
        <w:rPr>
          <w:rFonts w:eastAsiaTheme="minorEastAsia"/>
        </w:rPr>
      </w:pPr>
      <w:r>
        <w:t xml:space="preserve">Consider the example below. For a function that is partly negative, the Riemann sum is the area of the rectangles above the </w:t>
      </w:r>
      <m:oMath>
        <m:r>
          <w:rPr>
            <w:rFonts w:ascii="Cambria Math" w:hAnsi="Cambria Math"/>
          </w:rPr>
          <m:t>x</m:t>
        </m:r>
      </m:oMath>
      <w:r>
        <w:rPr>
          <w:rFonts w:eastAsiaTheme="minorEastAsia"/>
        </w:rPr>
        <w:t xml:space="preserve">-axis less the area of the </w:t>
      </w:r>
      <w:r w:rsidR="00CC0453">
        <w:rPr>
          <w:rFonts w:eastAsiaTheme="minorEastAsia"/>
        </w:rPr>
        <w:t>rectangles below</w:t>
      </w:r>
      <w:r>
        <w:rPr>
          <w:rFonts w:eastAsiaTheme="minorEastAsia"/>
        </w:rPr>
        <w:t xml:space="preserve"> the </w:t>
      </w:r>
      <m:oMath>
        <m:r>
          <w:rPr>
            <w:rFonts w:ascii="Cambria Math" w:eastAsiaTheme="minorEastAsia" w:hAnsi="Cambria Math"/>
          </w:rPr>
          <m:t>x-</m:t>
        </m:r>
      </m:oMath>
      <w:r>
        <w:rPr>
          <w:rFonts w:eastAsiaTheme="minorEastAsia"/>
        </w:rPr>
        <w:t xml:space="preserve">axis. </w:t>
      </w:r>
    </w:p>
    <w:p w14:paraId="2B5387EF" w14:textId="16D16470" w:rsidR="0054704C" w:rsidRDefault="0054704C" w:rsidP="008754DF">
      <w:pPr>
        <w:jc w:val="center"/>
        <w:rPr>
          <w:rFonts w:eastAsiaTheme="minorEastAsia"/>
        </w:rPr>
      </w:pPr>
      <w:r w:rsidRPr="0054704C">
        <w:rPr>
          <w:rFonts w:eastAsiaTheme="minorEastAsia"/>
          <w:noProof/>
        </w:rPr>
        <w:drawing>
          <wp:inline distT="0" distB="0" distL="0" distR="0" wp14:anchorId="222A2724" wp14:editId="09EC0D8E">
            <wp:extent cx="2031348" cy="2647950"/>
            <wp:effectExtent l="0" t="0" r="7620" b="0"/>
            <wp:docPr id="3" name="Picture Placeholder 2" descr="A graph of a downward opening parabola over [-1, 2] with vertex at (0,2) and x-intercepts at (-1,0) and (1,0). Eight rectangles are drawn evenly over [0,2] with heights determined by the value of the function at the left endpoints of each."/>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Picture Placeholder 2" descr="A graph of a downward opening parabola over [-1, 2] with vertex at (0,2) and x-intercepts at (-1,0) and (1,0). Eight rectangles are drawn evenly over [0,2] with heights determined by the value of the function at the left endpoints of each."/>
                    <pic:cNvPicPr>
                      <a:picLocks noGrp="1" noChangeAspect="1"/>
                    </pic:cNvPicPr>
                  </pic:nvPicPr>
                  <pic:blipFill rotWithShape="1">
                    <a:blip r:embed="rId12">
                      <a:extLst>
                        <a:ext uri="{28A0092B-C50C-407E-A947-70E740481C1C}">
                          <a14:useLocalDpi xmlns:a14="http://schemas.microsoft.com/office/drawing/2010/main" val="0"/>
                        </a:ext>
                      </a:extLst>
                    </a:blip>
                    <a:srcRect t="-4735" b="-4735"/>
                    <a:stretch/>
                  </pic:blipFill>
                  <pic:spPr>
                    <a:xfrm>
                      <a:off x="0" y="0"/>
                      <a:ext cx="2041892" cy="2661695"/>
                    </a:xfrm>
                    <a:prstGeom prst="rect">
                      <a:avLst/>
                    </a:prstGeom>
                  </pic:spPr>
                </pic:pic>
              </a:graphicData>
            </a:graphic>
          </wp:inline>
        </w:drawing>
      </w:r>
      <w:r w:rsidR="008754DF" w:rsidRPr="0054704C">
        <w:rPr>
          <w:noProof/>
        </w:rPr>
        <w:drawing>
          <wp:inline distT="0" distB="0" distL="0" distR="0" wp14:anchorId="7A06E404" wp14:editId="75666AA8">
            <wp:extent cx="2036391" cy="2655570"/>
            <wp:effectExtent l="0" t="0" r="2540" b="0"/>
            <wp:docPr id="2" name="Picture Placeholder 1" descr="A graph of a downward opening parabola over [-2, 2] with vertex at (0,2) and x-intercepts at (-1,0) and (1,0). The area in quadrant one under the curve is shaded blue and labeled A1. The area in quadrant four above the curve and to the left of x=2 is shaded blue and labeled A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Picture Placeholder 1" descr="A graph of a downward opening parabola over [-2, 2] with vertex at (0,2) and x-intercepts at (-1,0) and (1,0). The area in quadrant one under the curve is shaded blue and labeled A1. The area in quadrant four above the curve and to the left of x=2 is shaded blue and labeled A2."/>
                    <pic:cNvPicPr>
                      <a:picLocks noGrp="1" noChangeAspect="1"/>
                    </pic:cNvPicPr>
                  </pic:nvPicPr>
                  <pic:blipFill rotWithShape="1">
                    <a:blip r:embed="rId13">
                      <a:extLst>
                        <a:ext uri="{28A0092B-C50C-407E-A947-70E740481C1C}">
                          <a14:useLocalDpi xmlns:a14="http://schemas.microsoft.com/office/drawing/2010/main" val="0"/>
                        </a:ext>
                      </a:extLst>
                    </a:blip>
                    <a:srcRect t="-10545" b="-10545"/>
                    <a:stretch/>
                  </pic:blipFill>
                  <pic:spPr>
                    <a:xfrm>
                      <a:off x="0" y="0"/>
                      <a:ext cx="2049532" cy="2672706"/>
                    </a:xfrm>
                    <a:prstGeom prst="rect">
                      <a:avLst/>
                    </a:prstGeom>
                  </pic:spPr>
                </pic:pic>
              </a:graphicData>
            </a:graphic>
          </wp:inline>
        </w:drawing>
      </w:r>
    </w:p>
    <w:p w14:paraId="4DAC044A" w14:textId="5D8AF7CB" w:rsidR="0054704C" w:rsidRDefault="008754DF" w:rsidP="001B51A2">
      <w:pPr>
        <w:rPr>
          <w:rFonts w:eastAsiaTheme="minorEastAsia"/>
        </w:rPr>
      </w:pPr>
      <w:r>
        <w:rPr>
          <w:rFonts w:eastAsiaTheme="minorEastAsia"/>
        </w:rPr>
        <w:lastRenderedPageBreak/>
        <w:t xml:space="preserve">In the limit, the definite integral equals area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 xml:space="preserve"> less area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w:r>
        <w:rPr>
          <w:rFonts w:eastAsiaTheme="minorEastAsia"/>
        </w:rPr>
        <w:t>, or the net signed area.</w:t>
      </w:r>
    </w:p>
    <w:p w14:paraId="76497D64" w14:textId="1ECB9339" w:rsidR="0054704C" w:rsidRDefault="0054704C" w:rsidP="0054704C">
      <w:pPr>
        <w:rPr>
          <w:rFonts w:eastAsiaTheme="minorEastAsia"/>
        </w:rPr>
      </w:pPr>
      <w:r>
        <w:t xml:space="preserve">Notice that the net area can be positive, negative, or zero. If the area above the </w:t>
      </w:r>
      <m:oMath>
        <m:r>
          <w:rPr>
            <w:rFonts w:ascii="Cambria Math" w:hAnsi="Cambria Math"/>
          </w:rPr>
          <m:t>x-</m:t>
        </m:r>
      </m:oMath>
      <w:r>
        <w:rPr>
          <w:rFonts w:eastAsiaTheme="minorEastAsia"/>
        </w:rPr>
        <w:t xml:space="preserve">axis is larger, the net signed area is positive. </w:t>
      </w:r>
      <w:r>
        <w:t xml:space="preserve">If the area below the </w:t>
      </w:r>
      <m:oMath>
        <m:r>
          <w:rPr>
            <w:rFonts w:ascii="Cambria Math" w:hAnsi="Cambria Math"/>
          </w:rPr>
          <m:t>x-</m:t>
        </m:r>
      </m:oMath>
      <w:r>
        <w:rPr>
          <w:rFonts w:eastAsiaTheme="minorEastAsia"/>
        </w:rPr>
        <w:t xml:space="preserve">axis is larger, the net signed area is negative. If the areas above and below the </w:t>
      </w:r>
      <m:oMath>
        <m:r>
          <w:rPr>
            <w:rFonts w:ascii="Cambria Math" w:eastAsiaTheme="minorEastAsia" w:hAnsi="Cambria Math"/>
          </w:rPr>
          <m:t>x-</m:t>
        </m:r>
      </m:oMath>
      <w:r>
        <w:rPr>
          <w:rFonts w:eastAsiaTheme="minorEastAsia"/>
        </w:rPr>
        <w:t>axis are equal, the net signed area is zero.</w:t>
      </w:r>
    </w:p>
    <w:p w14:paraId="66495DE4" w14:textId="108FBC9C" w:rsidR="009F1EAF" w:rsidRPr="001C2317" w:rsidRDefault="009F1EAF" w:rsidP="009F1EAF">
      <w:r w:rsidRPr="001C2317">
        <w:rPr>
          <w:rStyle w:val="IntenseEmphasis"/>
        </w:rPr>
        <w:t xml:space="preserve">Media: </w:t>
      </w:r>
      <w:r w:rsidRPr="001C2317">
        <w:t xml:space="preserve">Watch this </w:t>
      </w:r>
      <w:hyperlink r:id="rId14" w:tooltip="video example" w:history="1">
        <w:r w:rsidRPr="003768EE">
          <w:rPr>
            <w:rStyle w:val="Hyperlink"/>
          </w:rPr>
          <w:t>video</w:t>
        </w:r>
      </w:hyperlink>
      <w:r w:rsidRPr="001C2317">
        <w:t xml:space="preserve"> example on </w:t>
      </w:r>
      <w:r w:rsidR="00B94465">
        <w:t>net signed area</w:t>
      </w:r>
      <w:r>
        <w:t>.</w:t>
      </w:r>
    </w:p>
    <w:p w14:paraId="1B8C4D13" w14:textId="3341A49C" w:rsidR="0054704C" w:rsidRPr="0054704C" w:rsidRDefault="0054704C" w:rsidP="0054704C">
      <w:pPr>
        <w:rPr>
          <w:rStyle w:val="IntenseEmphasis"/>
        </w:rPr>
      </w:pPr>
      <w:r w:rsidRPr="0054704C">
        <w:rPr>
          <w:rStyle w:val="IntenseEmphasis"/>
        </w:rPr>
        <w:t>Examples</w:t>
      </w:r>
    </w:p>
    <w:p w14:paraId="7854C1FF" w14:textId="08CBF63C" w:rsidR="0054704C" w:rsidRPr="0054704C" w:rsidRDefault="0054704C" w:rsidP="00765A87">
      <w:pPr>
        <w:pStyle w:val="ListParagraph"/>
        <w:numPr>
          <w:ilvl w:val="0"/>
          <w:numId w:val="38"/>
        </w:numPr>
        <w:spacing w:after="4080"/>
        <w:contextualSpacing w:val="0"/>
      </w:pPr>
      <w:r>
        <w:t xml:space="preserve">Find the net signed area between the curve of the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=2x</m:t>
        </m:r>
      </m:oMath>
      <w:r>
        <w:rPr>
          <w:rFonts w:eastAsiaTheme="minorEastAsia"/>
        </w:rPr>
        <w:t xml:space="preserve"> and the </w:t>
      </w:r>
      <m:oMath>
        <m:r>
          <w:rPr>
            <w:rFonts w:ascii="Cambria Math" w:eastAsiaTheme="minorEastAsia" w:hAnsi="Cambria Math"/>
          </w:rPr>
          <m:t>x</m:t>
        </m:r>
      </m:oMath>
      <w:r>
        <w:rPr>
          <w:rFonts w:eastAsiaTheme="minorEastAsia"/>
        </w:rPr>
        <w:t xml:space="preserve">-axis over the interval </w:t>
      </w:r>
      <m:oMath>
        <m:r>
          <w:rPr>
            <w:rFonts w:ascii="Cambria Math" w:eastAsiaTheme="minorEastAsia" w:hAnsi="Cambria Math"/>
          </w:rPr>
          <m:t>[-3,3]</m:t>
        </m:r>
      </m:oMath>
      <w:r>
        <w:rPr>
          <w:rFonts w:eastAsiaTheme="minorEastAsia"/>
        </w:rPr>
        <w:t>.</w:t>
      </w:r>
    </w:p>
    <w:p w14:paraId="64833120" w14:textId="2A1A9FA2" w:rsidR="00A65582" w:rsidRPr="00A65582" w:rsidRDefault="00A65582" w:rsidP="00765A87">
      <w:pPr>
        <w:pStyle w:val="ListParagraph"/>
        <w:numPr>
          <w:ilvl w:val="0"/>
          <w:numId w:val="38"/>
        </w:numPr>
        <w:contextualSpacing w:val="0"/>
      </w:pPr>
      <w:r>
        <w:t xml:space="preserve">Find the net signed area of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=x-2</m:t>
        </m:r>
      </m:oMath>
      <w:r>
        <w:rPr>
          <w:rFonts w:eastAsiaTheme="minorEastAsia"/>
        </w:rPr>
        <w:t xml:space="preserve"> over the interval </w:t>
      </w:r>
      <m:oMath>
        <m:r>
          <w:rPr>
            <w:rFonts w:ascii="Cambria Math" w:eastAsiaTheme="minorEastAsia" w:hAnsi="Cambria Math"/>
          </w:rPr>
          <m:t>[0,6]</m:t>
        </m:r>
      </m:oMath>
      <w:r>
        <w:rPr>
          <w:rFonts w:eastAsiaTheme="minorEastAsia"/>
        </w:rPr>
        <w:t>, illustrated in the image below.</w:t>
      </w:r>
    </w:p>
    <w:p w14:paraId="5A6ACCC3" w14:textId="0498051D" w:rsidR="00A65582" w:rsidRDefault="00A65582" w:rsidP="00A65582">
      <w:r>
        <w:rPr>
          <w:noProof/>
        </w:rPr>
        <w:drawing>
          <wp:inline distT="0" distB="0" distL="0" distR="0" wp14:anchorId="13EAF3D1" wp14:editId="2E61013F">
            <wp:extent cx="3092450" cy="2266950"/>
            <wp:effectExtent l="0" t="0" r="0" b="0"/>
            <wp:docPr id="4" name="Picture 4" descr="A graph of an increasing line going through (-2,-4), (0,-2), (2,0), (4,2) and (6,4). The area above the curve in quadrant four is shaded blue and labeled A2, and the area under the curve and to the left of x=6 in quadrant one is shaded and labeled 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graph of an increasing line going through (-2,-4), (0,-2), (2,0), (4,2) and (6,4). The area above the curve in quadrant four is shaded blue and labeled A2, and the area under the curve and to the left of x=6 in quadrant one is shaded and labeled A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2450" cy="2266950"/>
                    </a:xfrm>
                    <a:prstGeom prst="rect">
                      <a:avLst/>
                    </a:prstGeom>
                    <a:noFill/>
                    <a:ln>
                      <a:noFill/>
                    </a:ln>
                  </pic:spPr>
                </pic:pic>
              </a:graphicData>
            </a:graphic>
          </wp:inline>
        </w:drawing>
      </w:r>
    </w:p>
    <w:p w14:paraId="0C3C08A4" w14:textId="77777777" w:rsidR="00765A87" w:rsidRDefault="00765A87">
      <w:pPr>
        <w:spacing w:line="259" w:lineRule="auto"/>
        <w:rPr>
          <w:rFonts w:asciiTheme="majorHAnsi" w:eastAsiaTheme="majorEastAsia" w:hAnsiTheme="majorHAnsi" w:cstheme="majorBidi"/>
          <w:color w:val="50565B" w:themeColor="accent1" w:themeShade="80"/>
          <w:sz w:val="28"/>
          <w:szCs w:val="24"/>
          <w:u w:val="single"/>
        </w:rPr>
      </w:pPr>
      <w:r>
        <w:br w:type="page"/>
      </w:r>
    </w:p>
    <w:p w14:paraId="5708DA76" w14:textId="60ADF279" w:rsidR="00A65582" w:rsidRDefault="00A65582" w:rsidP="00A65582">
      <w:pPr>
        <w:pStyle w:val="Heading3"/>
      </w:pPr>
      <w:r>
        <w:lastRenderedPageBreak/>
        <w:t>Total Area</w:t>
      </w:r>
    </w:p>
    <w:p w14:paraId="054467E4" w14:textId="74F45C71" w:rsidR="008754DF" w:rsidRDefault="008754DF" w:rsidP="008754DF">
      <w:pPr>
        <w:pStyle w:val="Quote"/>
        <w:rPr>
          <w:rFonts w:eastAsiaTheme="minorEastAsia"/>
        </w:rPr>
      </w:pPr>
      <w:r>
        <w:t xml:space="preserve">Let </w:t>
      </w:r>
      <m:oMath>
        <m:r>
          <w:rPr>
            <w:rFonts w:ascii="Cambria Math" w:hAnsi="Cambria Math"/>
          </w:rPr>
          <m:t>f(x)</m:t>
        </m:r>
      </m:oMath>
      <w:r>
        <w:t xml:space="preserve"> be an integrable function defined on an interval </w:t>
      </w:r>
      <m:oMath>
        <m:r>
          <w:rPr>
            <w:rFonts w:ascii="Cambria Math" w:hAnsi="Cambria Math"/>
          </w:rPr>
          <m:t>[a,b]</m:t>
        </m:r>
      </m:oMath>
      <w:r>
        <w:t xml:space="preserve">. Let </w:t>
      </w:r>
      <m:oMath>
        <m:sSub>
          <m:sSubPr>
            <m:ctrlPr>
              <w:rPr>
                <w:rFonts w:ascii="Cambria Math" w:hAnsi="Cambria Math"/>
                <w:i/>
                <w:noProof w:val="0"/>
              </w:rPr>
            </m:ctrlPr>
          </m:sSubPr>
          <m:e>
            <m:r>
              <w:rPr>
                <w:rFonts w:ascii="Cambria Math" w:hAnsi="Cambria Math"/>
              </w:rPr>
              <m:t>A</m:t>
            </m:r>
          </m:e>
          <m:sub>
            <m:r>
              <w:rPr>
                <w:rFonts w:ascii="Cambria Math" w:hAnsi="Cambria Math"/>
              </w:rPr>
              <m:t>1</m:t>
            </m:r>
          </m:sub>
        </m:sSub>
      </m:oMath>
      <w:r>
        <w:t xml:space="preserve"> represent the area between </w:t>
      </w:r>
      <m:oMath>
        <m:r>
          <w:rPr>
            <w:rFonts w:ascii="Cambria Math" w:hAnsi="Cambria Math"/>
          </w:rPr>
          <m:t>f(x)</m:t>
        </m:r>
      </m:oMath>
      <w:r>
        <w:t xml:space="preserve"> and the </w:t>
      </w:r>
      <m:oMath>
        <m:r>
          <w:rPr>
            <w:rFonts w:ascii="Cambria Math" w:hAnsi="Cambria Math"/>
          </w:rPr>
          <m:t>x-</m:t>
        </m:r>
      </m:oMath>
      <w:r>
        <w:t xml:space="preserve">axis that lies above the axis and let </w:t>
      </w:r>
      <m:oMath>
        <m:sSub>
          <m:sSubPr>
            <m:ctrlPr>
              <w:rPr>
                <w:rFonts w:ascii="Cambria Math" w:hAnsi="Cambria Math"/>
                <w:i/>
                <w:noProof w:val="0"/>
              </w:rPr>
            </m:ctrlPr>
          </m:sSubPr>
          <m:e>
            <m:r>
              <w:rPr>
                <w:rFonts w:ascii="Cambria Math" w:hAnsi="Cambria Math"/>
              </w:rPr>
              <m:t>A</m:t>
            </m:r>
          </m:e>
          <m:sub>
            <m:r>
              <w:rPr>
                <w:rFonts w:ascii="Cambria Math" w:hAnsi="Cambria Math"/>
              </w:rPr>
              <m:t>2</m:t>
            </m:r>
          </m:sub>
        </m:sSub>
      </m:oMath>
      <w:r>
        <w:t xml:space="preserve"> represent the area between </w:t>
      </w:r>
      <m:oMath>
        <m:r>
          <w:rPr>
            <w:rFonts w:ascii="Cambria Math" w:hAnsi="Cambria Math"/>
          </w:rPr>
          <m:t>f(x)</m:t>
        </m:r>
      </m:oMath>
      <w:r>
        <w:t xml:space="preserve"> and the </w:t>
      </w:r>
      <m:oMath>
        <m:r>
          <w:rPr>
            <w:rFonts w:ascii="Cambria Math" w:hAnsi="Cambria Math"/>
          </w:rPr>
          <m:t>x-</m:t>
        </m:r>
      </m:oMath>
      <w:r>
        <w:t>axis that lies below the axis. Then, the</w:t>
      </w:r>
      <w:r w:rsidRPr="008754DF">
        <w:rPr>
          <w:rStyle w:val="Strong"/>
        </w:rPr>
        <w:t xml:space="preserve"> total area</w:t>
      </w:r>
      <w:r>
        <w:t xml:space="preserve"> between </w:t>
      </w:r>
      <m:oMath>
        <m:r>
          <w:rPr>
            <w:rFonts w:ascii="Cambria Math" w:hAnsi="Cambria Math"/>
          </w:rPr>
          <m:t>f(x)</m:t>
        </m:r>
      </m:oMath>
      <w:r>
        <w:rPr>
          <w:rFonts w:eastAsiaTheme="minorEastAsia"/>
        </w:rPr>
        <w:t xml:space="preserve"> and the </w:t>
      </w:r>
      <m:oMath>
        <m:r>
          <w:rPr>
            <w:rFonts w:ascii="Cambria Math" w:eastAsiaTheme="minorEastAsia" w:hAnsi="Cambria Math"/>
          </w:rPr>
          <m:t>x-</m:t>
        </m:r>
      </m:oMath>
      <w:r>
        <w:rPr>
          <w:rFonts w:eastAsiaTheme="minorEastAsia"/>
        </w:rPr>
        <w:t>axis is given by</w:t>
      </w:r>
    </w:p>
    <w:p w14:paraId="1A80016C" w14:textId="1EDA63C2" w:rsidR="008754DF" w:rsidRDefault="00883F4D" w:rsidP="009F1EAF">
      <w:pPr>
        <w:pStyle w:val="Quote"/>
        <w:jc w:val="center"/>
      </w:pPr>
      <m:oMath>
        <m:nary>
          <m:naryPr>
            <m:limLoc m:val="subSup"/>
            <m:ctrlPr>
              <w:rPr>
                <w:rFonts w:ascii="Cambria Math" w:hAnsi="Cambria Math"/>
                <w:i/>
                <w:noProof w:val="0"/>
              </w:rPr>
            </m:ctrlPr>
          </m:naryPr>
          <m:sub>
            <m:r>
              <w:rPr>
                <w:rFonts w:ascii="Cambria Math" w:hAnsi="Cambria Math"/>
              </w:rPr>
              <m:t>a</m:t>
            </m:r>
          </m:sub>
          <m:sup>
            <m:r>
              <w:rPr>
                <w:rFonts w:ascii="Cambria Math" w:hAnsi="Cambria Math"/>
              </w:rPr>
              <m:t>b</m:t>
            </m:r>
          </m:sup>
          <m:e>
            <m:d>
              <m:dPr>
                <m:begChr m:val="|"/>
                <m:endChr m:val="|"/>
                <m:ctrlPr>
                  <w:rPr>
                    <w:rFonts w:ascii="Cambria Math" w:hAnsi="Cambria Math"/>
                    <w:i/>
                    <w:noProof w:val="0"/>
                  </w:rPr>
                </m:ctrlPr>
              </m:dPr>
              <m:e>
                <m:r>
                  <w:rPr>
                    <w:rFonts w:ascii="Cambria Math" w:hAnsi="Cambria Math"/>
                  </w:rPr>
                  <m:t>f(x)</m:t>
                </m:r>
              </m:e>
            </m:d>
          </m:e>
        </m:nary>
        <m:r>
          <w:rPr>
            <w:rFonts w:ascii="Cambria Math" w:hAnsi="Cambria Math"/>
          </w:rPr>
          <m:t>dx=</m:t>
        </m:r>
        <m:sSub>
          <m:sSubPr>
            <m:ctrlPr>
              <w:rPr>
                <w:rFonts w:ascii="Cambria Math" w:hAnsi="Cambria Math"/>
                <w:i/>
                <w:noProof w:val="0"/>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noProof w:val="0"/>
              </w:rPr>
            </m:ctrlPr>
          </m:sSubPr>
          <m:e>
            <m:r>
              <w:rPr>
                <w:rFonts w:ascii="Cambria Math" w:hAnsi="Cambria Math"/>
              </w:rPr>
              <m:t>A</m:t>
            </m:r>
          </m:e>
          <m:sub>
            <m:r>
              <w:rPr>
                <w:rFonts w:ascii="Cambria Math" w:hAnsi="Cambria Math"/>
              </w:rPr>
              <m:t>2</m:t>
            </m:r>
          </m:sub>
        </m:sSub>
      </m:oMath>
      <w:r w:rsidR="009F1EAF">
        <w:rPr>
          <w:rFonts w:eastAsiaTheme="minorEastAsia"/>
        </w:rPr>
        <w:t xml:space="preserve"> </w:t>
      </w:r>
    </w:p>
    <w:p w14:paraId="27065F0A" w14:textId="6FD91148" w:rsidR="00A65582" w:rsidRDefault="00A65582" w:rsidP="00A65582">
      <w:pPr>
        <w:rPr>
          <w:rFonts w:eastAsiaTheme="minorEastAsia"/>
        </w:rPr>
      </w:pPr>
      <w:r>
        <w:t xml:space="preserve">One application of the definite integral is finding displacement when given a velocity function. If </w:t>
      </w:r>
      <m:oMath>
        <m:r>
          <w:rPr>
            <w:rFonts w:ascii="Cambria Math" w:hAnsi="Cambria Math"/>
          </w:rPr>
          <m:t>v(t)</m:t>
        </m:r>
      </m:oMath>
      <w:r w:rsidR="00CC0453">
        <w:rPr>
          <w:rFonts w:eastAsiaTheme="minorEastAsia"/>
        </w:rPr>
        <w:t xml:space="preserve"> represents the velocity of an object as a function of time, then the area under the curve tells us how far the object is from its original position. </w:t>
      </w:r>
    </w:p>
    <w:p w14:paraId="0D4F8B52" w14:textId="3626B2D5" w:rsidR="00CC0453" w:rsidRDefault="00CC0453" w:rsidP="00A65582">
      <w:pPr>
        <w:rPr>
          <w:rFonts w:eastAsiaTheme="minorEastAsia"/>
        </w:rPr>
      </w:pPr>
      <w:r>
        <w:rPr>
          <w:rFonts w:eastAsiaTheme="minorEastAsia"/>
        </w:rPr>
        <w:t xml:space="preserve">When velocity is constant, the area under the curve is just velocity times time. In the context of displacement, net signed area allows us to take direction into account. For example, if a car travels straight north at a speed of </w:t>
      </w:r>
      <m:oMath>
        <m:r>
          <w:rPr>
            <w:rFonts w:ascii="Cambria Math" w:eastAsiaTheme="minorEastAsia" w:hAnsi="Cambria Math"/>
          </w:rPr>
          <m:t>60</m:t>
        </m:r>
      </m:oMath>
      <w:r w:rsidR="00CE76CD">
        <w:rPr>
          <w:rFonts w:eastAsiaTheme="minorEastAsia"/>
        </w:rPr>
        <w:t xml:space="preserve"> mph</w:t>
      </w:r>
      <w:r>
        <w:rPr>
          <w:rFonts w:eastAsiaTheme="minorEastAsia"/>
        </w:rPr>
        <w:t xml:space="preserve"> for </w:t>
      </w:r>
      <m:oMath>
        <m:r>
          <w:rPr>
            <w:rFonts w:ascii="Cambria Math" w:eastAsiaTheme="minorEastAsia" w:hAnsi="Cambria Math"/>
          </w:rPr>
          <m:t xml:space="preserve">2 </m:t>
        </m:r>
      </m:oMath>
      <w:r w:rsidR="00CE76CD">
        <w:rPr>
          <w:rFonts w:eastAsiaTheme="minorEastAsia"/>
        </w:rPr>
        <w:t>hours</w:t>
      </w:r>
      <w:r>
        <w:rPr>
          <w:rFonts w:eastAsiaTheme="minorEastAsia"/>
        </w:rPr>
        <w:t xml:space="preserve">, it is </w:t>
      </w:r>
      <m:oMath>
        <m:r>
          <w:rPr>
            <w:rFonts w:ascii="Cambria Math" w:eastAsiaTheme="minorEastAsia" w:hAnsi="Cambria Math"/>
          </w:rPr>
          <m:t xml:space="preserve">120 </m:t>
        </m:r>
      </m:oMath>
      <w:r w:rsidR="00CE76CD">
        <w:rPr>
          <w:rFonts w:eastAsiaTheme="minorEastAsia"/>
        </w:rPr>
        <w:t>mi</w:t>
      </w:r>
      <w:r>
        <w:rPr>
          <w:rFonts w:eastAsiaTheme="minorEastAsia"/>
        </w:rPr>
        <w:t xml:space="preserve"> north of its starting position. If the car then turns</w:t>
      </w:r>
      <w:r w:rsidR="007936D9">
        <w:rPr>
          <w:rFonts w:eastAsiaTheme="minorEastAsia"/>
        </w:rPr>
        <w:t xml:space="preserve"> around and travels south at a speed of </w:t>
      </w:r>
      <m:oMath>
        <m:r>
          <w:rPr>
            <w:rFonts w:ascii="Cambria Math" w:eastAsiaTheme="minorEastAsia" w:hAnsi="Cambria Math"/>
          </w:rPr>
          <m:t xml:space="preserve">40 </m:t>
        </m:r>
      </m:oMath>
      <w:r w:rsidR="00CE76CD">
        <w:rPr>
          <w:rFonts w:eastAsiaTheme="minorEastAsia"/>
        </w:rPr>
        <w:t>mph</w:t>
      </w:r>
      <w:r w:rsidR="007936D9">
        <w:rPr>
          <w:rFonts w:eastAsiaTheme="minorEastAsia"/>
        </w:rPr>
        <w:t xml:space="preserve"> for </w:t>
      </w:r>
      <m:oMath>
        <m:r>
          <w:rPr>
            <w:rFonts w:ascii="Cambria Math" w:eastAsiaTheme="minorEastAsia" w:hAnsi="Cambria Math"/>
          </w:rPr>
          <m:t xml:space="preserve">3 </m:t>
        </m:r>
      </m:oMath>
      <w:r w:rsidR="00CE76CD">
        <w:rPr>
          <w:rFonts w:eastAsiaTheme="minorEastAsia"/>
        </w:rPr>
        <w:t>hours</w:t>
      </w:r>
      <w:r w:rsidR="007936D9">
        <w:rPr>
          <w:rFonts w:eastAsiaTheme="minorEastAsia"/>
        </w:rPr>
        <w:t>, it will be back at its starting position (a displacement of zero).</w:t>
      </w:r>
    </w:p>
    <w:p w14:paraId="71A0D1F2" w14:textId="2D6FE370" w:rsidR="007936D9" w:rsidRDefault="007936D9" w:rsidP="00A65582">
      <w:r w:rsidRPr="007936D9">
        <w:rPr>
          <w:noProof/>
        </w:rPr>
        <w:drawing>
          <wp:inline distT="0" distB="0" distL="0" distR="0" wp14:anchorId="66821422" wp14:editId="5ECDB990">
            <wp:extent cx="5943600" cy="2580005"/>
            <wp:effectExtent l="0" t="0" r="0" b="0"/>
            <wp:docPr id="5" name="Picture Placeholder 1" descr="A graph in quadrants one and four with the x-axis labeled as t (hours) and the y axis labeled as v (mi/hr). The first part of the graph is the line v(t) = 60 over [0,2], and the area under the line in quadrant one is shaded. The second part of the graph is the line v(t) = -40 over [2,5], and the area above the line in quadrant four is shad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Picture Placeholder 1" descr="A graph in quadrants one and four with the x-axis labeled as t (hours) and the y axis labeled as v (mi/hr). The first part of the graph is the line v(t) = 60 over [0,2], and the area under the line in quadrant one is shaded. The second part of the graph is the line v(t) = -40 over [2,5], and the area above the line in quadrant four is shaded."/>
                    <pic:cNvPicPr>
                      <a:picLocks noGrp="1" noChangeAspect="1"/>
                    </pic:cNvPicPr>
                  </pic:nvPicPr>
                  <pic:blipFill rotWithShape="1">
                    <a:blip r:embed="rId16" cstate="email">
                      <a:extLst>
                        <a:ext uri="{28A0092B-C50C-407E-A947-70E740481C1C}">
                          <a14:useLocalDpi xmlns:a14="http://schemas.microsoft.com/office/drawing/2010/main" val="0"/>
                        </a:ext>
                      </a:extLst>
                    </a:blip>
                    <a:srcRect l="-59876" r="-59876"/>
                    <a:stretch/>
                  </pic:blipFill>
                  <pic:spPr>
                    <a:xfrm>
                      <a:off x="0" y="0"/>
                      <a:ext cx="5943600" cy="2580005"/>
                    </a:xfrm>
                    <a:prstGeom prst="rect">
                      <a:avLst/>
                    </a:prstGeom>
                  </pic:spPr>
                </pic:pic>
              </a:graphicData>
            </a:graphic>
          </wp:inline>
        </w:drawing>
      </w:r>
    </w:p>
    <w:p w14:paraId="38751269" w14:textId="04CCB8B9" w:rsidR="007936D9" w:rsidRDefault="007936D9" w:rsidP="00A65582">
      <w:pPr>
        <w:rPr>
          <w:rFonts w:eastAsiaTheme="minorEastAsia"/>
        </w:rPr>
      </w:pPr>
      <w:r>
        <w:t xml:space="preserve">However, if we want to know how far the car travels overall (regardless of direction), we want to know the area between the curve and the </w:t>
      </w:r>
      <m:oMath>
        <m:r>
          <w:rPr>
            <w:rFonts w:ascii="Cambria Math" w:hAnsi="Cambria Math"/>
          </w:rPr>
          <m:t>x-</m:t>
        </m:r>
      </m:oMath>
      <w:r>
        <w:rPr>
          <w:rFonts w:eastAsiaTheme="minorEastAsia"/>
        </w:rPr>
        <w:t>axis, regardless of whether that area is above or below the axis (</w:t>
      </w:r>
      <w:proofErr w:type="gramStart"/>
      <w:r>
        <w:rPr>
          <w:rFonts w:eastAsiaTheme="minorEastAsia"/>
        </w:rPr>
        <w:t>i.e.</w:t>
      </w:r>
      <w:proofErr w:type="gramEnd"/>
      <w:r>
        <w:rPr>
          <w:rFonts w:eastAsiaTheme="minorEastAsia"/>
        </w:rPr>
        <w:t xml:space="preserve"> total area).</w:t>
      </w:r>
    </w:p>
    <w:p w14:paraId="04BFE494" w14:textId="14BF9B29" w:rsidR="0034339E" w:rsidRPr="001C2317" w:rsidRDefault="0034339E" w:rsidP="0034339E">
      <w:r w:rsidRPr="00883F4D">
        <w:rPr>
          <w:rStyle w:val="IntenseEmphasis"/>
        </w:rPr>
        <w:t xml:space="preserve">Media: </w:t>
      </w:r>
      <w:r w:rsidRPr="00883F4D">
        <w:t xml:space="preserve">Watch this </w:t>
      </w:r>
      <w:hyperlink r:id="rId17" w:tooltip="video example" w:history="1">
        <w:r w:rsidRPr="00883F4D">
          <w:rPr>
            <w:rStyle w:val="Hyperlink"/>
          </w:rPr>
          <w:t>video</w:t>
        </w:r>
      </w:hyperlink>
      <w:r w:rsidRPr="00883F4D">
        <w:t xml:space="preserve"> example on </w:t>
      </w:r>
      <w:r w:rsidR="00D9029B" w:rsidRPr="00883F4D">
        <w:t>finding total area</w:t>
      </w:r>
      <w:r w:rsidRPr="00883F4D">
        <w:t>.</w:t>
      </w:r>
    </w:p>
    <w:p w14:paraId="526E9A8E" w14:textId="5DF38E00" w:rsidR="007936D9" w:rsidRDefault="007936D9" w:rsidP="007936D9">
      <w:pPr>
        <w:rPr>
          <w:rFonts w:eastAsiaTheme="minorEastAsia"/>
        </w:rPr>
      </w:pPr>
      <w:r>
        <w:rPr>
          <w:rStyle w:val="IntenseEmphasis"/>
        </w:rPr>
        <w:t xml:space="preserve">Example: </w:t>
      </w:r>
      <w:r>
        <w:t xml:space="preserve">Find the total area between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=x-2</m:t>
        </m:r>
      </m:oMath>
      <w:r w:rsidRPr="007936D9">
        <w:rPr>
          <w:rFonts w:eastAsiaTheme="minorEastAsia"/>
        </w:rPr>
        <w:t xml:space="preserve"> and the </w:t>
      </w:r>
      <m:oMath>
        <m:r>
          <w:rPr>
            <w:rFonts w:ascii="Cambria Math" w:eastAsiaTheme="minorEastAsia" w:hAnsi="Cambria Math"/>
          </w:rPr>
          <m:t>x</m:t>
        </m:r>
      </m:oMath>
      <w:r w:rsidRPr="007936D9">
        <w:rPr>
          <w:rFonts w:eastAsiaTheme="minorEastAsia"/>
        </w:rPr>
        <w:t xml:space="preserve">-axis over the interval </w:t>
      </w:r>
      <m:oMath>
        <m:r>
          <w:rPr>
            <w:rFonts w:ascii="Cambria Math" w:eastAsiaTheme="minorEastAsia" w:hAnsi="Cambria Math"/>
          </w:rPr>
          <m:t>[0,6]</m:t>
        </m:r>
      </m:oMath>
      <w:r w:rsidRPr="007936D9">
        <w:rPr>
          <w:rFonts w:eastAsiaTheme="minorEastAsia"/>
        </w:rPr>
        <w:t>.</w:t>
      </w:r>
    </w:p>
    <w:p w14:paraId="3F018E59" w14:textId="77777777" w:rsidR="007936D9" w:rsidRDefault="007936D9">
      <w:pPr>
        <w:spacing w:line="259" w:lineRule="auto"/>
        <w:rPr>
          <w:color w:val="00704A" w:themeColor="text2"/>
          <w:spacing w:val="4"/>
          <w:sz w:val="26"/>
          <w:szCs w:val="26"/>
        </w:rPr>
      </w:pPr>
      <w:r>
        <w:rPr>
          <w:color w:val="00704A" w:themeColor="text2"/>
          <w:spacing w:val="4"/>
          <w:sz w:val="26"/>
          <w:szCs w:val="26"/>
        </w:rPr>
        <w:br w:type="page"/>
      </w:r>
    </w:p>
    <w:p w14:paraId="639B8651" w14:textId="07F2CFF6" w:rsidR="007936D9" w:rsidRDefault="007936D9" w:rsidP="007936D9">
      <w:pPr>
        <w:pStyle w:val="Heading2"/>
      </w:pPr>
      <w:r>
        <w:lastRenderedPageBreak/>
        <w:t>Properties of the Definite Integral</w:t>
      </w:r>
    </w:p>
    <w:p w14:paraId="0920BED4" w14:textId="252E5CD1" w:rsidR="007936D9" w:rsidRDefault="007936D9" w:rsidP="007936D9">
      <w:r>
        <w:t xml:space="preserve">The properties of indefinite integrals apply to definite integrals as well. Definite integrals also have properties that relate to the limits of integration. </w:t>
      </w:r>
      <w:proofErr w:type="gramStart"/>
      <w:r>
        <w:t>These help</w:t>
      </w:r>
      <w:proofErr w:type="gramEnd"/>
      <w:r>
        <w:t xml:space="preserve"> manipulate expressions to evaluate definite integrals. </w:t>
      </w:r>
    </w:p>
    <w:p w14:paraId="3FC68CA2" w14:textId="5B31C3E9" w:rsidR="007936D9" w:rsidRPr="00E57A61" w:rsidRDefault="00E57A61" w:rsidP="00E57A61">
      <w:pPr>
        <w:pStyle w:val="Quote"/>
        <w:rPr>
          <w:rStyle w:val="Strong"/>
        </w:rPr>
      </w:pPr>
      <w:r w:rsidRPr="00E57A61">
        <w:rPr>
          <w:rStyle w:val="Strong"/>
        </w:rPr>
        <w:t>Properties of the Definite Integral</w:t>
      </w:r>
    </w:p>
    <w:p w14:paraId="1F359E2F" w14:textId="402D3599" w:rsidR="00E57A61" w:rsidRDefault="00E57A61" w:rsidP="0034339E">
      <w:pPr>
        <w:pStyle w:val="Quote"/>
        <w:numPr>
          <w:ilvl w:val="0"/>
          <w:numId w:val="41"/>
        </w:numPr>
      </w:pPr>
      <w:r>
        <w:t>If the limits of integration are the same, the integral is just a line and contains no area.</w:t>
      </w:r>
    </w:p>
    <w:p w14:paraId="6E88B1E7" w14:textId="4DF32006" w:rsidR="00E57A61" w:rsidRDefault="00883F4D" w:rsidP="0034339E">
      <w:pPr>
        <w:pStyle w:val="Quote"/>
        <w:jc w:val="center"/>
      </w:pPr>
      <m:oMath>
        <m:nary>
          <m:naryPr>
            <m:limLoc m:val="subSup"/>
            <m:ctrlPr>
              <w:rPr>
                <w:rFonts w:ascii="Cambria Math" w:hAnsi="Cambria Math"/>
                <w:i/>
                <w:noProof w:val="0"/>
              </w:rPr>
            </m:ctrlPr>
          </m:naryPr>
          <m:sub>
            <m:r>
              <w:rPr>
                <w:rFonts w:ascii="Cambria Math" w:hAnsi="Cambria Math"/>
              </w:rPr>
              <m:t>a</m:t>
            </m:r>
          </m:sub>
          <m:sup>
            <m:r>
              <w:rPr>
                <w:rFonts w:ascii="Cambria Math" w:hAnsi="Cambria Math"/>
              </w:rPr>
              <m:t>a</m:t>
            </m:r>
          </m:sup>
          <m:e>
            <m:r>
              <w:rPr>
                <w:rFonts w:ascii="Cambria Math" w:hAnsi="Cambria Math"/>
              </w:rPr>
              <m:t>f(x)</m:t>
            </m:r>
          </m:e>
        </m:nary>
        <m:r>
          <w:rPr>
            <w:rFonts w:ascii="Cambria Math" w:hAnsi="Cambria Math"/>
          </w:rPr>
          <m:t>dx=0</m:t>
        </m:r>
      </m:oMath>
      <w:r w:rsidR="0034339E">
        <w:rPr>
          <w:rFonts w:eastAsiaTheme="minorEastAsia"/>
        </w:rPr>
        <w:t xml:space="preserve"> </w:t>
      </w:r>
    </w:p>
    <w:p w14:paraId="77098750" w14:textId="7912C982" w:rsidR="00E57A61" w:rsidRDefault="00E57A61" w:rsidP="0034339E">
      <w:pPr>
        <w:pStyle w:val="Quote"/>
        <w:numPr>
          <w:ilvl w:val="0"/>
          <w:numId w:val="41"/>
        </w:numPr>
      </w:pPr>
      <w:r>
        <w:t>If the limits are reversed, then place a negative sign in front of the integral.</w:t>
      </w:r>
    </w:p>
    <w:p w14:paraId="4FC0E4D3" w14:textId="33256B1E" w:rsidR="00E57A61" w:rsidRDefault="00883F4D" w:rsidP="0034339E">
      <w:pPr>
        <w:pStyle w:val="Quote"/>
        <w:jc w:val="center"/>
      </w:pPr>
      <m:oMath>
        <m:nary>
          <m:naryPr>
            <m:limLoc m:val="subSup"/>
            <m:ctrlPr>
              <w:rPr>
                <w:rFonts w:ascii="Cambria Math" w:hAnsi="Cambria Math"/>
                <w:i/>
                <w:noProof w:val="0"/>
              </w:rPr>
            </m:ctrlPr>
          </m:naryPr>
          <m:sub>
            <m:r>
              <w:rPr>
                <w:rFonts w:ascii="Cambria Math" w:hAnsi="Cambria Math"/>
              </w:rPr>
              <m:t>b</m:t>
            </m:r>
          </m:sub>
          <m:sup>
            <m:r>
              <w:rPr>
                <w:rFonts w:ascii="Cambria Math" w:hAnsi="Cambria Math"/>
              </w:rPr>
              <m:t>a</m:t>
            </m:r>
          </m:sup>
          <m:e>
            <m:r>
              <w:rPr>
                <w:rFonts w:ascii="Cambria Math" w:hAnsi="Cambria Math"/>
              </w:rPr>
              <m:t>f(x)</m:t>
            </m:r>
          </m:e>
        </m:nary>
        <m:r>
          <w:rPr>
            <w:rFonts w:ascii="Cambria Math" w:hAnsi="Cambria Math"/>
          </w:rPr>
          <m:t>dx=-</m:t>
        </m:r>
        <m:nary>
          <m:naryPr>
            <m:limLoc m:val="subSup"/>
            <m:ctrlPr>
              <w:rPr>
                <w:rFonts w:ascii="Cambria Math" w:hAnsi="Cambria Math"/>
                <w:i/>
                <w:noProof w:val="0"/>
              </w:rPr>
            </m:ctrlPr>
          </m:naryPr>
          <m:sub>
            <m:r>
              <w:rPr>
                <w:rFonts w:ascii="Cambria Math" w:hAnsi="Cambria Math"/>
              </w:rPr>
              <m:t>a</m:t>
            </m:r>
          </m:sub>
          <m:sup>
            <m:r>
              <w:rPr>
                <w:rFonts w:ascii="Cambria Math" w:hAnsi="Cambria Math"/>
              </w:rPr>
              <m:t>b</m:t>
            </m:r>
          </m:sup>
          <m:e>
            <m:r>
              <w:rPr>
                <w:rFonts w:ascii="Cambria Math" w:hAnsi="Cambria Math"/>
              </w:rPr>
              <m:t>f(x)</m:t>
            </m:r>
          </m:e>
        </m:nary>
        <m:r>
          <w:rPr>
            <w:rFonts w:ascii="Cambria Math" w:hAnsi="Cambria Math"/>
          </w:rPr>
          <m:t>dx</m:t>
        </m:r>
      </m:oMath>
      <w:r w:rsidR="0034339E">
        <w:rPr>
          <w:rFonts w:eastAsiaTheme="minorEastAsia"/>
        </w:rPr>
        <w:t xml:space="preserve"> </w:t>
      </w:r>
    </w:p>
    <w:p w14:paraId="08DB9032" w14:textId="2446927C" w:rsidR="00E57A61" w:rsidRDefault="00E57A61" w:rsidP="0034339E">
      <w:pPr>
        <w:pStyle w:val="Quote"/>
        <w:numPr>
          <w:ilvl w:val="0"/>
          <w:numId w:val="41"/>
        </w:numPr>
      </w:pPr>
      <w:r>
        <w:t>The integral of a sum is the sum of integrals.</w:t>
      </w:r>
    </w:p>
    <w:p w14:paraId="1C13FF10" w14:textId="64BEEE3B" w:rsidR="00E57A61" w:rsidRDefault="00883F4D" w:rsidP="0034339E">
      <w:pPr>
        <w:pStyle w:val="Quote"/>
        <w:jc w:val="center"/>
      </w:pPr>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e>
        </m:nary>
        <m:r>
          <w:rPr>
            <w:rFonts w:ascii="Cambria Math" w:hAnsi="Cambria Math"/>
          </w:rPr>
          <m:t>dx=</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f(x)</m:t>
            </m:r>
          </m:e>
        </m:nary>
        <m:r>
          <w:rPr>
            <w:rFonts w:ascii="Cambria Math" w:hAnsi="Cambria Math"/>
          </w:rPr>
          <m:t>dx</m:t>
        </m:r>
        <m:r>
          <w:rPr>
            <w:rFonts w:ascii="Cambria Math" w:eastAsiaTheme="minorEastAsia" w:hAnsi="Cambria Math"/>
          </w:rPr>
          <m:t>+</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g(x)</m:t>
            </m:r>
          </m:e>
        </m:nary>
        <m:r>
          <w:rPr>
            <w:rFonts w:ascii="Cambria Math" w:hAnsi="Cambria Math"/>
          </w:rPr>
          <m:t>dx</m:t>
        </m:r>
      </m:oMath>
      <w:r w:rsidR="0034339E">
        <w:rPr>
          <w:rFonts w:eastAsiaTheme="minorEastAsia"/>
        </w:rPr>
        <w:t xml:space="preserve"> </w:t>
      </w:r>
    </w:p>
    <w:p w14:paraId="7565C7BC" w14:textId="67CE6CAD" w:rsidR="00E57A61" w:rsidRDefault="00E57A61" w:rsidP="0034339E">
      <w:pPr>
        <w:pStyle w:val="Quote"/>
        <w:numPr>
          <w:ilvl w:val="0"/>
          <w:numId w:val="41"/>
        </w:numPr>
      </w:pPr>
      <w:r>
        <w:t>The integral of a difference is the difference of the integrals.</w:t>
      </w:r>
    </w:p>
    <w:p w14:paraId="45D92491" w14:textId="42E1ECA6" w:rsidR="00E57A61" w:rsidRDefault="00883F4D" w:rsidP="0034339E">
      <w:pPr>
        <w:pStyle w:val="Quote"/>
        <w:jc w:val="center"/>
      </w:pPr>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e>
        </m:nary>
        <m:r>
          <w:rPr>
            <w:rFonts w:ascii="Cambria Math" w:hAnsi="Cambria Math"/>
          </w:rPr>
          <m:t>dx=</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f(x)</m:t>
            </m:r>
          </m:e>
        </m:nary>
        <m:r>
          <w:rPr>
            <w:rFonts w:ascii="Cambria Math" w:hAnsi="Cambria Math"/>
          </w:rPr>
          <m:t>dx</m:t>
        </m:r>
        <m:r>
          <w:rPr>
            <w:rFonts w:ascii="Cambria Math" w:eastAsiaTheme="minorEastAsia" w:hAnsi="Cambria Math"/>
          </w:rPr>
          <m:t>-</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g(x)</m:t>
            </m:r>
          </m:e>
        </m:nary>
        <m:r>
          <w:rPr>
            <w:rFonts w:ascii="Cambria Math" w:hAnsi="Cambria Math"/>
          </w:rPr>
          <m:t>dx</m:t>
        </m:r>
      </m:oMath>
      <w:r w:rsidR="0034339E">
        <w:rPr>
          <w:rFonts w:eastAsiaTheme="minorEastAsia"/>
        </w:rPr>
        <w:t xml:space="preserve"> </w:t>
      </w:r>
    </w:p>
    <w:p w14:paraId="12440F13" w14:textId="04CD28B6" w:rsidR="00E57A61" w:rsidRDefault="00E57A61" w:rsidP="0034339E">
      <w:pPr>
        <w:pStyle w:val="Quote"/>
        <w:numPr>
          <w:ilvl w:val="0"/>
          <w:numId w:val="41"/>
        </w:numPr>
      </w:pPr>
      <w:r>
        <w:t xml:space="preserve">For constant </w:t>
      </w:r>
      <m:oMath>
        <m:r>
          <w:rPr>
            <w:rFonts w:ascii="Cambria Math" w:hAnsi="Cambria Math"/>
          </w:rPr>
          <m:t>c</m:t>
        </m:r>
      </m:oMath>
      <w:r>
        <w:rPr>
          <w:rFonts w:eastAsiaTheme="minorEastAsia"/>
        </w:rPr>
        <w:t xml:space="preserve">, </w:t>
      </w:r>
      <w:r>
        <w:t>the integral of the product of a constant and a function is equal to the constant multiplied by the integral of the function.</w:t>
      </w:r>
    </w:p>
    <w:p w14:paraId="73701075" w14:textId="0F93AF05" w:rsidR="00E57A61" w:rsidRPr="00E57A61" w:rsidRDefault="00883F4D" w:rsidP="0034339E">
      <w:pPr>
        <w:pStyle w:val="Quote"/>
        <w:jc w:val="center"/>
        <w:rPr>
          <w:rFonts w:eastAsiaTheme="minorEastAsia"/>
        </w:rPr>
      </w:pPr>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cf</m:t>
            </m:r>
            <m:d>
              <m:dPr>
                <m:ctrlPr>
                  <w:rPr>
                    <w:rFonts w:ascii="Cambria Math" w:hAnsi="Cambria Math"/>
                    <w:i/>
                  </w:rPr>
                </m:ctrlPr>
              </m:dPr>
              <m:e>
                <m:r>
                  <w:rPr>
                    <w:rFonts w:ascii="Cambria Math" w:hAnsi="Cambria Math"/>
                  </w:rPr>
                  <m:t>x</m:t>
                </m:r>
              </m:e>
            </m:d>
          </m:e>
        </m:nary>
        <m:r>
          <w:rPr>
            <w:rFonts w:ascii="Cambria Math" w:hAnsi="Cambria Math"/>
          </w:rPr>
          <m:t>dx=c</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f(x)</m:t>
            </m:r>
          </m:e>
        </m:nary>
        <m:r>
          <w:rPr>
            <w:rFonts w:ascii="Cambria Math" w:hAnsi="Cambria Math"/>
          </w:rPr>
          <m:t>dx</m:t>
        </m:r>
      </m:oMath>
      <w:r w:rsidR="0034339E">
        <w:rPr>
          <w:rFonts w:eastAsiaTheme="minorEastAsia"/>
        </w:rPr>
        <w:t xml:space="preserve"> </w:t>
      </w:r>
    </w:p>
    <w:p w14:paraId="316CCF61" w14:textId="249ACFC6" w:rsidR="00E57A61" w:rsidRPr="00E57A61" w:rsidRDefault="00E57A61" w:rsidP="0034339E">
      <w:pPr>
        <w:pStyle w:val="Quote"/>
        <w:numPr>
          <w:ilvl w:val="0"/>
          <w:numId w:val="41"/>
        </w:numPr>
      </w:pPr>
      <w:r>
        <w:t xml:space="preserve">Although this formula normally applies when </w:t>
      </w:r>
      <m:oMath>
        <m:r>
          <w:rPr>
            <w:rFonts w:ascii="Cambria Math" w:hAnsi="Cambria Math"/>
          </w:rPr>
          <m:t>c</m:t>
        </m:r>
      </m:oMath>
      <w:r>
        <w:rPr>
          <w:rFonts w:eastAsiaTheme="minorEastAsia"/>
        </w:rPr>
        <w:t xml:space="preserve"> is between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the formula holds for all values of </w:t>
      </w:r>
      <m:oMath>
        <m:r>
          <w:rPr>
            <w:rFonts w:ascii="Cambria Math" w:eastAsiaTheme="minorEastAsia" w:hAnsi="Cambria Math"/>
          </w:rPr>
          <m:t>a,b</m:t>
        </m:r>
      </m:oMath>
      <w:r>
        <w:rPr>
          <w:rFonts w:eastAsiaTheme="minorEastAsia"/>
        </w:rPr>
        <w:t xml:space="preserve">, and </w:t>
      </w:r>
      <m:oMath>
        <m:r>
          <w:rPr>
            <w:rFonts w:ascii="Cambria Math" w:eastAsiaTheme="minorEastAsia" w:hAnsi="Cambria Math"/>
          </w:rPr>
          <m:t>c</m:t>
        </m:r>
      </m:oMath>
      <w:r>
        <w:rPr>
          <w:rFonts w:eastAsiaTheme="minorEastAsia"/>
        </w:rPr>
        <w:t xml:space="preserve">, provided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is integrable on the largest interval.</w:t>
      </w:r>
    </w:p>
    <w:p w14:paraId="22FBF82E" w14:textId="4B9196F2" w:rsidR="00E57A61" w:rsidRDefault="00883F4D" w:rsidP="0034339E">
      <w:pPr>
        <w:pStyle w:val="Quote"/>
        <w:jc w:val="center"/>
      </w:pPr>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e>
        </m:nary>
        <m:r>
          <w:rPr>
            <w:rFonts w:ascii="Cambria Math" w:hAnsi="Cambria Math"/>
          </w:rPr>
          <m:t>dx=</m:t>
        </m:r>
        <m:nary>
          <m:naryPr>
            <m:limLoc m:val="subSup"/>
            <m:ctrlPr>
              <w:rPr>
                <w:rFonts w:ascii="Cambria Math" w:hAnsi="Cambria Math"/>
                <w:i/>
              </w:rPr>
            </m:ctrlPr>
          </m:naryPr>
          <m:sub>
            <m:r>
              <w:rPr>
                <w:rFonts w:ascii="Cambria Math" w:hAnsi="Cambria Math"/>
              </w:rPr>
              <m:t>a</m:t>
            </m:r>
          </m:sub>
          <m:sup>
            <m:r>
              <w:rPr>
                <w:rFonts w:ascii="Cambria Math" w:hAnsi="Cambria Math"/>
              </w:rPr>
              <m:t>c</m:t>
            </m:r>
          </m:sup>
          <m:e>
            <m:r>
              <w:rPr>
                <w:rFonts w:ascii="Cambria Math" w:hAnsi="Cambria Math"/>
              </w:rPr>
              <m:t>f(x)</m:t>
            </m:r>
          </m:e>
        </m:nary>
        <m:r>
          <w:rPr>
            <w:rFonts w:ascii="Cambria Math" w:hAnsi="Cambria Math"/>
          </w:rPr>
          <m:t>dx</m:t>
        </m:r>
        <m:r>
          <w:rPr>
            <w:rFonts w:ascii="Cambria Math" w:eastAsiaTheme="minorEastAsia" w:hAnsi="Cambria Math"/>
          </w:rPr>
          <m:t>+</m:t>
        </m:r>
        <m:nary>
          <m:naryPr>
            <m:limLoc m:val="subSup"/>
            <m:ctrlPr>
              <w:rPr>
                <w:rFonts w:ascii="Cambria Math" w:hAnsi="Cambria Math"/>
                <w:i/>
              </w:rPr>
            </m:ctrlPr>
          </m:naryPr>
          <m:sub>
            <m:r>
              <w:rPr>
                <w:rFonts w:ascii="Cambria Math" w:hAnsi="Cambria Math"/>
              </w:rPr>
              <m:t>c</m:t>
            </m:r>
          </m:sub>
          <m:sup>
            <m:r>
              <w:rPr>
                <w:rFonts w:ascii="Cambria Math" w:hAnsi="Cambria Math"/>
              </w:rPr>
              <m:t>b</m:t>
            </m:r>
          </m:sup>
          <m:e>
            <m:r>
              <w:rPr>
                <w:rFonts w:ascii="Cambria Math" w:hAnsi="Cambria Math"/>
              </w:rPr>
              <m:t>f(x)</m:t>
            </m:r>
          </m:e>
        </m:nary>
        <m:r>
          <w:rPr>
            <w:rFonts w:ascii="Cambria Math" w:hAnsi="Cambria Math"/>
          </w:rPr>
          <m:t>dx</m:t>
        </m:r>
      </m:oMath>
      <w:r w:rsidR="0034339E">
        <w:rPr>
          <w:rFonts w:eastAsiaTheme="minorEastAsia"/>
        </w:rPr>
        <w:t xml:space="preserve"> </w:t>
      </w:r>
    </w:p>
    <w:p w14:paraId="2A703841" w14:textId="12327F65" w:rsidR="00A41F91" w:rsidRPr="001C2317" w:rsidRDefault="00A41F91" w:rsidP="00A41F91">
      <w:r w:rsidRPr="001C2317">
        <w:rPr>
          <w:rStyle w:val="IntenseEmphasis"/>
        </w:rPr>
        <w:t xml:space="preserve">Media: </w:t>
      </w:r>
      <w:r w:rsidRPr="001C2317">
        <w:t xml:space="preserve">Watch this </w:t>
      </w:r>
      <w:hyperlink r:id="rId18" w:tooltip="video example" w:history="1">
        <w:r w:rsidRPr="003768EE">
          <w:rPr>
            <w:rStyle w:val="Hyperlink"/>
          </w:rPr>
          <w:t>video</w:t>
        </w:r>
      </w:hyperlink>
      <w:r w:rsidRPr="001C2317">
        <w:t xml:space="preserve"> example on </w:t>
      </w:r>
      <w:r w:rsidR="001457EA">
        <w:t>properties of definite integrals.</w:t>
      </w:r>
    </w:p>
    <w:p w14:paraId="0A6D393A" w14:textId="59D18807" w:rsidR="00E57A61" w:rsidRPr="00242AD7" w:rsidRDefault="00242AD7" w:rsidP="00E57A61">
      <w:pPr>
        <w:rPr>
          <w:rStyle w:val="IntenseEmphasis"/>
        </w:rPr>
      </w:pPr>
      <w:r w:rsidRPr="00242AD7">
        <w:rPr>
          <w:rStyle w:val="IntenseEmphasis"/>
        </w:rPr>
        <w:t>Examples</w:t>
      </w:r>
    </w:p>
    <w:p w14:paraId="192872E8" w14:textId="2F7EA4C8" w:rsidR="00242AD7" w:rsidRPr="00242AD7" w:rsidRDefault="00242AD7" w:rsidP="007936D9">
      <w:pPr>
        <w:pStyle w:val="ListParagraph"/>
        <w:numPr>
          <w:ilvl w:val="0"/>
          <w:numId w:val="39"/>
        </w:numPr>
      </w:pPr>
      <w:r>
        <w:t xml:space="preserve">Use the properties of the definite integral to express the definite integral of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+2x+2</m:t>
        </m:r>
      </m:oMath>
      <w:r>
        <w:rPr>
          <w:rFonts w:eastAsiaTheme="minorEastAsia"/>
        </w:rPr>
        <w:t xml:space="preserve"> over the interval </w:t>
      </w:r>
      <m:oMath>
        <m:r>
          <w:rPr>
            <w:rFonts w:ascii="Cambria Math" w:eastAsiaTheme="minorEastAsia" w:hAnsi="Cambria Math"/>
          </w:rPr>
          <m:t>[-2,1]</m:t>
        </m:r>
      </m:oMath>
      <w:r>
        <w:rPr>
          <w:rFonts w:eastAsiaTheme="minorEastAsia"/>
        </w:rPr>
        <w:t xml:space="preserve"> as the sum of three definite integrals.</w:t>
      </w:r>
    </w:p>
    <w:p w14:paraId="50BE36AC" w14:textId="77777777" w:rsidR="00C61A76" w:rsidRDefault="00C61A76">
      <w:pPr>
        <w:spacing w:line="259" w:lineRule="auto"/>
      </w:pPr>
      <w:r>
        <w:br w:type="page"/>
      </w:r>
    </w:p>
    <w:p w14:paraId="2884654C" w14:textId="638DC4A7" w:rsidR="00242AD7" w:rsidRPr="00CF02D1" w:rsidRDefault="00CF02D1" w:rsidP="00C61A76">
      <w:pPr>
        <w:pStyle w:val="ListParagraph"/>
        <w:numPr>
          <w:ilvl w:val="0"/>
          <w:numId w:val="39"/>
        </w:numPr>
        <w:contextualSpacing w:val="0"/>
      </w:pPr>
      <w:r>
        <w:lastRenderedPageBreak/>
        <w:t xml:space="preserve">Suppose that </w:t>
      </w:r>
      <m:oMath>
        <m:nary>
          <m:naryPr>
            <m:limLoc m:val="subSup"/>
            <m:ctrlPr>
              <w:rPr>
                <w:rFonts w:ascii="Cambria Math" w:hAnsi="Cambria Math"/>
                <w:i/>
              </w:rPr>
            </m:ctrlPr>
          </m:naryPr>
          <m:sub>
            <m:r>
              <w:rPr>
                <w:rFonts w:ascii="Cambria Math" w:hAnsi="Cambria Math"/>
              </w:rPr>
              <m:t>0</m:t>
            </m:r>
          </m:sub>
          <m:sup>
            <m:r>
              <w:rPr>
                <w:rFonts w:ascii="Cambria Math" w:hAnsi="Cambria Math"/>
              </w:rPr>
              <m:t>4</m:t>
            </m:r>
          </m:sup>
          <m:e>
            <m:r>
              <w:rPr>
                <w:rFonts w:ascii="Cambria Math" w:hAnsi="Cambria Math"/>
              </w:rPr>
              <m:t>f(x)</m:t>
            </m:r>
          </m:e>
        </m:nary>
        <m:r>
          <w:rPr>
            <w:rFonts w:ascii="Cambria Math" w:hAnsi="Cambria Math"/>
          </w:rPr>
          <m:t>dx=5</m:t>
        </m:r>
      </m:oMath>
      <w:r>
        <w:rPr>
          <w:rFonts w:eastAsiaTheme="minorEastAsia"/>
        </w:rPr>
        <w:t xml:space="preserve"> and </w:t>
      </w:r>
      <m:oMath>
        <m:nary>
          <m:naryPr>
            <m:limLoc m:val="subSup"/>
            <m:ctrlPr>
              <w:rPr>
                <w:rFonts w:ascii="Cambria Math" w:hAnsi="Cambria Math"/>
                <w:i/>
              </w:rPr>
            </m:ctrlPr>
          </m:naryPr>
          <m:sub>
            <m:r>
              <w:rPr>
                <w:rFonts w:ascii="Cambria Math" w:hAnsi="Cambria Math"/>
              </w:rPr>
              <m:t>0</m:t>
            </m:r>
          </m:sub>
          <m:sup>
            <m:r>
              <w:rPr>
                <w:rFonts w:ascii="Cambria Math" w:hAnsi="Cambria Math"/>
              </w:rPr>
              <m:t>2</m:t>
            </m:r>
          </m:sup>
          <m:e>
            <m:r>
              <w:rPr>
                <w:rFonts w:ascii="Cambria Math" w:hAnsi="Cambria Math"/>
              </w:rPr>
              <m:t>f(x)</m:t>
            </m:r>
          </m:e>
        </m:nary>
        <m:r>
          <w:rPr>
            <w:rFonts w:ascii="Cambria Math" w:hAnsi="Cambria Math"/>
          </w:rPr>
          <m:t>dx=-3</m:t>
        </m:r>
      </m:oMath>
      <w:r>
        <w:rPr>
          <w:rFonts w:eastAsiaTheme="minorEastAsia"/>
        </w:rPr>
        <w:t xml:space="preserve">, and </w:t>
      </w:r>
      <m:oMath>
        <m:nary>
          <m:naryPr>
            <m:limLoc m:val="subSup"/>
            <m:ctrlPr>
              <w:rPr>
                <w:rFonts w:ascii="Cambria Math" w:hAnsi="Cambria Math"/>
                <w:i/>
              </w:rPr>
            </m:ctrlPr>
          </m:naryPr>
          <m:sub>
            <m:r>
              <w:rPr>
                <w:rFonts w:ascii="Cambria Math" w:hAnsi="Cambria Math"/>
              </w:rPr>
              <m:t>0</m:t>
            </m:r>
          </m:sub>
          <m:sup>
            <m:r>
              <w:rPr>
                <w:rFonts w:ascii="Cambria Math" w:hAnsi="Cambria Math"/>
              </w:rPr>
              <m:t>4</m:t>
            </m:r>
          </m:sup>
          <m:e>
            <m:r>
              <w:rPr>
                <w:rFonts w:ascii="Cambria Math" w:hAnsi="Cambria Math"/>
              </w:rPr>
              <m:t>g(x)</m:t>
            </m:r>
          </m:e>
        </m:nary>
        <m:r>
          <w:rPr>
            <w:rFonts w:ascii="Cambria Math" w:hAnsi="Cambria Math"/>
          </w:rPr>
          <m:t>dx=-1</m:t>
        </m:r>
      </m:oMath>
      <w:r>
        <w:rPr>
          <w:rFonts w:eastAsiaTheme="minorEastAsia"/>
        </w:rPr>
        <w:t xml:space="preserve"> and </w:t>
      </w:r>
      <m:oMath>
        <m:nary>
          <m:naryPr>
            <m:limLoc m:val="subSup"/>
            <m:ctrlPr>
              <w:rPr>
                <w:rFonts w:ascii="Cambria Math" w:hAnsi="Cambria Math"/>
                <w:i/>
              </w:rPr>
            </m:ctrlPr>
          </m:naryPr>
          <m:sub>
            <m:r>
              <w:rPr>
                <w:rFonts w:ascii="Cambria Math" w:hAnsi="Cambria Math"/>
              </w:rPr>
              <m:t>0</m:t>
            </m:r>
          </m:sub>
          <m:sup>
            <m:r>
              <w:rPr>
                <w:rFonts w:ascii="Cambria Math" w:hAnsi="Cambria Math"/>
              </w:rPr>
              <m:t>2</m:t>
            </m:r>
          </m:sup>
          <m:e>
            <m:r>
              <w:rPr>
                <w:rFonts w:ascii="Cambria Math" w:hAnsi="Cambria Math"/>
              </w:rPr>
              <m:t>g(x)</m:t>
            </m:r>
          </m:e>
        </m:nary>
        <m:r>
          <w:rPr>
            <w:rFonts w:ascii="Cambria Math" w:hAnsi="Cambria Math"/>
          </w:rPr>
          <m:t>dx=2</m:t>
        </m:r>
      </m:oMath>
      <w:r>
        <w:rPr>
          <w:rFonts w:eastAsiaTheme="minorEastAsia"/>
        </w:rPr>
        <w:t>. Compute the following integrals:</w:t>
      </w:r>
    </w:p>
    <w:p w14:paraId="7AB31A03" w14:textId="5F1AB94C" w:rsidR="00CF02D1" w:rsidRPr="00CF02D1" w:rsidRDefault="00883F4D" w:rsidP="00C61A76">
      <w:pPr>
        <w:pStyle w:val="ListParagraph"/>
        <w:numPr>
          <w:ilvl w:val="1"/>
          <w:numId w:val="39"/>
        </w:numPr>
        <w:spacing w:after="2520"/>
        <w:contextualSpacing w:val="0"/>
      </w:pPr>
      <m:oMath>
        <m:nary>
          <m:naryPr>
            <m:limLoc m:val="subSup"/>
            <m:ctrlPr>
              <w:rPr>
                <w:rFonts w:ascii="Cambria Math" w:hAnsi="Cambria Math"/>
                <w:i/>
              </w:rPr>
            </m:ctrlPr>
          </m:naryPr>
          <m:sub>
            <m:r>
              <w:rPr>
                <w:rFonts w:ascii="Cambria Math" w:hAnsi="Cambria Math"/>
              </w:rPr>
              <m:t>2</m:t>
            </m:r>
          </m:sub>
          <m:sup>
            <m:r>
              <w:rPr>
                <w:rFonts w:ascii="Cambria Math" w:hAnsi="Cambria Math"/>
              </w:rPr>
              <m:t>4</m:t>
            </m:r>
          </m:sup>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+g(x)</m:t>
                </m:r>
              </m:e>
            </m:d>
          </m:e>
        </m:nary>
        <m:r>
          <w:rPr>
            <w:rFonts w:ascii="Cambria Math" w:eastAsiaTheme="minorEastAsia" w:hAnsi="Cambria Math"/>
          </w:rPr>
          <m:t>dx</m:t>
        </m:r>
      </m:oMath>
    </w:p>
    <w:p w14:paraId="1F4374D9" w14:textId="69D176F7" w:rsidR="00CF02D1" w:rsidRDefault="00883F4D" w:rsidP="00C61A76">
      <w:pPr>
        <w:pStyle w:val="ListParagraph"/>
        <w:numPr>
          <w:ilvl w:val="1"/>
          <w:numId w:val="39"/>
        </w:numPr>
        <w:spacing w:after="2520"/>
        <w:contextualSpacing w:val="0"/>
      </w:pPr>
      <m:oMath>
        <m:nary>
          <m:naryPr>
            <m:limLoc m:val="subSup"/>
            <m:ctrlPr>
              <w:rPr>
                <w:rFonts w:ascii="Cambria Math" w:hAnsi="Cambria Math"/>
                <w:i/>
              </w:rPr>
            </m:ctrlPr>
          </m:naryPr>
          <m:sub>
            <m:r>
              <w:rPr>
                <w:rFonts w:ascii="Cambria Math" w:hAnsi="Cambria Math"/>
              </w:rPr>
              <m:t>0</m:t>
            </m:r>
          </m:sub>
          <m:sup>
            <m:r>
              <w:rPr>
                <w:rFonts w:ascii="Cambria Math" w:hAnsi="Cambria Math"/>
              </w:rPr>
              <m:t>2</m:t>
            </m:r>
          </m:sup>
          <m:e>
            <m:d>
              <m:dPr>
                <m:ctrlPr>
                  <w:rPr>
                    <w:rFonts w:ascii="Cambria Math" w:hAnsi="Cambria Math"/>
                    <w:i/>
                  </w:rPr>
                </m:ctrlPr>
              </m:dPr>
              <m:e>
                <m:r>
                  <w:rPr>
                    <w:rFonts w:ascii="Cambria Math" w:hAnsi="Cambria Math"/>
                  </w:rPr>
                  <m:t>3f</m:t>
                </m:r>
                <m:d>
                  <m:dPr>
                    <m:ctrlPr>
                      <w:rPr>
                        <w:rFonts w:ascii="Cambria Math" w:hAnsi="Cambria Math"/>
                        <w:i/>
                      </w:rPr>
                    </m:ctrlPr>
                  </m:dPr>
                  <m:e>
                    <m:r>
                      <w:rPr>
                        <w:rFonts w:ascii="Cambria Math" w:hAnsi="Cambria Math"/>
                      </w:rPr>
                      <m:t>x</m:t>
                    </m:r>
                  </m:e>
                </m:d>
                <m:r>
                  <w:rPr>
                    <w:rFonts w:ascii="Cambria Math" w:hAnsi="Cambria Math"/>
                  </w:rPr>
                  <m:t>-4g(x)</m:t>
                </m:r>
              </m:e>
            </m:d>
          </m:e>
        </m:nary>
        <m:r>
          <w:rPr>
            <w:rFonts w:ascii="Cambria Math" w:eastAsiaTheme="minorEastAsia" w:hAnsi="Cambria Math"/>
          </w:rPr>
          <m:t>dx</m:t>
        </m:r>
      </m:oMath>
    </w:p>
    <w:p w14:paraId="221F4130" w14:textId="30AA87CC" w:rsidR="00A7116E" w:rsidRPr="00A7116E" w:rsidRDefault="00A7116E" w:rsidP="00C61A76">
      <w:pPr>
        <w:pStyle w:val="ListParagraph"/>
        <w:numPr>
          <w:ilvl w:val="0"/>
          <w:numId w:val="39"/>
        </w:numPr>
        <w:contextualSpacing w:val="0"/>
      </w:pPr>
      <w:r>
        <w:t xml:space="preserve">Evaluate the integrals of the function graphed using the formulas for areas of triangles and </w:t>
      </w:r>
      <w:proofErr w:type="gramStart"/>
      <w:r>
        <w:t>circles, and</w:t>
      </w:r>
      <w:proofErr w:type="gramEnd"/>
      <w:r>
        <w:t xml:space="preserve"> subtracting the areas below the </w:t>
      </w:r>
      <m:oMath>
        <m:r>
          <w:rPr>
            <w:rFonts w:ascii="Cambria Math" w:hAnsi="Cambria Math"/>
          </w:rPr>
          <m:t>x</m:t>
        </m:r>
      </m:oMath>
      <w:r w:rsidRPr="007936D9">
        <w:rPr>
          <w:rFonts w:eastAsiaTheme="minorEastAsia"/>
        </w:rPr>
        <w:t>-axis.</w:t>
      </w:r>
    </w:p>
    <w:p w14:paraId="13B210C6" w14:textId="1A02F277" w:rsidR="0054704C" w:rsidRDefault="00A7116E" w:rsidP="00A7116E">
      <w:r>
        <w:rPr>
          <w:noProof/>
        </w:rPr>
        <w:drawing>
          <wp:inline distT="0" distB="0" distL="0" distR="0" wp14:anchorId="4C5D447F" wp14:editId="4432AB4C">
            <wp:extent cx="4121150" cy="2825750"/>
            <wp:effectExtent l="0" t="0" r="0" b="0"/>
            <wp:docPr id="1" name="Picture 1" descr="A graph with three shaded parts. The first is a triangle with endpoints at (0, 0), (2, 0), and (1, 1), which corresponds to the function 1 - |x-1| over [0, 2] in quadrant 1. The second is the lower half of a circle with center at (4, 0) and radius two, which corresponds to the function –sqrt(-12 + 8x – x^2) over [2, 6]. The last is a triangle with endpoints at (6, 0), (12, 0), and (9, 3), which corresponds to the function 3 - |x-9| over [6,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aph with three shaded parts. The first is a triangle with endpoints at (0, 0), (2, 0), and (1, 1), which corresponds to the function 1 - |x-1| over [0, 2] in quadrant 1. The second is the lower half of a circle with center at (4, 0) and radius two, which corresponds to the function –sqrt(-12 + 8x – x^2) over [2, 6]. The last is a triangle with endpoints at (6, 0), (12, 0), and (9, 3), which corresponds to the function 3 - |x-9| over [6,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21150" cy="2825750"/>
                    </a:xfrm>
                    <a:prstGeom prst="rect">
                      <a:avLst/>
                    </a:prstGeom>
                    <a:noFill/>
                    <a:ln>
                      <a:noFill/>
                    </a:ln>
                  </pic:spPr>
                </pic:pic>
              </a:graphicData>
            </a:graphic>
          </wp:inline>
        </w:drawing>
      </w:r>
    </w:p>
    <w:p w14:paraId="7E1C8895" w14:textId="093203A9" w:rsidR="00641BEC" w:rsidRDefault="00641BEC" w:rsidP="00A7116E"/>
    <w:p w14:paraId="54A13F16" w14:textId="77777777" w:rsidR="00C61A76" w:rsidRDefault="00C61A76">
      <w:pPr>
        <w:spacing w:line="259" w:lineRule="auto"/>
        <w:rPr>
          <w:rFonts w:asciiTheme="majorHAnsi" w:eastAsiaTheme="majorEastAsia" w:hAnsiTheme="majorHAnsi" w:cstheme="majorBidi"/>
          <w:color w:val="50565B" w:themeColor="accent1" w:themeShade="80"/>
          <w:sz w:val="28"/>
          <w:szCs w:val="24"/>
          <w:u w:val="single"/>
        </w:rPr>
      </w:pPr>
      <w:r>
        <w:br w:type="page"/>
      </w:r>
    </w:p>
    <w:p w14:paraId="5EC327C2" w14:textId="2C4455ED" w:rsidR="00641BEC" w:rsidRDefault="00641BEC" w:rsidP="00641BEC">
      <w:pPr>
        <w:pStyle w:val="Heading3"/>
      </w:pPr>
      <w:r>
        <w:lastRenderedPageBreak/>
        <w:t>Comparison Properties of Integrals</w:t>
      </w:r>
    </w:p>
    <w:p w14:paraId="7499953D" w14:textId="2BBA0F48" w:rsidR="00641BEC" w:rsidRDefault="002840FE" w:rsidP="00A7116E">
      <w:pPr>
        <w:rPr>
          <w:rFonts w:eastAsiaTheme="minorEastAsia"/>
        </w:rPr>
      </w:pPr>
      <w:r>
        <w:t xml:space="preserve">Comparing functions by their graphs as well as by their algebraic expressions can often give new insight into the process of integration. Intuitively, if a function </w:t>
      </w:r>
      <m:oMath>
        <m:r>
          <w:rPr>
            <w:rFonts w:ascii="Cambria Math" w:hAnsi="Cambria Math"/>
          </w:rPr>
          <m:t>f(x)</m:t>
        </m:r>
      </m:oMath>
      <w:r>
        <w:rPr>
          <w:rFonts w:eastAsiaTheme="minorEastAsia"/>
        </w:rPr>
        <w:t xml:space="preserve"> is above another function </w:t>
      </w:r>
      <m:oMath>
        <m:r>
          <w:rPr>
            <w:rFonts w:ascii="Cambria Math" w:eastAsiaTheme="minorEastAsia" w:hAnsi="Cambria Math"/>
          </w:rPr>
          <m:t>g(x)</m:t>
        </m:r>
      </m:oMath>
      <w:r>
        <w:rPr>
          <w:rFonts w:eastAsiaTheme="minorEastAsia"/>
        </w:rPr>
        <w:t xml:space="preserve">, then the area between </w:t>
      </w:r>
      <m:oMath>
        <m:r>
          <w:rPr>
            <w:rFonts w:ascii="Cambria Math" w:eastAsiaTheme="minorEastAsia" w:hAnsi="Cambria Math"/>
          </w:rPr>
          <m:t>f(x)</m:t>
        </m:r>
      </m:oMath>
      <w:r>
        <w:rPr>
          <w:rFonts w:eastAsiaTheme="minorEastAsia"/>
        </w:rPr>
        <w:t xml:space="preserve"> and the </w:t>
      </w:r>
      <m:oMath>
        <m:r>
          <w:rPr>
            <w:rFonts w:ascii="Cambria Math" w:eastAsiaTheme="minorEastAsia" w:hAnsi="Cambria Math"/>
          </w:rPr>
          <m:t>x-</m:t>
        </m:r>
      </m:oMath>
      <w:r>
        <w:rPr>
          <w:rFonts w:eastAsiaTheme="minorEastAsia"/>
        </w:rPr>
        <w:t xml:space="preserve">axis is greater than the area between </w:t>
      </w:r>
      <m:oMath>
        <m:r>
          <w:rPr>
            <w:rFonts w:ascii="Cambria Math" w:eastAsiaTheme="minorEastAsia" w:hAnsi="Cambria Math"/>
          </w:rPr>
          <m:t>g(x)</m:t>
        </m:r>
      </m:oMath>
      <w:r>
        <w:rPr>
          <w:rFonts w:eastAsiaTheme="minorEastAsia"/>
        </w:rPr>
        <w:t xml:space="preserve"> and the </w:t>
      </w:r>
      <m:oMath>
        <m:r>
          <w:rPr>
            <w:rFonts w:ascii="Cambria Math" w:eastAsiaTheme="minorEastAsia" w:hAnsi="Cambria Math"/>
          </w:rPr>
          <m:t>x-</m:t>
        </m:r>
      </m:oMath>
      <w:r>
        <w:rPr>
          <w:rFonts w:eastAsiaTheme="minorEastAsia"/>
        </w:rPr>
        <w:t xml:space="preserve">axis. This is true depending on the interval over which the comparison is made. </w:t>
      </w:r>
    </w:p>
    <w:p w14:paraId="6E74C85F" w14:textId="1A549FBA" w:rsidR="00736979" w:rsidRPr="00736979" w:rsidRDefault="00736979" w:rsidP="00736979">
      <w:pPr>
        <w:pStyle w:val="Quote"/>
        <w:rPr>
          <w:rStyle w:val="Strong"/>
        </w:rPr>
      </w:pPr>
      <w:r w:rsidRPr="00736979">
        <w:rPr>
          <w:rStyle w:val="Strong"/>
        </w:rPr>
        <w:t>Comparison Theorem</w:t>
      </w:r>
    </w:p>
    <w:p w14:paraId="3B805A3E" w14:textId="18B207DB" w:rsidR="00736979" w:rsidRPr="00736979" w:rsidRDefault="00736979" w:rsidP="00736979">
      <w:pPr>
        <w:pStyle w:val="Quote"/>
      </w:pPr>
      <w:r>
        <w:t xml:space="preserve">If </w:t>
      </w:r>
      <m:oMath>
        <m:r>
          <w:rPr>
            <w:rFonts w:ascii="Cambria Math" w:hAnsi="Cambria Math"/>
          </w:rPr>
          <m:t>f(x)≥0</m:t>
        </m:r>
      </m:oMath>
      <w:r>
        <w:t xml:space="preserve"> for </w:t>
      </w:r>
      <m:oMath>
        <m:r>
          <w:rPr>
            <w:rFonts w:ascii="Cambria Math" w:hAnsi="Cambria Math"/>
          </w:rPr>
          <m:t>a≤x≤b</m:t>
        </m:r>
      </m:oMath>
      <w:r>
        <w:t>, then</w:t>
      </w:r>
    </w:p>
    <w:p w14:paraId="00E42B50" w14:textId="00908721" w:rsidR="00736979" w:rsidRPr="00736979" w:rsidRDefault="00883F4D" w:rsidP="00A41F91">
      <w:pPr>
        <w:pStyle w:val="Quote"/>
        <w:jc w:val="center"/>
      </w:pPr>
      <m:oMath>
        <m:nary>
          <m:naryPr>
            <m:limLoc m:val="subSup"/>
            <m:ctrlPr>
              <w:rPr>
                <w:rFonts w:ascii="Cambria Math" w:hAnsi="Cambria Math"/>
                <w:i/>
                <w:noProof w:val="0"/>
              </w:rPr>
            </m:ctrlPr>
          </m:naryPr>
          <m:sub>
            <m:r>
              <w:rPr>
                <w:rFonts w:ascii="Cambria Math" w:hAnsi="Cambria Math"/>
              </w:rPr>
              <m:t>a</m:t>
            </m:r>
          </m:sub>
          <m:sup>
            <m:r>
              <w:rPr>
                <w:rFonts w:ascii="Cambria Math" w:hAnsi="Cambria Math"/>
              </w:rPr>
              <m:t>b</m:t>
            </m:r>
          </m:sup>
          <m:e>
            <m:r>
              <w:rPr>
                <w:rFonts w:ascii="Cambria Math" w:hAnsi="Cambria Math"/>
              </w:rPr>
              <m:t>f(x)</m:t>
            </m:r>
          </m:e>
        </m:nary>
        <m:r>
          <w:rPr>
            <w:rFonts w:ascii="Cambria Math" w:hAnsi="Cambria Math"/>
          </w:rPr>
          <m:t>dx≥0</m:t>
        </m:r>
      </m:oMath>
      <w:r w:rsidR="00A41F91">
        <w:rPr>
          <w:rFonts w:eastAsiaTheme="minorEastAsia"/>
        </w:rPr>
        <w:t xml:space="preserve"> </w:t>
      </w:r>
    </w:p>
    <w:p w14:paraId="3B5084CF" w14:textId="0224A728" w:rsidR="00736979" w:rsidRPr="00736979" w:rsidRDefault="00736979" w:rsidP="00736979">
      <w:pPr>
        <w:pStyle w:val="Quote"/>
      </w:pPr>
      <w:r>
        <w:t xml:space="preserve">If </w:t>
      </w:r>
      <m:oMath>
        <m:r>
          <w:rPr>
            <w:rFonts w:ascii="Cambria Math" w:hAnsi="Cambria Math"/>
          </w:rPr>
          <m:t>f(x)≥g(x)</m:t>
        </m:r>
      </m:oMath>
      <w:r>
        <w:t xml:space="preserve"> for </w:t>
      </w:r>
      <m:oMath>
        <m:r>
          <w:rPr>
            <w:rFonts w:ascii="Cambria Math" w:hAnsi="Cambria Math"/>
          </w:rPr>
          <m:t>a≤x≤b</m:t>
        </m:r>
      </m:oMath>
      <w:r>
        <w:t>, then</w:t>
      </w:r>
    </w:p>
    <w:p w14:paraId="532D4F85" w14:textId="0C698C75" w:rsidR="00736979" w:rsidRPr="00736979" w:rsidRDefault="00883F4D" w:rsidP="00A41F91">
      <w:pPr>
        <w:pStyle w:val="Quote"/>
        <w:jc w:val="center"/>
      </w:pPr>
      <m:oMath>
        <m:nary>
          <m:naryPr>
            <m:limLoc m:val="subSup"/>
            <m:ctrlPr>
              <w:rPr>
                <w:rFonts w:ascii="Cambria Math" w:hAnsi="Cambria Math"/>
                <w:i/>
                <w:noProof w:val="0"/>
              </w:rPr>
            </m:ctrlPr>
          </m:naryPr>
          <m:sub>
            <m:r>
              <w:rPr>
                <w:rFonts w:ascii="Cambria Math" w:hAnsi="Cambria Math"/>
              </w:rPr>
              <m:t>a</m:t>
            </m:r>
          </m:sub>
          <m:sup>
            <m:r>
              <w:rPr>
                <w:rFonts w:ascii="Cambria Math" w:hAnsi="Cambria Math"/>
              </w:rPr>
              <m:t>b</m:t>
            </m:r>
          </m:sup>
          <m:e>
            <m:r>
              <w:rPr>
                <w:rFonts w:ascii="Cambria Math" w:hAnsi="Cambria Math"/>
              </w:rPr>
              <m:t>f(x)</m:t>
            </m:r>
          </m:e>
        </m:nary>
        <m:r>
          <w:rPr>
            <w:rFonts w:ascii="Cambria Math" w:hAnsi="Cambria Math"/>
          </w:rPr>
          <m:t>dx≥</m:t>
        </m:r>
        <m:nary>
          <m:naryPr>
            <m:limLoc m:val="subSup"/>
            <m:ctrlPr>
              <w:rPr>
                <w:rFonts w:ascii="Cambria Math" w:hAnsi="Cambria Math"/>
                <w:i/>
                <w:noProof w:val="0"/>
              </w:rPr>
            </m:ctrlPr>
          </m:naryPr>
          <m:sub>
            <m:r>
              <w:rPr>
                <w:rFonts w:ascii="Cambria Math" w:hAnsi="Cambria Math"/>
              </w:rPr>
              <m:t>a</m:t>
            </m:r>
          </m:sub>
          <m:sup>
            <m:r>
              <w:rPr>
                <w:rFonts w:ascii="Cambria Math" w:hAnsi="Cambria Math"/>
              </w:rPr>
              <m:t>b</m:t>
            </m:r>
          </m:sup>
          <m:e>
            <m:r>
              <w:rPr>
                <w:rFonts w:ascii="Cambria Math" w:hAnsi="Cambria Math"/>
              </w:rPr>
              <m:t>g(x)</m:t>
            </m:r>
          </m:e>
        </m:nary>
        <m:r>
          <w:rPr>
            <w:rFonts w:ascii="Cambria Math" w:hAnsi="Cambria Math"/>
          </w:rPr>
          <m:t>dx</m:t>
        </m:r>
      </m:oMath>
      <w:r w:rsidR="00A41F91">
        <w:rPr>
          <w:rFonts w:eastAsiaTheme="minorEastAsia"/>
        </w:rPr>
        <w:t xml:space="preserve"> </w:t>
      </w:r>
    </w:p>
    <w:p w14:paraId="3A13A78C" w14:textId="5E0DE900" w:rsidR="00736979" w:rsidRPr="00736979" w:rsidRDefault="00736979" w:rsidP="00736979">
      <w:pPr>
        <w:pStyle w:val="Quote"/>
      </w:pPr>
      <w:r>
        <w:t xml:space="preserve">If </w:t>
      </w:r>
      <m:oMath>
        <m:r>
          <w:rPr>
            <w:rFonts w:ascii="Cambria Math" w:hAnsi="Cambria Math"/>
          </w:rPr>
          <m:t>m</m:t>
        </m:r>
      </m:oMath>
      <w:r>
        <w:t xml:space="preserve"> and </w:t>
      </w:r>
      <m:oMath>
        <m:r>
          <w:rPr>
            <w:rFonts w:ascii="Cambria Math" w:hAnsi="Cambria Math"/>
          </w:rPr>
          <m:t>M</m:t>
        </m:r>
      </m:oMath>
      <w:r>
        <w:t xml:space="preserve"> are constants such that </w:t>
      </w:r>
      <m:oMath>
        <m:r>
          <w:rPr>
            <w:rFonts w:ascii="Cambria Math" w:hAnsi="Cambria Math"/>
          </w:rPr>
          <m:t>m≤f(x)≤M</m:t>
        </m:r>
      </m:oMath>
      <w:r>
        <w:t xml:space="preserve"> for </w:t>
      </w:r>
      <m:oMath>
        <m:r>
          <w:rPr>
            <w:rFonts w:ascii="Cambria Math" w:hAnsi="Cambria Math"/>
          </w:rPr>
          <m:t>a≤x≤b</m:t>
        </m:r>
      </m:oMath>
      <w:r>
        <w:t>, then</w:t>
      </w:r>
    </w:p>
    <w:p w14:paraId="56B09DB5" w14:textId="1C266ED2" w:rsidR="00736979" w:rsidRDefault="00736979" w:rsidP="00A41F91">
      <w:pPr>
        <w:pStyle w:val="Quote"/>
        <w:jc w:val="center"/>
      </w:pPr>
      <m:oMath>
        <m:r>
          <w:rPr>
            <w:rFonts w:ascii="Cambria Math" w:hAnsi="Cambria Math"/>
          </w:rPr>
          <m:t>m(b-a)≤</m:t>
        </m:r>
        <m:nary>
          <m:naryPr>
            <m:limLoc m:val="subSup"/>
            <m:ctrlPr>
              <w:rPr>
                <w:rFonts w:ascii="Cambria Math" w:hAnsi="Cambria Math"/>
                <w:i/>
                <w:noProof w:val="0"/>
              </w:rPr>
            </m:ctrlPr>
          </m:naryPr>
          <m:sub>
            <m:r>
              <w:rPr>
                <w:rFonts w:ascii="Cambria Math" w:hAnsi="Cambria Math"/>
              </w:rPr>
              <m:t>a</m:t>
            </m:r>
          </m:sub>
          <m:sup>
            <m:r>
              <w:rPr>
                <w:rFonts w:ascii="Cambria Math" w:hAnsi="Cambria Math"/>
              </w:rPr>
              <m:t>b</m:t>
            </m:r>
          </m:sup>
          <m:e>
            <m:r>
              <w:rPr>
                <w:rFonts w:ascii="Cambria Math" w:hAnsi="Cambria Math"/>
              </w:rPr>
              <m:t>f(x)</m:t>
            </m:r>
          </m:e>
        </m:nary>
        <m:r>
          <w:rPr>
            <w:rFonts w:ascii="Cambria Math" w:hAnsi="Cambria Math"/>
          </w:rPr>
          <m:t>dx</m:t>
        </m:r>
      </m:oMath>
      <w:r w:rsidR="00A41F91">
        <w:rPr>
          <w:rFonts w:eastAsiaTheme="minorEastAsia"/>
        </w:rPr>
        <w:t xml:space="preserve"> </w:t>
      </w:r>
    </w:p>
    <w:p w14:paraId="4BCFB115" w14:textId="69BAF119" w:rsidR="00736979" w:rsidRDefault="00736979" w:rsidP="00A41F91">
      <w:pPr>
        <w:pStyle w:val="Quote"/>
        <w:jc w:val="center"/>
      </w:pPr>
      <m:oMath>
        <m:r>
          <w:rPr>
            <w:rFonts w:ascii="Cambria Math" w:hAnsi="Cambria Math"/>
          </w:rPr>
          <m:t>≤M(b-a)</m:t>
        </m:r>
      </m:oMath>
      <w:r w:rsidR="00A41F91">
        <w:rPr>
          <w:rFonts w:eastAsiaTheme="minorEastAsia"/>
        </w:rPr>
        <w:t xml:space="preserve"> </w:t>
      </w:r>
    </w:p>
    <w:p w14:paraId="74AF4868" w14:textId="1E15A967" w:rsidR="00736979" w:rsidRDefault="00736979" w:rsidP="00736979">
      <w:pPr>
        <w:rPr>
          <w:rFonts w:eastAsiaTheme="minorEastAsia"/>
        </w:rPr>
      </w:pPr>
      <w:r w:rsidRPr="00736979">
        <w:rPr>
          <w:rStyle w:val="IntenseEmphasis"/>
        </w:rPr>
        <w:t>Example:</w:t>
      </w:r>
      <w:r>
        <w:t xml:space="preserve"> Compare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oMath>
      <w:r>
        <w:rPr>
          <w:rFonts w:eastAsiaTheme="minorEastAsia"/>
        </w:rPr>
        <w:t xml:space="preserve"> and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1+x</m:t>
            </m:r>
          </m:e>
        </m:rad>
      </m:oMath>
      <w:r>
        <w:rPr>
          <w:rFonts w:eastAsiaTheme="minorEastAsia"/>
        </w:rPr>
        <w:t xml:space="preserve"> over the interval </w:t>
      </w:r>
      <m:oMath>
        <m:r>
          <w:rPr>
            <w:rFonts w:ascii="Cambria Math" w:eastAsiaTheme="minorEastAsia" w:hAnsi="Cambria Math"/>
          </w:rPr>
          <m:t>[0,1]</m:t>
        </m:r>
      </m:oMath>
      <w:r>
        <w:rPr>
          <w:rFonts w:eastAsiaTheme="minorEastAsia"/>
        </w:rPr>
        <w:t>.</w:t>
      </w:r>
    </w:p>
    <w:p w14:paraId="3814A45B" w14:textId="77777777" w:rsidR="00736979" w:rsidRDefault="00736979">
      <w:pPr>
        <w:spacing w:line="259" w:lineRule="auto"/>
        <w:rPr>
          <w:rFonts w:eastAsiaTheme="minorEastAsia"/>
        </w:rPr>
      </w:pPr>
      <w:r>
        <w:rPr>
          <w:rFonts w:eastAsiaTheme="minorEastAsia"/>
        </w:rPr>
        <w:br w:type="page"/>
      </w:r>
    </w:p>
    <w:p w14:paraId="4010A6EA" w14:textId="1195076A" w:rsidR="00736979" w:rsidRDefault="00736979" w:rsidP="00736979">
      <w:pPr>
        <w:pStyle w:val="Heading2"/>
      </w:pPr>
      <w:r>
        <w:lastRenderedPageBreak/>
        <w:t>Average Value of a Function</w:t>
      </w:r>
    </w:p>
    <w:p w14:paraId="1D4A3AC3" w14:textId="7274E0A8" w:rsidR="00736979" w:rsidRPr="001B51A2" w:rsidRDefault="00736979" w:rsidP="00736979">
      <w:r>
        <w:t>We often need to find the average of a set of numbers, such as an average test grade. However, if a function takes on an infinite number of values, we can</w:t>
      </w:r>
      <w:r w:rsidR="00B9226F">
        <w:t>’t</w:t>
      </w:r>
      <w:r>
        <w:t xml:space="preserve"> use the process we normally use to find the average. </w:t>
      </w:r>
    </w:p>
    <w:p w14:paraId="3D816053" w14:textId="7D9F2171" w:rsidR="0054704C" w:rsidRDefault="00736979" w:rsidP="00736979">
      <w:pPr>
        <w:pStyle w:val="Quote"/>
      </w:pPr>
      <w:r>
        <w:t xml:space="preserve">Let </w:t>
      </w:r>
      <m:oMath>
        <m:r>
          <w:rPr>
            <w:rFonts w:ascii="Cambria Math" w:hAnsi="Cambria Math"/>
          </w:rPr>
          <m:t>f(x)</m:t>
        </m:r>
      </m:oMath>
      <w:r>
        <w:t xml:space="preserve"> be continuous over the interval </w:t>
      </w:r>
      <m:oMath>
        <m:r>
          <w:rPr>
            <w:rFonts w:ascii="Cambria Math" w:hAnsi="Cambria Math"/>
          </w:rPr>
          <m:t>[a,b]</m:t>
        </m:r>
      </m:oMath>
      <w:r>
        <w:t xml:space="preserve">. Then, the </w:t>
      </w:r>
      <w:r w:rsidRPr="00736979">
        <w:rPr>
          <w:rStyle w:val="Strong"/>
        </w:rPr>
        <w:t>average value of the function</w:t>
      </w:r>
      <w: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d>
          <m:dPr>
            <m:ctrlPr>
              <w:rPr>
                <w:rFonts w:ascii="Cambria Math" w:hAnsi="Cambria Math"/>
                <w:i/>
                <w:noProof w:val="0"/>
              </w:rPr>
            </m:ctrlPr>
          </m:dPr>
          <m:e>
            <m:r>
              <w:rPr>
                <w:rFonts w:ascii="Cambria Math" w:hAnsi="Cambria Math"/>
              </w:rPr>
              <m:t xml:space="preserve">or </m:t>
            </m:r>
            <m:sSub>
              <m:sSubPr>
                <m:ctrlPr>
                  <w:rPr>
                    <w:rFonts w:ascii="Cambria Math" w:hAnsi="Cambria Math"/>
                    <w:i/>
                    <w:noProof w:val="0"/>
                  </w:rPr>
                </m:ctrlPr>
              </m:sSubPr>
              <m:e>
                <m:r>
                  <w:rPr>
                    <w:rFonts w:ascii="Cambria Math" w:hAnsi="Cambria Math"/>
                  </w:rPr>
                  <m:t>f</m:t>
                </m:r>
              </m:e>
              <m:sub>
                <m:r>
                  <w:rPr>
                    <w:rFonts w:ascii="Cambria Math" w:hAnsi="Cambria Math"/>
                  </w:rPr>
                  <m:t>ave</m:t>
                </m:r>
              </m:sub>
            </m:sSub>
          </m:e>
        </m:d>
      </m:oMath>
      <w:r>
        <w:t xml:space="preserve"> on </w:t>
      </w:r>
      <m:oMath>
        <m:r>
          <w:rPr>
            <w:rFonts w:ascii="Cambria Math" w:hAnsi="Cambria Math"/>
          </w:rPr>
          <m:t>[a,b]</m:t>
        </m:r>
      </m:oMath>
      <w:r>
        <w:t xml:space="preserve"> is given by </w:t>
      </w:r>
    </w:p>
    <w:p w14:paraId="5CD2E3C9" w14:textId="0B3C8CC7" w:rsidR="00736979" w:rsidRDefault="00883F4D" w:rsidP="00A41F91">
      <w:pPr>
        <w:pStyle w:val="Quote"/>
        <w:jc w:val="center"/>
      </w:pPr>
      <m:oMath>
        <m:sSub>
          <m:sSubPr>
            <m:ctrlPr>
              <w:rPr>
                <w:rFonts w:ascii="Cambria Math" w:hAnsi="Cambria Math"/>
                <w:i/>
                <w:noProof w:val="0"/>
              </w:rPr>
            </m:ctrlPr>
          </m:sSubPr>
          <m:e>
            <m:r>
              <w:rPr>
                <w:rFonts w:ascii="Cambria Math" w:hAnsi="Cambria Math"/>
              </w:rPr>
              <m:t>f</m:t>
            </m:r>
          </m:e>
          <m:sub>
            <m:r>
              <w:rPr>
                <w:rFonts w:ascii="Cambria Math" w:hAnsi="Cambria Math"/>
              </w:rPr>
              <m:t>ave</m:t>
            </m:r>
          </m:sub>
        </m:sSub>
        <m:r>
          <w:rPr>
            <w:rFonts w:ascii="Cambria Math" w:hAnsi="Cambria Math"/>
          </w:rPr>
          <m:t>=</m:t>
        </m:r>
        <m:f>
          <m:fPr>
            <m:ctrlPr>
              <w:rPr>
                <w:rFonts w:ascii="Cambria Math" w:hAnsi="Cambria Math"/>
                <w:i/>
                <w:noProof w:val="0"/>
              </w:rPr>
            </m:ctrlPr>
          </m:fPr>
          <m:num>
            <m:r>
              <w:rPr>
                <w:rFonts w:ascii="Cambria Math" w:hAnsi="Cambria Math"/>
              </w:rPr>
              <m:t>1</m:t>
            </m:r>
          </m:num>
          <m:den>
            <m:r>
              <w:rPr>
                <w:rFonts w:ascii="Cambria Math" w:hAnsi="Cambria Math"/>
              </w:rPr>
              <m:t>b-a</m:t>
            </m:r>
          </m:den>
        </m:f>
        <m:nary>
          <m:naryPr>
            <m:limLoc m:val="subSup"/>
            <m:ctrlPr>
              <w:rPr>
                <w:rFonts w:ascii="Cambria Math" w:hAnsi="Cambria Math"/>
                <w:i/>
                <w:noProof w:val="0"/>
              </w:rPr>
            </m:ctrlPr>
          </m:naryPr>
          <m:sub>
            <m:r>
              <w:rPr>
                <w:rFonts w:ascii="Cambria Math" w:hAnsi="Cambria Math"/>
              </w:rPr>
              <m:t>a</m:t>
            </m:r>
          </m:sub>
          <m:sup>
            <m:r>
              <w:rPr>
                <w:rFonts w:ascii="Cambria Math" w:hAnsi="Cambria Math"/>
              </w:rPr>
              <m:t>b</m:t>
            </m:r>
          </m:sup>
          <m:e>
            <m:r>
              <w:rPr>
                <w:rFonts w:ascii="Cambria Math" w:hAnsi="Cambria Math"/>
              </w:rPr>
              <m:t>f(x)</m:t>
            </m:r>
          </m:e>
        </m:nary>
        <m:r>
          <w:rPr>
            <w:rFonts w:ascii="Cambria Math" w:hAnsi="Cambria Math"/>
          </w:rPr>
          <m:t>dx</m:t>
        </m:r>
      </m:oMath>
      <w:r w:rsidR="00A41F91">
        <w:rPr>
          <w:rFonts w:eastAsiaTheme="minorEastAsia"/>
        </w:rPr>
        <w:t xml:space="preserve"> </w:t>
      </w:r>
    </w:p>
    <w:p w14:paraId="2CF17194" w14:textId="0AF046A7" w:rsidR="00A41F91" w:rsidRPr="001C2317" w:rsidRDefault="00A41F91" w:rsidP="00A41F91">
      <w:r w:rsidRPr="001C2317">
        <w:rPr>
          <w:rStyle w:val="IntenseEmphasis"/>
        </w:rPr>
        <w:t xml:space="preserve">Media: </w:t>
      </w:r>
      <w:r w:rsidRPr="001C2317">
        <w:t xml:space="preserve">Watch this </w:t>
      </w:r>
      <w:hyperlink r:id="rId20" w:tooltip="video example" w:history="1">
        <w:r w:rsidRPr="003768EE">
          <w:rPr>
            <w:rStyle w:val="Hyperlink"/>
          </w:rPr>
          <w:t>video</w:t>
        </w:r>
      </w:hyperlink>
      <w:r w:rsidRPr="001C2317">
        <w:t xml:space="preserve"> example on </w:t>
      </w:r>
      <w:r w:rsidR="001457EA">
        <w:t>average value</w:t>
      </w:r>
      <w:r>
        <w:t>.</w:t>
      </w:r>
    </w:p>
    <w:p w14:paraId="24CD64F7" w14:textId="28C4F763" w:rsidR="00736979" w:rsidRPr="001B51A2" w:rsidRDefault="00736979" w:rsidP="001B51A2">
      <w:r w:rsidRPr="00736979">
        <w:rPr>
          <w:rStyle w:val="IntenseEmphasis"/>
        </w:rPr>
        <w:t>Example:</w:t>
      </w:r>
      <w:r>
        <w:rPr>
          <w:rFonts w:eastAsiaTheme="minorEastAsia"/>
        </w:rPr>
        <w:t xml:space="preserve"> Find the average value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=x+1</m:t>
        </m:r>
      </m:oMath>
      <w:r>
        <w:rPr>
          <w:rFonts w:eastAsiaTheme="minorEastAsia"/>
        </w:rPr>
        <w:t xml:space="preserve"> over the interval </w:t>
      </w:r>
      <m:oMath>
        <m:r>
          <w:rPr>
            <w:rFonts w:ascii="Cambria Math" w:eastAsiaTheme="minorEastAsia" w:hAnsi="Cambria Math"/>
          </w:rPr>
          <m:t>[0,5]</m:t>
        </m:r>
      </m:oMath>
      <w:r>
        <w:rPr>
          <w:rFonts w:eastAsiaTheme="minorEastAsia"/>
        </w:rPr>
        <w:t>.</w:t>
      </w:r>
    </w:p>
    <w:sectPr w:rsidR="00736979" w:rsidRPr="001B51A2" w:rsidSect="00D61F23">
      <w:pgSz w:w="12240" w:h="15840"/>
      <w:pgMar w:top="1080" w:right="1080" w:bottom="10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1B1389" w14:textId="77777777" w:rsidR="0032104C" w:rsidRDefault="0032104C" w:rsidP="00D61F23">
      <w:pPr>
        <w:spacing w:after="0"/>
      </w:pPr>
      <w:r>
        <w:separator/>
      </w:r>
    </w:p>
  </w:endnote>
  <w:endnote w:type="continuationSeparator" w:id="0">
    <w:p w14:paraId="69F0A5FB" w14:textId="77777777" w:rsidR="0032104C" w:rsidRDefault="0032104C" w:rsidP="00D61F23">
      <w:pPr>
        <w:spacing w:after="0"/>
      </w:pPr>
      <w:r>
        <w:continuationSeparator/>
      </w:r>
    </w:p>
  </w:endnote>
  <w:endnote w:type="continuationNotice" w:id="1">
    <w:p w14:paraId="47075E15" w14:textId="77777777" w:rsidR="0032104C" w:rsidRDefault="0032104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858087" w14:textId="77777777" w:rsidR="0032104C" w:rsidRDefault="0032104C" w:rsidP="00D61F23">
      <w:pPr>
        <w:spacing w:after="0"/>
      </w:pPr>
      <w:r>
        <w:separator/>
      </w:r>
    </w:p>
  </w:footnote>
  <w:footnote w:type="continuationSeparator" w:id="0">
    <w:p w14:paraId="2DEA5CE7" w14:textId="77777777" w:rsidR="0032104C" w:rsidRDefault="0032104C" w:rsidP="00D61F23">
      <w:pPr>
        <w:spacing w:after="0"/>
      </w:pPr>
      <w:r>
        <w:continuationSeparator/>
      </w:r>
    </w:p>
  </w:footnote>
  <w:footnote w:type="continuationNotice" w:id="1">
    <w:p w14:paraId="74191B30" w14:textId="77777777" w:rsidR="0032104C" w:rsidRDefault="0032104C">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1623E"/>
    <w:multiLevelType w:val="hybridMultilevel"/>
    <w:tmpl w:val="4A4A5C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6479C"/>
    <w:multiLevelType w:val="hybridMultilevel"/>
    <w:tmpl w:val="829AF3A0"/>
    <w:lvl w:ilvl="0" w:tplc="89F4F2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D4064"/>
    <w:multiLevelType w:val="hybridMultilevel"/>
    <w:tmpl w:val="52808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D55780"/>
    <w:multiLevelType w:val="hybridMultilevel"/>
    <w:tmpl w:val="803E4C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850A17"/>
    <w:multiLevelType w:val="hybridMultilevel"/>
    <w:tmpl w:val="604A95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A66136"/>
    <w:multiLevelType w:val="hybridMultilevel"/>
    <w:tmpl w:val="C9CE83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B17162"/>
    <w:multiLevelType w:val="hybridMultilevel"/>
    <w:tmpl w:val="FC3298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1859FF"/>
    <w:multiLevelType w:val="hybridMultilevel"/>
    <w:tmpl w:val="B99AE8A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B91DAA"/>
    <w:multiLevelType w:val="hybridMultilevel"/>
    <w:tmpl w:val="5C162FBE"/>
    <w:lvl w:ilvl="0" w:tplc="346C84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3538D1"/>
    <w:multiLevelType w:val="hybridMultilevel"/>
    <w:tmpl w:val="215AD9B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5E3AF3"/>
    <w:multiLevelType w:val="hybridMultilevel"/>
    <w:tmpl w:val="41A010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4646C3"/>
    <w:multiLevelType w:val="hybridMultilevel"/>
    <w:tmpl w:val="F27C2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293104"/>
    <w:multiLevelType w:val="hybridMultilevel"/>
    <w:tmpl w:val="7B9219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6D17A7"/>
    <w:multiLevelType w:val="hybridMultilevel"/>
    <w:tmpl w:val="67686F14"/>
    <w:lvl w:ilvl="0" w:tplc="227C71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4FC16DA"/>
    <w:multiLevelType w:val="hybridMultilevel"/>
    <w:tmpl w:val="6F9081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02102B"/>
    <w:multiLevelType w:val="hybridMultilevel"/>
    <w:tmpl w:val="7D023BF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755527"/>
    <w:multiLevelType w:val="hybridMultilevel"/>
    <w:tmpl w:val="9240403E"/>
    <w:lvl w:ilvl="0" w:tplc="10B67A1A">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DA6D20"/>
    <w:multiLevelType w:val="hybridMultilevel"/>
    <w:tmpl w:val="B160254E"/>
    <w:lvl w:ilvl="0" w:tplc="02804C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5E425F"/>
    <w:multiLevelType w:val="hybridMultilevel"/>
    <w:tmpl w:val="ACE8B4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323994"/>
    <w:multiLevelType w:val="hybridMultilevel"/>
    <w:tmpl w:val="304079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672D1F"/>
    <w:multiLevelType w:val="hybridMultilevel"/>
    <w:tmpl w:val="74E28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D57F84"/>
    <w:multiLevelType w:val="hybridMultilevel"/>
    <w:tmpl w:val="31AE7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1B0AFC"/>
    <w:multiLevelType w:val="hybridMultilevel"/>
    <w:tmpl w:val="992499D2"/>
    <w:lvl w:ilvl="0" w:tplc="4DA4FFC4">
      <w:start w:val="1"/>
      <w:numFmt w:val="lowerRoman"/>
      <w:lvlText w:val="%1."/>
      <w:lvlJc w:val="left"/>
      <w:pPr>
        <w:ind w:left="1080" w:hanging="72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BE0B05"/>
    <w:multiLevelType w:val="hybridMultilevel"/>
    <w:tmpl w:val="4D1826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0B415A"/>
    <w:multiLevelType w:val="hybridMultilevel"/>
    <w:tmpl w:val="84AAF482"/>
    <w:lvl w:ilvl="0" w:tplc="7A9C23EC">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9C236A"/>
    <w:multiLevelType w:val="hybridMultilevel"/>
    <w:tmpl w:val="CB9246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C3F73C0"/>
    <w:multiLevelType w:val="hybridMultilevel"/>
    <w:tmpl w:val="D8B079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F1233D"/>
    <w:multiLevelType w:val="hybridMultilevel"/>
    <w:tmpl w:val="4BB240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0BE6B21"/>
    <w:multiLevelType w:val="hybridMultilevel"/>
    <w:tmpl w:val="99CCA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0EC5053"/>
    <w:multiLevelType w:val="hybridMultilevel"/>
    <w:tmpl w:val="367804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2212F80"/>
    <w:multiLevelType w:val="hybridMultilevel"/>
    <w:tmpl w:val="E3549B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904EB1"/>
    <w:multiLevelType w:val="hybridMultilevel"/>
    <w:tmpl w:val="D57C95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B611313"/>
    <w:multiLevelType w:val="hybridMultilevel"/>
    <w:tmpl w:val="9DF08FA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DB258BD"/>
    <w:multiLevelType w:val="hybridMultilevel"/>
    <w:tmpl w:val="0E6C86BC"/>
    <w:lvl w:ilvl="0" w:tplc="E18EB9D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F440AB"/>
    <w:multiLevelType w:val="hybridMultilevel"/>
    <w:tmpl w:val="B45E2F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883521"/>
    <w:multiLevelType w:val="hybridMultilevel"/>
    <w:tmpl w:val="19E6F3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5C36D0B"/>
    <w:multiLevelType w:val="hybridMultilevel"/>
    <w:tmpl w:val="C2827706"/>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273E0B"/>
    <w:multiLevelType w:val="hybridMultilevel"/>
    <w:tmpl w:val="3B7A30D4"/>
    <w:lvl w:ilvl="0" w:tplc="17F206D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A7489F"/>
    <w:multiLevelType w:val="hybridMultilevel"/>
    <w:tmpl w:val="92BCA8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D76617"/>
    <w:multiLevelType w:val="hybridMultilevel"/>
    <w:tmpl w:val="4D96EC90"/>
    <w:lvl w:ilvl="0" w:tplc="2354B280">
      <w:start w:val="1"/>
      <w:numFmt w:val="lowerLetter"/>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899497D"/>
    <w:multiLevelType w:val="hybridMultilevel"/>
    <w:tmpl w:val="E23248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0"/>
  </w:num>
  <w:num w:numId="3">
    <w:abstractNumId w:val="8"/>
  </w:num>
  <w:num w:numId="4">
    <w:abstractNumId w:val="1"/>
  </w:num>
  <w:num w:numId="5">
    <w:abstractNumId w:val="25"/>
  </w:num>
  <w:num w:numId="6">
    <w:abstractNumId w:val="34"/>
  </w:num>
  <w:num w:numId="7">
    <w:abstractNumId w:val="39"/>
  </w:num>
  <w:num w:numId="8">
    <w:abstractNumId w:val="6"/>
  </w:num>
  <w:num w:numId="9">
    <w:abstractNumId w:val="18"/>
  </w:num>
  <w:num w:numId="10">
    <w:abstractNumId w:val="29"/>
  </w:num>
  <w:num w:numId="11">
    <w:abstractNumId w:val="0"/>
  </w:num>
  <w:num w:numId="12">
    <w:abstractNumId w:val="14"/>
  </w:num>
  <w:num w:numId="13">
    <w:abstractNumId w:val="11"/>
  </w:num>
  <w:num w:numId="14">
    <w:abstractNumId w:val="4"/>
  </w:num>
  <w:num w:numId="15">
    <w:abstractNumId w:val="40"/>
  </w:num>
  <w:num w:numId="16">
    <w:abstractNumId w:val="27"/>
  </w:num>
  <w:num w:numId="17">
    <w:abstractNumId w:val="10"/>
  </w:num>
  <w:num w:numId="18">
    <w:abstractNumId w:val="23"/>
  </w:num>
  <w:num w:numId="19">
    <w:abstractNumId w:val="7"/>
  </w:num>
  <w:num w:numId="20">
    <w:abstractNumId w:val="5"/>
  </w:num>
  <w:num w:numId="21">
    <w:abstractNumId w:val="21"/>
  </w:num>
  <w:num w:numId="22">
    <w:abstractNumId w:val="31"/>
  </w:num>
  <w:num w:numId="23">
    <w:abstractNumId w:val="19"/>
  </w:num>
  <w:num w:numId="24">
    <w:abstractNumId w:val="3"/>
  </w:num>
  <w:num w:numId="25">
    <w:abstractNumId w:val="32"/>
  </w:num>
  <w:num w:numId="26">
    <w:abstractNumId w:val="36"/>
  </w:num>
  <w:num w:numId="27">
    <w:abstractNumId w:val="38"/>
  </w:num>
  <w:num w:numId="28">
    <w:abstractNumId w:val="2"/>
  </w:num>
  <w:num w:numId="29">
    <w:abstractNumId w:val="35"/>
  </w:num>
  <w:num w:numId="30">
    <w:abstractNumId w:val="17"/>
  </w:num>
  <w:num w:numId="31">
    <w:abstractNumId w:val="12"/>
  </w:num>
  <w:num w:numId="32">
    <w:abstractNumId w:val="24"/>
  </w:num>
  <w:num w:numId="33">
    <w:abstractNumId w:val="33"/>
  </w:num>
  <w:num w:numId="34">
    <w:abstractNumId w:val="26"/>
  </w:num>
  <w:num w:numId="35">
    <w:abstractNumId w:val="15"/>
  </w:num>
  <w:num w:numId="36">
    <w:abstractNumId w:val="28"/>
  </w:num>
  <w:num w:numId="37">
    <w:abstractNumId w:val="30"/>
  </w:num>
  <w:num w:numId="38">
    <w:abstractNumId w:val="37"/>
  </w:num>
  <w:num w:numId="39">
    <w:abstractNumId w:val="16"/>
  </w:num>
  <w:num w:numId="40">
    <w:abstractNumId w:val="22"/>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drawingGridHorizontalSpacing w:val="11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B71"/>
    <w:rsid w:val="0001452A"/>
    <w:rsid w:val="00022B8B"/>
    <w:rsid w:val="0003037E"/>
    <w:rsid w:val="000413F9"/>
    <w:rsid w:val="00043B4B"/>
    <w:rsid w:val="000647C2"/>
    <w:rsid w:val="000B68D0"/>
    <w:rsid w:val="000C3A13"/>
    <w:rsid w:val="000F7FF0"/>
    <w:rsid w:val="00101DED"/>
    <w:rsid w:val="001457EA"/>
    <w:rsid w:val="00151BA6"/>
    <w:rsid w:val="001700D4"/>
    <w:rsid w:val="00172C13"/>
    <w:rsid w:val="00182B11"/>
    <w:rsid w:val="001836E8"/>
    <w:rsid w:val="001A184C"/>
    <w:rsid w:val="001B51A2"/>
    <w:rsid w:val="001C0B04"/>
    <w:rsid w:val="001C43D1"/>
    <w:rsid w:val="001F3721"/>
    <w:rsid w:val="002234E6"/>
    <w:rsid w:val="00227220"/>
    <w:rsid w:val="00242AD7"/>
    <w:rsid w:val="002709F8"/>
    <w:rsid w:val="002840FE"/>
    <w:rsid w:val="0028540F"/>
    <w:rsid w:val="002949D6"/>
    <w:rsid w:val="002B07DB"/>
    <w:rsid w:val="002B68F7"/>
    <w:rsid w:val="002C4970"/>
    <w:rsid w:val="002C633E"/>
    <w:rsid w:val="002F19A4"/>
    <w:rsid w:val="0032104C"/>
    <w:rsid w:val="0034339E"/>
    <w:rsid w:val="0034470E"/>
    <w:rsid w:val="00360E6A"/>
    <w:rsid w:val="00370AFF"/>
    <w:rsid w:val="003746B4"/>
    <w:rsid w:val="003A1BD1"/>
    <w:rsid w:val="003B37A8"/>
    <w:rsid w:val="003B3BC6"/>
    <w:rsid w:val="003C1149"/>
    <w:rsid w:val="003C51DF"/>
    <w:rsid w:val="003D12CD"/>
    <w:rsid w:val="003D2587"/>
    <w:rsid w:val="003E2A67"/>
    <w:rsid w:val="00407280"/>
    <w:rsid w:val="004100B5"/>
    <w:rsid w:val="0042560C"/>
    <w:rsid w:val="00451629"/>
    <w:rsid w:val="00483FDF"/>
    <w:rsid w:val="00494005"/>
    <w:rsid w:val="004A0247"/>
    <w:rsid w:val="004C0C19"/>
    <w:rsid w:val="004D2254"/>
    <w:rsid w:val="004D2D4F"/>
    <w:rsid w:val="004E2892"/>
    <w:rsid w:val="00511ABF"/>
    <w:rsid w:val="00536376"/>
    <w:rsid w:val="0054704C"/>
    <w:rsid w:val="005722F6"/>
    <w:rsid w:val="005975A1"/>
    <w:rsid w:val="005C3245"/>
    <w:rsid w:val="005F3CCD"/>
    <w:rsid w:val="00614B51"/>
    <w:rsid w:val="00633380"/>
    <w:rsid w:val="00641BEC"/>
    <w:rsid w:val="00644751"/>
    <w:rsid w:val="00657099"/>
    <w:rsid w:val="00665BDB"/>
    <w:rsid w:val="006A0D57"/>
    <w:rsid w:val="006B407E"/>
    <w:rsid w:val="006C363A"/>
    <w:rsid w:val="006F3138"/>
    <w:rsid w:val="00736979"/>
    <w:rsid w:val="0074776C"/>
    <w:rsid w:val="00765A42"/>
    <w:rsid w:val="00765A87"/>
    <w:rsid w:val="00771579"/>
    <w:rsid w:val="00775E04"/>
    <w:rsid w:val="00790762"/>
    <w:rsid w:val="007936D9"/>
    <w:rsid w:val="007A3CE2"/>
    <w:rsid w:val="007A64B6"/>
    <w:rsid w:val="007A7B08"/>
    <w:rsid w:val="007C5A97"/>
    <w:rsid w:val="00801099"/>
    <w:rsid w:val="00820F43"/>
    <w:rsid w:val="008212F7"/>
    <w:rsid w:val="008254E9"/>
    <w:rsid w:val="00846191"/>
    <w:rsid w:val="00857312"/>
    <w:rsid w:val="00872118"/>
    <w:rsid w:val="008754DF"/>
    <w:rsid w:val="00883F4D"/>
    <w:rsid w:val="008A7923"/>
    <w:rsid w:val="008C37AC"/>
    <w:rsid w:val="008C6638"/>
    <w:rsid w:val="008F22A0"/>
    <w:rsid w:val="00913645"/>
    <w:rsid w:val="0091717C"/>
    <w:rsid w:val="00930AC6"/>
    <w:rsid w:val="00931606"/>
    <w:rsid w:val="00940F28"/>
    <w:rsid w:val="00946BD3"/>
    <w:rsid w:val="00954B71"/>
    <w:rsid w:val="009746FF"/>
    <w:rsid w:val="009865E7"/>
    <w:rsid w:val="00990BFD"/>
    <w:rsid w:val="00993CF9"/>
    <w:rsid w:val="00995009"/>
    <w:rsid w:val="009A295C"/>
    <w:rsid w:val="009D5584"/>
    <w:rsid w:val="009D5C72"/>
    <w:rsid w:val="009D7158"/>
    <w:rsid w:val="009F1EAF"/>
    <w:rsid w:val="009F7DCE"/>
    <w:rsid w:val="00A058F6"/>
    <w:rsid w:val="00A06071"/>
    <w:rsid w:val="00A23779"/>
    <w:rsid w:val="00A241E4"/>
    <w:rsid w:val="00A24B49"/>
    <w:rsid w:val="00A32960"/>
    <w:rsid w:val="00A41F91"/>
    <w:rsid w:val="00A65582"/>
    <w:rsid w:val="00A7116E"/>
    <w:rsid w:val="00A81AB5"/>
    <w:rsid w:val="00A9107D"/>
    <w:rsid w:val="00AA1275"/>
    <w:rsid w:val="00AE1351"/>
    <w:rsid w:val="00AF6471"/>
    <w:rsid w:val="00B70781"/>
    <w:rsid w:val="00B91152"/>
    <w:rsid w:val="00B9226F"/>
    <w:rsid w:val="00B94465"/>
    <w:rsid w:val="00BC09DC"/>
    <w:rsid w:val="00BD3F86"/>
    <w:rsid w:val="00BE6752"/>
    <w:rsid w:val="00C1545E"/>
    <w:rsid w:val="00C24723"/>
    <w:rsid w:val="00C37FAB"/>
    <w:rsid w:val="00C45BC6"/>
    <w:rsid w:val="00C51881"/>
    <w:rsid w:val="00C56AD2"/>
    <w:rsid w:val="00C61A76"/>
    <w:rsid w:val="00CA131D"/>
    <w:rsid w:val="00CA32B5"/>
    <w:rsid w:val="00CB72D9"/>
    <w:rsid w:val="00CC0453"/>
    <w:rsid w:val="00CC0EC8"/>
    <w:rsid w:val="00CC2488"/>
    <w:rsid w:val="00CE76CD"/>
    <w:rsid w:val="00CF02D1"/>
    <w:rsid w:val="00D062BE"/>
    <w:rsid w:val="00D11A6F"/>
    <w:rsid w:val="00D331CF"/>
    <w:rsid w:val="00D40F34"/>
    <w:rsid w:val="00D43930"/>
    <w:rsid w:val="00D61F23"/>
    <w:rsid w:val="00D821B7"/>
    <w:rsid w:val="00D8365E"/>
    <w:rsid w:val="00D9029B"/>
    <w:rsid w:val="00D91BC6"/>
    <w:rsid w:val="00D933F5"/>
    <w:rsid w:val="00D97159"/>
    <w:rsid w:val="00DB3E0F"/>
    <w:rsid w:val="00DE33D1"/>
    <w:rsid w:val="00DF19D3"/>
    <w:rsid w:val="00E002EC"/>
    <w:rsid w:val="00E068A7"/>
    <w:rsid w:val="00E115C4"/>
    <w:rsid w:val="00E41281"/>
    <w:rsid w:val="00E57A61"/>
    <w:rsid w:val="00EA302C"/>
    <w:rsid w:val="00EB1BE6"/>
    <w:rsid w:val="00EB25B9"/>
    <w:rsid w:val="00ED2EAF"/>
    <w:rsid w:val="00ED5C85"/>
    <w:rsid w:val="00ED5D9B"/>
    <w:rsid w:val="00EE2330"/>
    <w:rsid w:val="00EF49E2"/>
    <w:rsid w:val="00EF5E10"/>
    <w:rsid w:val="00F1788D"/>
    <w:rsid w:val="00F20E9A"/>
    <w:rsid w:val="00F40EEA"/>
    <w:rsid w:val="00F442D8"/>
    <w:rsid w:val="00F6413A"/>
    <w:rsid w:val="00F91F62"/>
    <w:rsid w:val="00F97B6E"/>
    <w:rsid w:val="00FB2CE9"/>
    <w:rsid w:val="00FE68D1"/>
    <w:rsid w:val="00FF679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6FB32"/>
  <w15:chartTrackingRefBased/>
  <w15:docId w15:val="{91E25FE5-858C-8547-9348-C0131C705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7DB"/>
    <w:pPr>
      <w:spacing w:line="240" w:lineRule="auto"/>
    </w:pPr>
    <w:rPr>
      <w:sz w:val="24"/>
    </w:rPr>
  </w:style>
  <w:style w:type="paragraph" w:styleId="Heading1">
    <w:name w:val="heading 1"/>
    <w:basedOn w:val="Normal"/>
    <w:next w:val="Normal"/>
    <w:link w:val="Heading1Char"/>
    <w:uiPriority w:val="9"/>
    <w:qFormat/>
    <w:rsid w:val="002B07DB"/>
    <w:pPr>
      <w:keepNext/>
      <w:keepLines/>
      <w:spacing w:after="240"/>
      <w:outlineLvl w:val="0"/>
    </w:pPr>
    <w:rPr>
      <w:rFonts w:asciiTheme="majorHAnsi" w:eastAsia="Times New Roman" w:hAnsiTheme="majorHAnsi" w:cstheme="majorBidi"/>
      <w:b/>
      <w:color w:val="00704A" w:themeColor="text2"/>
      <w:spacing w:val="20"/>
      <w:sz w:val="36"/>
      <w:szCs w:val="32"/>
    </w:rPr>
  </w:style>
  <w:style w:type="paragraph" w:styleId="Heading2">
    <w:name w:val="heading 2"/>
    <w:basedOn w:val="Normal"/>
    <w:next w:val="Normal"/>
    <w:link w:val="Heading2Char"/>
    <w:uiPriority w:val="9"/>
    <w:unhideWhenUsed/>
    <w:qFormat/>
    <w:rsid w:val="002B07DB"/>
    <w:pPr>
      <w:keepNext/>
      <w:keepLines/>
      <w:spacing w:before="120" w:after="120"/>
      <w:outlineLvl w:val="1"/>
    </w:pPr>
    <w:rPr>
      <w:rFonts w:asciiTheme="majorHAnsi" w:eastAsia="Times New Roman" w:hAnsiTheme="majorHAnsi" w:cstheme="majorBidi"/>
      <w:b/>
      <w:color w:val="00704A" w:themeColor="text2"/>
      <w:spacing w:val="10"/>
      <w:sz w:val="32"/>
      <w:szCs w:val="26"/>
    </w:rPr>
  </w:style>
  <w:style w:type="paragraph" w:styleId="Heading3">
    <w:name w:val="heading 3"/>
    <w:basedOn w:val="Normal"/>
    <w:next w:val="Normal"/>
    <w:link w:val="Heading3Char"/>
    <w:uiPriority w:val="9"/>
    <w:unhideWhenUsed/>
    <w:qFormat/>
    <w:rsid w:val="00644751"/>
    <w:pPr>
      <w:keepNext/>
      <w:keepLines/>
      <w:spacing w:before="120" w:after="120"/>
      <w:outlineLvl w:val="2"/>
    </w:pPr>
    <w:rPr>
      <w:rFonts w:asciiTheme="majorHAnsi" w:eastAsiaTheme="majorEastAsia" w:hAnsiTheme="majorHAnsi" w:cstheme="majorBidi"/>
      <w:color w:val="50565B" w:themeColor="accent1" w:themeShade="80"/>
      <w:sz w:val="28"/>
      <w:szCs w:val="24"/>
      <w:u w:val="single"/>
    </w:rPr>
  </w:style>
  <w:style w:type="paragraph" w:styleId="Heading4">
    <w:name w:val="heading 4"/>
    <w:basedOn w:val="Normal"/>
    <w:next w:val="Normal"/>
    <w:link w:val="Heading4Char"/>
    <w:uiPriority w:val="9"/>
    <w:unhideWhenUsed/>
    <w:qFormat/>
    <w:rsid w:val="00644751"/>
    <w:pPr>
      <w:keepNext/>
      <w:keepLines/>
      <w:spacing w:before="120" w:after="120"/>
      <w:outlineLvl w:val="3"/>
    </w:pPr>
    <w:rPr>
      <w:rFonts w:asciiTheme="majorHAnsi" w:eastAsiaTheme="majorEastAsia" w:hAnsiTheme="majorHAnsi" w:cstheme="majorBidi"/>
      <w:i/>
      <w:iCs/>
      <w:color w:val="50565B" w:themeColor="accent1" w:themeShade="8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7DB"/>
    <w:rPr>
      <w:rFonts w:asciiTheme="majorHAnsi" w:eastAsia="Times New Roman" w:hAnsiTheme="majorHAnsi" w:cstheme="majorBidi"/>
      <w:b/>
      <w:color w:val="00704A" w:themeColor="text2"/>
      <w:spacing w:val="20"/>
      <w:sz w:val="36"/>
      <w:szCs w:val="32"/>
    </w:rPr>
  </w:style>
  <w:style w:type="character" w:customStyle="1" w:styleId="Heading2Char">
    <w:name w:val="Heading 2 Char"/>
    <w:basedOn w:val="DefaultParagraphFont"/>
    <w:link w:val="Heading2"/>
    <w:uiPriority w:val="9"/>
    <w:rsid w:val="002B07DB"/>
    <w:rPr>
      <w:rFonts w:asciiTheme="majorHAnsi" w:eastAsia="Times New Roman" w:hAnsiTheme="majorHAnsi" w:cstheme="majorBidi"/>
      <w:b/>
      <w:color w:val="00704A" w:themeColor="text2"/>
      <w:spacing w:val="10"/>
      <w:sz w:val="32"/>
      <w:szCs w:val="26"/>
    </w:rPr>
  </w:style>
  <w:style w:type="character" w:customStyle="1" w:styleId="Heading3Char">
    <w:name w:val="Heading 3 Char"/>
    <w:basedOn w:val="DefaultParagraphFont"/>
    <w:link w:val="Heading3"/>
    <w:uiPriority w:val="9"/>
    <w:rsid w:val="00644751"/>
    <w:rPr>
      <w:rFonts w:asciiTheme="majorHAnsi" w:eastAsiaTheme="majorEastAsia" w:hAnsiTheme="majorHAnsi" w:cstheme="majorBidi"/>
      <w:color w:val="50565B" w:themeColor="accent1" w:themeShade="80"/>
      <w:sz w:val="28"/>
      <w:szCs w:val="24"/>
      <w:u w:val="single"/>
    </w:rPr>
  </w:style>
  <w:style w:type="character" w:customStyle="1" w:styleId="Heading4Char">
    <w:name w:val="Heading 4 Char"/>
    <w:basedOn w:val="DefaultParagraphFont"/>
    <w:link w:val="Heading4"/>
    <w:uiPriority w:val="9"/>
    <w:rsid w:val="00644751"/>
    <w:rPr>
      <w:rFonts w:asciiTheme="majorHAnsi" w:eastAsiaTheme="majorEastAsia" w:hAnsiTheme="majorHAnsi" w:cstheme="majorBidi"/>
      <w:i/>
      <w:iCs/>
      <w:color w:val="50565B" w:themeColor="accent1" w:themeShade="80"/>
      <w:sz w:val="28"/>
    </w:rPr>
  </w:style>
  <w:style w:type="character" w:styleId="SubtleEmphasis">
    <w:name w:val="Subtle Emphasis"/>
    <w:basedOn w:val="DefaultParagraphFont"/>
    <w:uiPriority w:val="19"/>
    <w:qFormat/>
    <w:rsid w:val="00644751"/>
    <w:rPr>
      <w:i/>
      <w:iCs/>
      <w:color w:val="000000" w:themeColor="text1"/>
    </w:rPr>
  </w:style>
  <w:style w:type="character" w:styleId="Emphasis">
    <w:name w:val="Emphasis"/>
    <w:basedOn w:val="DefaultParagraphFont"/>
    <w:uiPriority w:val="20"/>
    <w:qFormat/>
    <w:rsid w:val="002B07DB"/>
    <w:rPr>
      <w:i/>
      <w:iCs/>
      <w:color w:val="000000" w:themeColor="text1"/>
      <w:spacing w:val="4"/>
      <w:szCs w:val="26"/>
    </w:rPr>
  </w:style>
  <w:style w:type="character" w:styleId="IntenseEmphasis">
    <w:name w:val="Intense Emphasis"/>
    <w:basedOn w:val="DefaultParagraphFont"/>
    <w:uiPriority w:val="21"/>
    <w:qFormat/>
    <w:rsid w:val="00ED5D9B"/>
    <w:rPr>
      <w:b/>
      <w:i/>
      <w:iCs/>
      <w:color w:val="00704A" w:themeColor="text2"/>
      <w:spacing w:val="4"/>
      <w:sz w:val="26"/>
      <w:szCs w:val="26"/>
    </w:rPr>
  </w:style>
  <w:style w:type="character" w:styleId="Strong">
    <w:name w:val="Strong"/>
    <w:basedOn w:val="DefaultParagraphFont"/>
    <w:uiPriority w:val="22"/>
    <w:qFormat/>
    <w:rsid w:val="00993CF9"/>
    <w:rPr>
      <w:rFonts w:asciiTheme="minorHAnsi" w:hAnsiTheme="minorHAnsi"/>
      <w:b/>
      <w:bCs/>
      <w:spacing w:val="4"/>
      <w:sz w:val="24"/>
      <w:szCs w:val="26"/>
    </w:rPr>
  </w:style>
  <w:style w:type="paragraph" w:styleId="ListParagraph">
    <w:name w:val="List Paragraph"/>
    <w:basedOn w:val="Normal"/>
    <w:uiPriority w:val="34"/>
    <w:qFormat/>
    <w:rsid w:val="00644751"/>
    <w:pPr>
      <w:ind w:left="720"/>
      <w:contextualSpacing/>
    </w:pPr>
  </w:style>
  <w:style w:type="paragraph" w:styleId="Quote">
    <w:name w:val="Quote"/>
    <w:basedOn w:val="Normal"/>
    <w:next w:val="Normal"/>
    <w:link w:val="QuoteChar"/>
    <w:uiPriority w:val="29"/>
    <w:qFormat/>
    <w:rsid w:val="00954B71"/>
    <w:pPr>
      <w:pBdr>
        <w:top w:val="single" w:sz="4" w:space="1" w:color="auto"/>
        <w:left w:val="single" w:sz="4" w:space="4" w:color="auto"/>
        <w:bottom w:val="single" w:sz="4" w:space="1" w:color="auto"/>
        <w:right w:val="single" w:sz="4" w:space="4" w:color="auto"/>
      </w:pBdr>
      <w:shd w:val="clear" w:color="auto" w:fill="FFFACA" w:themeFill="accent4" w:themeFillTint="33"/>
      <w:ind w:left="720" w:right="720"/>
    </w:pPr>
    <w:rPr>
      <w:noProof/>
    </w:rPr>
  </w:style>
  <w:style w:type="character" w:customStyle="1" w:styleId="QuoteChar">
    <w:name w:val="Quote Char"/>
    <w:basedOn w:val="DefaultParagraphFont"/>
    <w:link w:val="Quote"/>
    <w:uiPriority w:val="29"/>
    <w:rsid w:val="00954B71"/>
    <w:rPr>
      <w:noProof/>
      <w:sz w:val="24"/>
      <w:shd w:val="clear" w:color="auto" w:fill="FFFACA" w:themeFill="accent4" w:themeFillTint="33"/>
    </w:rPr>
  </w:style>
  <w:style w:type="paragraph" w:styleId="Header">
    <w:name w:val="header"/>
    <w:basedOn w:val="Normal"/>
    <w:link w:val="HeaderChar"/>
    <w:uiPriority w:val="99"/>
    <w:unhideWhenUsed/>
    <w:rsid w:val="00D61F23"/>
    <w:pPr>
      <w:tabs>
        <w:tab w:val="center" w:pos="4680"/>
        <w:tab w:val="right" w:pos="9360"/>
      </w:tabs>
      <w:spacing w:after="0"/>
    </w:pPr>
  </w:style>
  <w:style w:type="character" w:customStyle="1" w:styleId="HeaderChar">
    <w:name w:val="Header Char"/>
    <w:basedOn w:val="DefaultParagraphFont"/>
    <w:link w:val="Header"/>
    <w:uiPriority w:val="99"/>
    <w:rsid w:val="00D61F23"/>
    <w:rPr>
      <w:sz w:val="24"/>
    </w:rPr>
  </w:style>
  <w:style w:type="paragraph" w:styleId="Footer">
    <w:name w:val="footer"/>
    <w:basedOn w:val="Normal"/>
    <w:link w:val="FooterChar"/>
    <w:uiPriority w:val="99"/>
    <w:unhideWhenUsed/>
    <w:rsid w:val="00D61F23"/>
    <w:pPr>
      <w:tabs>
        <w:tab w:val="center" w:pos="4680"/>
        <w:tab w:val="right" w:pos="9360"/>
      </w:tabs>
      <w:spacing w:after="0"/>
    </w:pPr>
  </w:style>
  <w:style w:type="character" w:customStyle="1" w:styleId="FooterChar">
    <w:name w:val="Footer Char"/>
    <w:basedOn w:val="DefaultParagraphFont"/>
    <w:link w:val="Footer"/>
    <w:uiPriority w:val="99"/>
    <w:rsid w:val="00D61F23"/>
    <w:rPr>
      <w:sz w:val="24"/>
    </w:rPr>
  </w:style>
  <w:style w:type="character" w:styleId="PlaceholderText">
    <w:name w:val="Placeholder Text"/>
    <w:basedOn w:val="DefaultParagraphFont"/>
    <w:uiPriority w:val="99"/>
    <w:semiHidden/>
    <w:rsid w:val="00C45BC6"/>
    <w:rPr>
      <w:color w:val="808080"/>
    </w:rPr>
  </w:style>
  <w:style w:type="character" w:styleId="CommentReference">
    <w:name w:val="annotation reference"/>
    <w:basedOn w:val="DefaultParagraphFont"/>
    <w:uiPriority w:val="99"/>
    <w:semiHidden/>
    <w:unhideWhenUsed/>
    <w:rsid w:val="008C6638"/>
    <w:rPr>
      <w:sz w:val="16"/>
      <w:szCs w:val="16"/>
    </w:rPr>
  </w:style>
  <w:style w:type="paragraph" w:styleId="CommentText">
    <w:name w:val="annotation text"/>
    <w:basedOn w:val="Normal"/>
    <w:link w:val="CommentTextChar"/>
    <w:uiPriority w:val="99"/>
    <w:semiHidden/>
    <w:unhideWhenUsed/>
    <w:rsid w:val="008C6638"/>
    <w:rPr>
      <w:sz w:val="20"/>
      <w:szCs w:val="20"/>
    </w:rPr>
  </w:style>
  <w:style w:type="character" w:customStyle="1" w:styleId="CommentTextChar">
    <w:name w:val="Comment Text Char"/>
    <w:basedOn w:val="DefaultParagraphFont"/>
    <w:link w:val="CommentText"/>
    <w:uiPriority w:val="99"/>
    <w:semiHidden/>
    <w:rsid w:val="008C6638"/>
    <w:rPr>
      <w:sz w:val="20"/>
      <w:szCs w:val="20"/>
    </w:rPr>
  </w:style>
  <w:style w:type="paragraph" w:styleId="CommentSubject">
    <w:name w:val="annotation subject"/>
    <w:basedOn w:val="CommentText"/>
    <w:next w:val="CommentText"/>
    <w:link w:val="CommentSubjectChar"/>
    <w:uiPriority w:val="99"/>
    <w:semiHidden/>
    <w:unhideWhenUsed/>
    <w:rsid w:val="008C6638"/>
    <w:rPr>
      <w:b/>
      <w:bCs/>
    </w:rPr>
  </w:style>
  <w:style w:type="character" w:customStyle="1" w:styleId="CommentSubjectChar">
    <w:name w:val="Comment Subject Char"/>
    <w:basedOn w:val="CommentTextChar"/>
    <w:link w:val="CommentSubject"/>
    <w:uiPriority w:val="99"/>
    <w:semiHidden/>
    <w:rsid w:val="008C6638"/>
    <w:rPr>
      <w:b/>
      <w:bCs/>
      <w:sz w:val="20"/>
      <w:szCs w:val="20"/>
    </w:rPr>
  </w:style>
  <w:style w:type="paragraph" w:styleId="BalloonText">
    <w:name w:val="Balloon Text"/>
    <w:basedOn w:val="Normal"/>
    <w:link w:val="BalloonTextChar"/>
    <w:uiPriority w:val="99"/>
    <w:semiHidden/>
    <w:unhideWhenUsed/>
    <w:rsid w:val="008C663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638"/>
    <w:rPr>
      <w:rFonts w:ascii="Segoe UI" w:hAnsi="Segoe UI" w:cs="Segoe UI"/>
      <w:sz w:val="18"/>
      <w:szCs w:val="18"/>
    </w:rPr>
  </w:style>
  <w:style w:type="table" w:customStyle="1" w:styleId="GridTable41">
    <w:name w:val="Grid Table 41"/>
    <w:basedOn w:val="TableNormal"/>
    <w:uiPriority w:val="49"/>
    <w:rsid w:val="001A184C"/>
    <w:pPr>
      <w:spacing w:after="0" w:line="240" w:lineRule="auto"/>
    </w:pPr>
    <w:rPr>
      <w:rFonts w:ascii="Calibri" w:eastAsia="Calibri" w:hAnsi="Calibri" w:cs="Times New Roman"/>
      <w:sz w:val="20"/>
      <w:szCs w:val="2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styleId="Hyperlink">
    <w:name w:val="Hyperlink"/>
    <w:basedOn w:val="DefaultParagraphFont"/>
    <w:uiPriority w:val="99"/>
    <w:unhideWhenUsed/>
    <w:rsid w:val="009F1E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g"/><Relationship Id="rId18" Type="http://schemas.openxmlformats.org/officeDocument/2006/relationships/hyperlink" Target="https://youtu.be/9FLYqh697xI"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1.jpg"/><Relationship Id="rId17" Type="http://schemas.openxmlformats.org/officeDocument/2006/relationships/hyperlink" Target="https://youtu.be/KzTRPWmBm_s" TargetMode="Externa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hyperlink" Target="https://youtu.be/GCGn2GBd1D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youtu.be/jFC-yhECfWU" TargetMode="External"/><Relationship Id="rId5" Type="http://schemas.openxmlformats.org/officeDocument/2006/relationships/styles" Target="styles.xml"/><Relationship Id="rId15" Type="http://schemas.openxmlformats.org/officeDocument/2006/relationships/image" Target="media/image3.jpeg"/><Relationship Id="rId10" Type="http://schemas.openxmlformats.org/officeDocument/2006/relationships/hyperlink" Target="https://youtu.be/gFpHHTxsDkI" TargetMode="External"/><Relationship Id="rId19" Type="http://schemas.openxmlformats.org/officeDocument/2006/relationships/image" Target="media/image5.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youtu.be/sMxmu_lTeiQ?t=15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GGC Colors">
      <a:dk1>
        <a:srgbClr val="000000"/>
      </a:dk1>
      <a:lt1>
        <a:srgbClr val="FFFFFF"/>
      </a:lt1>
      <a:dk2>
        <a:srgbClr val="00704A"/>
      </a:dk2>
      <a:lt2>
        <a:srgbClr val="F0E5D6"/>
      </a:lt2>
      <a:accent1>
        <a:srgbClr val="A5ACB0"/>
      </a:accent1>
      <a:accent2>
        <a:srgbClr val="EC6932"/>
      </a:accent2>
      <a:accent3>
        <a:srgbClr val="63CAE1"/>
      </a:accent3>
      <a:accent4>
        <a:srgbClr val="F5E100"/>
      </a:accent4>
      <a:accent5>
        <a:srgbClr val="0B7CBC"/>
      </a:accent5>
      <a:accent6>
        <a:srgbClr val="85C446"/>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015849E4C0BB448AE5C79D2A5B3CE3" ma:contentTypeVersion="13" ma:contentTypeDescription="Create a new document." ma:contentTypeScope="" ma:versionID="e2015afa0c93841591fa4ba4c95e3fdb">
  <xsd:schema xmlns:xsd="http://www.w3.org/2001/XMLSchema" xmlns:xs="http://www.w3.org/2001/XMLSchema" xmlns:p="http://schemas.microsoft.com/office/2006/metadata/properties" xmlns:ns3="8c222443-d295-4ed9-b50b-c0887899d137" xmlns:ns4="58a657bd-954d-47e9-a834-f04f5ee8a359" targetNamespace="http://schemas.microsoft.com/office/2006/metadata/properties" ma:root="true" ma:fieldsID="2eb5c4070bf94bae3690707c9b699abb" ns3:_="" ns4:_="">
    <xsd:import namespace="8c222443-d295-4ed9-b50b-c0887899d137"/>
    <xsd:import namespace="58a657bd-954d-47e9-a834-f04f5ee8a35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222443-d295-4ed9-b50b-c0887899d13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a657bd-954d-47e9-a834-f04f5ee8a35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533BB3-1E82-4857-B2A9-932A7BB873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222443-d295-4ed9-b50b-c0887899d137"/>
    <ds:schemaRef ds:uri="58a657bd-954d-47e9-a834-f04f5ee8a3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92ACCA-615C-4CD7-908B-5ED720C66DF8}">
  <ds:schemaRefs>
    <ds:schemaRef ds:uri="http://schemas.microsoft.com/sharepoint/v3/contenttype/forms"/>
  </ds:schemaRefs>
</ds:datastoreItem>
</file>

<file path=customXml/itemProps3.xml><?xml version="1.0" encoding="utf-8"?>
<ds:datastoreItem xmlns:ds="http://schemas.openxmlformats.org/officeDocument/2006/customXml" ds:itemID="{376E4216-6A2A-4AF7-89D9-352A7519E0D1}">
  <ds:schemaRefs>
    <ds:schemaRef ds:uri="http://schemas.microsoft.com/office/infopath/2007/PartnerControls"/>
    <ds:schemaRef ds:uri="http://www.w3.org/XML/1998/namespace"/>
    <ds:schemaRef ds:uri="8c222443-d295-4ed9-b50b-c0887899d137"/>
    <ds:schemaRef ds:uri="http://purl.org/dc/dcmitype/"/>
    <ds:schemaRef ds:uri="http://schemas.microsoft.com/office/2006/documentManagement/types"/>
    <ds:schemaRef ds:uri="58a657bd-954d-47e9-a834-f04f5ee8a359"/>
    <ds:schemaRef ds:uri="http://schemas.openxmlformats.org/package/2006/metadata/core-properties"/>
    <ds:schemaRef ds:uri="http://schemas.microsoft.com/office/2006/metadata/properties"/>
    <ds:schemaRef ds:uri="http://purl.org/dc/term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881</TotalTime>
  <Pages>8</Pages>
  <Words>1227</Words>
  <Characters>6997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Robinson</dc:creator>
  <cp:keywords/>
  <dc:description/>
  <cp:lastModifiedBy>Katherine Pinzon</cp:lastModifiedBy>
  <cp:revision>30</cp:revision>
  <dcterms:created xsi:type="dcterms:W3CDTF">2020-12-14T20:20:00Z</dcterms:created>
  <dcterms:modified xsi:type="dcterms:W3CDTF">2021-01-30T20:08:00Z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0x01010006015849E4C0BB448AE5C79D2A5B3CE3</vt:lpwstr>
  </property>
</Properties>
</file>