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RWD Lineage Project Charter</w:t>
      </w:r>
      <w:bookmarkEnd w:id="1"/>
    </w:p>
    <w:p w:rsidR="00AB6BA6" w:rsidRPr="00AB6BA6" w:rsidP="00506961" w14:paraId="4E2CC0C8" w14:textId="4F187178">
      <w:pPr>
        <w:pStyle w:val="SublineHeader"/>
        <w:outlineLvl w:val="9"/>
        <w:rPr>
          <w:rFonts w:ascii="Times New Roman" w:hAnsi="Times New Roman"/>
          <w:sz w:val="24"/>
        </w:rPr>
      </w:pPr>
      <w:r w:rsidRPr="00AB6BA6">
        <w:t>RWD Lineage</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2026-03-16 10:38:31</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Table of Contents</w:t>
          </w:r>
          <w:r>
            <w:tab/>
          </w:r>
          <w:r>
            <w:fldChar w:fldCharType="begin"/>
          </w:r>
          <w:r>
            <w:instrText xml:space="preserve"> PAGEREF _Toc256000020 \h </w:instrText>
          </w:r>
          <w:r>
            <w:fldChar w:fldCharType="separate"/>
          </w:r>
          <w:r>
            <w:t>3</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Project Summary</w:t>
          </w:r>
          <w:r>
            <w:tab/>
          </w:r>
          <w:r>
            <w:fldChar w:fldCharType="begin"/>
          </w:r>
          <w:r>
            <w:instrText xml:space="preserve"> PAGEREF _Toc256000021 \h </w:instrText>
          </w:r>
          <w:r>
            <w:fldChar w:fldCharType="separate"/>
          </w:r>
          <w:r>
            <w:t>4</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Project Background</w:t>
          </w:r>
          <w:r>
            <w:tab/>
          </w:r>
          <w:r>
            <w:fldChar w:fldCharType="begin"/>
          </w:r>
          <w:r>
            <w:instrText xml:space="preserve"> PAGEREF _Toc256000022 \h </w:instrText>
          </w:r>
          <w:r>
            <w:fldChar w:fldCharType="separate"/>
          </w:r>
          <w:r>
            <w:t>4</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Project Objective</w:t>
          </w:r>
          <w:r>
            <w:tab/>
          </w:r>
          <w:r>
            <w:fldChar w:fldCharType="begin"/>
          </w:r>
          <w:r>
            <w:instrText xml:space="preserve"> PAGEREF _Toc256000023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Project Scope</w:t>
          </w:r>
          <w:r>
            <w:tab/>
          </w:r>
          <w:r>
            <w:fldChar w:fldCharType="begin"/>
          </w:r>
          <w:r>
            <w:instrText xml:space="preserve"> PAGEREF _Toc256000024 \h </w:instrText>
          </w:r>
          <w:r>
            <w:fldChar w:fldCharType="separate"/>
          </w:r>
          <w:r>
            <w:t>5</w:t>
          </w:r>
          <w:r>
            <w:fldChar w:fldCharType="end"/>
          </w:r>
        </w:p>
        <w:p>
          <w:pPr>
            <w:pStyle w:val="TOC2"/>
            <w:tabs>
              <w:tab w:val="left" w:pos="600"/>
              <w:tab w:val="right" w:leader="dot" w:pos="8487"/>
            </w:tabs>
            <w:rPr>
              <w:rFonts w:asciiTheme="minorHAnsi" w:hAnsiTheme="minorHAnsi"/>
              <w:noProof/>
              <w:sz w:val="22"/>
            </w:rPr>
          </w:pPr>
          <w:r>
            <w:t>3.1</w:t>
          </w:r>
          <w:r>
            <w:rPr>
              <w:rFonts w:asciiTheme="minorHAnsi" w:hAnsiTheme="minorHAnsi"/>
              <w:noProof/>
              <w:sz w:val="22"/>
            </w:rPr>
            <w:tab/>
          </w:r>
          <w:r>
            <w:t>In Scope</w:t>
          </w:r>
          <w:r>
            <w:tab/>
          </w:r>
          <w:r>
            <w:fldChar w:fldCharType="begin"/>
          </w:r>
          <w:r>
            <w:instrText xml:space="preserve"> PAGEREF _Toc256000025 \h </w:instrText>
          </w:r>
          <w:r>
            <w:fldChar w:fldCharType="separate"/>
          </w:r>
          <w:r>
            <w:t>5</w:t>
          </w:r>
          <w:r>
            <w:fldChar w:fldCharType="end"/>
          </w:r>
        </w:p>
        <w:p>
          <w:pPr>
            <w:pStyle w:val="TOC2"/>
            <w:tabs>
              <w:tab w:val="left" w:pos="600"/>
              <w:tab w:val="right" w:leader="dot" w:pos="8487"/>
            </w:tabs>
            <w:rPr>
              <w:rFonts w:asciiTheme="minorHAnsi" w:hAnsiTheme="minorHAnsi"/>
              <w:noProof/>
              <w:sz w:val="22"/>
            </w:rPr>
          </w:pPr>
          <w:r>
            <w:t>3.2</w:t>
          </w:r>
          <w:r>
            <w:rPr>
              <w:rFonts w:asciiTheme="minorHAnsi" w:hAnsiTheme="minorHAnsi"/>
              <w:noProof/>
              <w:sz w:val="22"/>
            </w:rPr>
            <w:tab/>
          </w:r>
          <w:r>
            <w:t>Out of Scope</w:t>
          </w:r>
          <w:r>
            <w:tab/>
          </w:r>
          <w:r>
            <w:fldChar w:fldCharType="begin"/>
          </w:r>
          <w:r>
            <w:instrText xml:space="preserve"> PAGEREF _Toc256000026 \h </w:instrText>
          </w:r>
          <w:r>
            <w:fldChar w:fldCharType="separate"/>
          </w:r>
          <w:r>
            <w:t>5</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High-Level Deliverables</w:t>
          </w:r>
          <w:r>
            <w:tab/>
          </w:r>
          <w:r>
            <w:fldChar w:fldCharType="begin"/>
          </w:r>
          <w:r>
            <w:instrText xml:space="preserve"> PAGEREF _Toc256000027 \h </w:instrText>
          </w:r>
          <w:r>
            <w:fldChar w:fldCharType="separate"/>
          </w:r>
          <w:r>
            <w:t>6</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High-Level Assumptions &amp; Constraints</w:t>
          </w:r>
          <w:r>
            <w:tab/>
          </w:r>
          <w:r>
            <w:fldChar w:fldCharType="begin"/>
          </w:r>
          <w:r>
            <w:instrText xml:space="preserve"> PAGEREF _Toc256000028 \h </w:instrText>
          </w:r>
          <w:r>
            <w:fldChar w:fldCharType="separate"/>
          </w:r>
          <w:r>
            <w:t>7</w:t>
          </w:r>
          <w:r>
            <w:fldChar w:fldCharType="end"/>
          </w:r>
        </w:p>
        <w:p>
          <w:pPr>
            <w:pStyle w:val="TOC2"/>
            <w:tabs>
              <w:tab w:val="left" w:pos="600"/>
              <w:tab w:val="right" w:leader="dot" w:pos="8487"/>
            </w:tabs>
            <w:rPr>
              <w:rFonts w:asciiTheme="minorHAnsi" w:hAnsiTheme="minorHAnsi"/>
              <w:noProof/>
              <w:sz w:val="22"/>
            </w:rPr>
          </w:pPr>
          <w:r>
            <w:t>5.1</w:t>
          </w:r>
          <w:r>
            <w:rPr>
              <w:rFonts w:asciiTheme="minorHAnsi" w:hAnsiTheme="minorHAnsi"/>
              <w:noProof/>
              <w:sz w:val="22"/>
            </w:rPr>
            <w:tab/>
          </w:r>
          <w:r>
            <w:t>Assumptions</w:t>
          </w:r>
          <w:r>
            <w:tab/>
          </w:r>
          <w:r>
            <w:fldChar w:fldCharType="begin"/>
          </w:r>
          <w:r>
            <w:instrText xml:space="preserve"> PAGEREF _Toc256000029 \h </w:instrText>
          </w:r>
          <w:r>
            <w:fldChar w:fldCharType="separate"/>
          </w:r>
          <w:r>
            <w:t>7</w:t>
          </w:r>
          <w:r>
            <w:fldChar w:fldCharType="end"/>
          </w:r>
        </w:p>
        <w:p>
          <w:pPr>
            <w:pStyle w:val="TOC2"/>
            <w:tabs>
              <w:tab w:val="left" w:pos="600"/>
              <w:tab w:val="right" w:leader="dot" w:pos="8487"/>
            </w:tabs>
            <w:rPr>
              <w:rFonts w:asciiTheme="minorHAnsi" w:hAnsiTheme="minorHAnsi"/>
              <w:noProof/>
              <w:sz w:val="22"/>
            </w:rPr>
          </w:pPr>
          <w:r>
            <w:t>5.2</w:t>
          </w:r>
          <w:r>
            <w:rPr>
              <w:rFonts w:asciiTheme="minorHAnsi" w:hAnsiTheme="minorHAnsi"/>
              <w:noProof/>
              <w:sz w:val="22"/>
            </w:rPr>
            <w:tab/>
          </w:r>
          <w:r>
            <w:t>Constraints</w:t>
          </w:r>
          <w:r>
            <w:tab/>
          </w:r>
          <w:r>
            <w:fldChar w:fldCharType="begin"/>
          </w:r>
          <w:r>
            <w:instrText xml:space="preserve"> PAGEREF _Toc256000030 \h </w:instrText>
          </w:r>
          <w:r>
            <w:fldChar w:fldCharType="separate"/>
          </w:r>
          <w:r>
            <w:t>7</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Project Milestone Summary</w:t>
          </w:r>
          <w:r>
            <w:tab/>
          </w:r>
          <w:r>
            <w:fldChar w:fldCharType="begin"/>
          </w:r>
          <w:r>
            <w:instrText xml:space="preserve"> PAGEREF _Toc256000031 \h </w:instrText>
          </w:r>
          <w:r>
            <w:fldChar w:fldCharType="separate"/>
          </w:r>
          <w:r>
            <w:t>8</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Communications</w:t>
          </w:r>
          <w:r>
            <w:tab/>
          </w:r>
          <w:r>
            <w:fldChar w:fldCharType="begin"/>
          </w:r>
          <w:r>
            <w:instrText xml:space="preserve"> PAGEREF _Toc256000032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7.1</w:t>
          </w:r>
          <w:r>
            <w:rPr>
              <w:rFonts w:asciiTheme="minorHAnsi" w:hAnsiTheme="minorHAnsi"/>
              <w:noProof/>
              <w:sz w:val="22"/>
            </w:rPr>
            <w:tab/>
          </w:r>
          <w:r>
            <w:t>Internal Communications</w:t>
          </w:r>
          <w:r>
            <w:tab/>
          </w:r>
          <w:r>
            <w:fldChar w:fldCharType="begin"/>
          </w:r>
          <w:r>
            <w:instrText xml:space="preserve"> PAGEREF _Toc256000033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7.2</w:t>
          </w:r>
          <w:r>
            <w:rPr>
              <w:rFonts w:asciiTheme="minorHAnsi" w:hAnsiTheme="minorHAnsi"/>
              <w:noProof/>
              <w:sz w:val="22"/>
            </w:rPr>
            <w:tab/>
          </w:r>
          <w:r>
            <w:t>External Communications</w:t>
          </w:r>
          <w:r>
            <w:tab/>
          </w:r>
          <w:r>
            <w:fldChar w:fldCharType="begin"/>
          </w:r>
          <w:r>
            <w:instrText xml:space="preserve"> PAGEREF _Toc256000034 \h </w:instrText>
          </w:r>
          <w:r>
            <w:fldChar w:fldCharType="separate"/>
          </w:r>
          <w:r>
            <w:t>9</w:t>
          </w:r>
          <w:r>
            <w:fldChar w:fldCharType="end"/>
          </w:r>
        </w:p>
        <w:p>
          <w:pPr>
            <w:pStyle w:val="TOC1"/>
            <w:tabs>
              <w:tab w:val="left" w:pos="400"/>
              <w:tab w:val="right" w:leader="dot" w:pos="8487"/>
            </w:tabs>
            <w:rPr>
              <w:rFonts w:asciiTheme="minorHAnsi" w:hAnsiTheme="minorHAnsi"/>
              <w:noProof/>
              <w:sz w:val="22"/>
            </w:rPr>
          </w:pPr>
          <w:r>
            <w:t>8</w:t>
          </w:r>
          <w:r>
            <w:rPr>
              <w:rFonts w:asciiTheme="minorHAnsi" w:hAnsiTheme="minorHAnsi"/>
              <w:noProof/>
              <w:sz w:val="22"/>
            </w:rPr>
            <w:tab/>
          </w:r>
          <w:r>
            <w:t>Project Stakeholders</w:t>
          </w:r>
          <w:r>
            <w:tab/>
          </w:r>
          <w:r>
            <w:fldChar w:fldCharType="begin"/>
          </w:r>
          <w:r>
            <w:instrText xml:space="preserve"> PAGEREF _Toc256000035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8.1</w:t>
          </w:r>
          <w:r>
            <w:rPr>
              <w:rFonts w:asciiTheme="minorHAnsi" w:hAnsiTheme="minorHAnsi"/>
              <w:noProof/>
              <w:sz w:val="22"/>
            </w:rPr>
            <w:tab/>
          </w:r>
          <w:r>
            <w:t>RWD Lineage Team</w:t>
          </w:r>
          <w:r>
            <w:tab/>
          </w:r>
          <w:r>
            <w:fldChar w:fldCharType="begin"/>
          </w:r>
          <w:r>
            <w:instrText xml:space="preserve"> PAGEREF _Toc256000036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8.2</w:t>
          </w:r>
          <w:r>
            <w:rPr>
              <w:rFonts w:asciiTheme="minorHAnsi" w:hAnsiTheme="minorHAnsi"/>
              <w:noProof/>
              <w:sz w:val="22"/>
            </w:rPr>
            <w:tab/>
          </w:r>
          <w:r>
            <w:t>Collaborations</w:t>
          </w:r>
          <w:r>
            <w:tab/>
          </w:r>
          <w:r>
            <w:fldChar w:fldCharType="begin"/>
          </w:r>
          <w:r>
            <w:instrText xml:space="preserve"> PAGEREF _Toc256000037 \h </w:instrText>
          </w:r>
          <w:r>
            <w:fldChar w:fldCharType="separate"/>
          </w:r>
          <w:r>
            <w:t>12</w:t>
          </w:r>
          <w:r>
            <w:fldChar w:fldCharType="end"/>
          </w:r>
        </w:p>
        <w:p>
          <w:pPr>
            <w:pStyle w:val="TOC1"/>
            <w:tabs>
              <w:tab w:val="left" w:pos="400"/>
              <w:tab w:val="right" w:leader="dot" w:pos="8487"/>
            </w:tabs>
            <w:rPr>
              <w:rFonts w:asciiTheme="minorHAnsi" w:hAnsiTheme="minorHAnsi"/>
              <w:noProof/>
              <w:sz w:val="22"/>
            </w:rPr>
          </w:pPr>
          <w:r>
            <w:t>9</w:t>
          </w:r>
          <w:r>
            <w:rPr>
              <w:rFonts w:asciiTheme="minorHAnsi" w:hAnsiTheme="minorHAnsi"/>
              <w:noProof/>
              <w:sz w:val="22"/>
            </w:rPr>
            <w:tab/>
          </w:r>
          <w:r>
            <w:t>References</w:t>
          </w:r>
          <w:r>
            <w:tab/>
          </w:r>
          <w:r>
            <w:fldChar w:fldCharType="begin"/>
          </w:r>
          <w:r>
            <w:instrText xml:space="preserve"> PAGEREF _Toc256000038 \h </w:instrText>
          </w:r>
          <w:r>
            <w:fldChar w:fldCharType="separate"/>
          </w:r>
          <w:r>
            <w:t>13</w:t>
          </w:r>
          <w:r>
            <w:fldChar w:fldCharType="end"/>
          </w:r>
        </w:p>
        <w:p>
          <w:pPr>
            <w:pStyle w:val="TOC1"/>
            <w:tabs>
              <w:tab w:val="left" w:pos="600"/>
              <w:tab w:val="right" w:leader="dot" w:pos="8487"/>
            </w:tabs>
            <w:rPr>
              <w:rFonts w:asciiTheme="minorHAnsi" w:hAnsiTheme="minorHAnsi"/>
              <w:noProof/>
              <w:sz w:val="22"/>
            </w:rPr>
          </w:pPr>
          <w:r>
            <w:t>10</w:t>
          </w:r>
          <w:r>
            <w:rPr>
              <w:rFonts w:asciiTheme="minorHAnsi" w:hAnsiTheme="minorHAnsi"/>
              <w:noProof/>
              <w:sz w:val="22"/>
            </w:rPr>
            <w:tab/>
          </w:r>
          <w:r>
            <w:t>Sub-milestones</w:t>
          </w:r>
          <w:r>
            <w:tab/>
          </w:r>
          <w:r>
            <w:fldChar w:fldCharType="begin"/>
          </w:r>
          <w:r>
            <w:instrText xml:space="preserve"> PAGEREF _Toc256000039 \h </w:instrText>
          </w:r>
          <w:r>
            <w:fldChar w:fldCharType="separate"/>
          </w:r>
          <w:r>
            <w:t>14</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2" w:name="scroll-bookmark-2"/>
      <w:bookmarkEnd w:id="2"/>
      <w:bookmarkStart w:id="3" w:name="scroll-bookmark-3"/>
      <w:bookmarkStart w:id="4" w:name="_Toc256000020"/>
      <w:r>
        <w:t>Table of Contents</w:t>
      </w:r>
      <w:bookmarkEnd w:id="4"/>
      <w:bookmarkEnd w:id="3"/>
    </w:p>
    <w:p>
      <w:pPr>
        <w:numPr>
          <w:ilvl w:val="0"/>
          <w:numId w:val="33"/>
        </w:numPr>
      </w:pPr>
      <w:hyperlink w:anchor="scroll-bookmark-3" w:history="1">
        <w:r>
          <w:rPr>
            <w:rStyle w:val="Hyperlink"/>
          </w:rPr>
          <w:t>Table of Contents</w:t>
        </w:r>
      </w:hyperlink>
    </w:p>
    <w:p>
      <w:pPr>
        <w:numPr>
          <w:ilvl w:val="0"/>
          <w:numId w:val="33"/>
        </w:numPr>
      </w:pPr>
      <w:hyperlink w:anchor="scroll-bookmark-4" w:history="1">
        <w:r>
          <w:rPr>
            <w:rStyle w:val="Hyperlink"/>
          </w:rPr>
          <w:t>Project Summary</w:t>
        </w:r>
      </w:hyperlink>
    </w:p>
    <w:p>
      <w:pPr>
        <w:numPr>
          <w:ilvl w:val="1"/>
          <w:numId w:val="34"/>
        </w:numPr>
      </w:pPr>
      <w:hyperlink w:anchor="scroll-bookmark-5" w:history="1">
        <w:r>
          <w:rPr>
            <w:rStyle w:val="Hyperlink"/>
          </w:rPr>
          <w:t>Project Background</w:t>
        </w:r>
      </w:hyperlink>
    </w:p>
    <w:p>
      <w:pPr>
        <w:numPr>
          <w:ilvl w:val="1"/>
          <w:numId w:val="34"/>
        </w:numPr>
      </w:pPr>
      <w:hyperlink w:anchor="scroll-bookmark-6" w:history="1">
        <w:r>
          <w:rPr>
            <w:rStyle w:val="Hyperlink"/>
          </w:rPr>
          <w:t>Project Objective</w:t>
        </w:r>
      </w:hyperlink>
    </w:p>
    <w:p>
      <w:pPr>
        <w:numPr>
          <w:ilvl w:val="0"/>
          <w:numId w:val="33"/>
        </w:numPr>
      </w:pPr>
      <w:hyperlink w:anchor="scroll-bookmark-7" w:history="1">
        <w:r>
          <w:rPr>
            <w:rStyle w:val="Hyperlink"/>
          </w:rPr>
          <w:t>Project Scope</w:t>
        </w:r>
      </w:hyperlink>
    </w:p>
    <w:p>
      <w:pPr>
        <w:numPr>
          <w:ilvl w:val="1"/>
          <w:numId w:val="35"/>
        </w:numPr>
      </w:pPr>
      <w:hyperlink w:anchor="scroll-bookmark-8" w:history="1">
        <w:r>
          <w:rPr>
            <w:rStyle w:val="Hyperlink"/>
          </w:rPr>
          <w:t>In Scope</w:t>
        </w:r>
      </w:hyperlink>
    </w:p>
    <w:p>
      <w:pPr>
        <w:numPr>
          <w:ilvl w:val="1"/>
          <w:numId w:val="35"/>
        </w:numPr>
      </w:pPr>
      <w:hyperlink w:anchor="scroll-bookmark-9" w:history="1">
        <w:r>
          <w:rPr>
            <w:rStyle w:val="Hyperlink"/>
          </w:rPr>
          <w:t>Out of Scope</w:t>
        </w:r>
      </w:hyperlink>
    </w:p>
    <w:p>
      <w:pPr>
        <w:numPr>
          <w:ilvl w:val="0"/>
          <w:numId w:val="33"/>
        </w:numPr>
      </w:pPr>
      <w:hyperlink w:anchor="scroll-bookmark-10" w:history="1">
        <w:r>
          <w:rPr>
            <w:rStyle w:val="Hyperlink"/>
          </w:rPr>
          <w:t>High-Level Deliverables</w:t>
        </w:r>
      </w:hyperlink>
    </w:p>
    <w:p>
      <w:pPr>
        <w:numPr>
          <w:ilvl w:val="0"/>
          <w:numId w:val="33"/>
        </w:numPr>
      </w:pPr>
      <w:hyperlink w:anchor="scroll-bookmark-11" w:history="1">
        <w:r>
          <w:rPr>
            <w:rStyle w:val="Hyperlink"/>
          </w:rPr>
          <w:t>High-Level Assumptions &amp; Constraints</w:t>
        </w:r>
      </w:hyperlink>
    </w:p>
    <w:p>
      <w:pPr>
        <w:numPr>
          <w:ilvl w:val="1"/>
          <w:numId w:val="36"/>
        </w:numPr>
      </w:pPr>
      <w:hyperlink w:anchor="scroll-bookmark-12" w:history="1">
        <w:r>
          <w:rPr>
            <w:rStyle w:val="Hyperlink"/>
          </w:rPr>
          <w:t>Assumptions</w:t>
        </w:r>
      </w:hyperlink>
    </w:p>
    <w:p>
      <w:pPr>
        <w:numPr>
          <w:ilvl w:val="1"/>
          <w:numId w:val="36"/>
        </w:numPr>
      </w:pPr>
      <w:hyperlink w:anchor="scroll-bookmark-13" w:history="1">
        <w:r>
          <w:rPr>
            <w:rStyle w:val="Hyperlink"/>
          </w:rPr>
          <w:t>Constraints</w:t>
        </w:r>
      </w:hyperlink>
    </w:p>
    <w:p>
      <w:pPr>
        <w:numPr>
          <w:ilvl w:val="0"/>
          <w:numId w:val="33"/>
        </w:numPr>
      </w:pPr>
      <w:hyperlink w:anchor="scroll-bookmark-14" w:history="1">
        <w:r>
          <w:rPr>
            <w:rStyle w:val="Hyperlink"/>
          </w:rPr>
          <w:t>Project Milestone Summary</w:t>
        </w:r>
      </w:hyperlink>
    </w:p>
    <w:p>
      <w:pPr>
        <w:numPr>
          <w:ilvl w:val="0"/>
          <w:numId w:val="33"/>
        </w:numPr>
      </w:pPr>
      <w:hyperlink w:anchor="scroll-bookmark-15" w:history="1">
        <w:r>
          <w:rPr>
            <w:rStyle w:val="Hyperlink"/>
          </w:rPr>
          <w:t>Communications</w:t>
        </w:r>
      </w:hyperlink>
    </w:p>
    <w:p>
      <w:pPr>
        <w:numPr>
          <w:ilvl w:val="1"/>
          <w:numId w:val="37"/>
        </w:numPr>
      </w:pPr>
      <w:hyperlink w:anchor="scroll-bookmark-16" w:history="1">
        <w:r>
          <w:rPr>
            <w:rStyle w:val="Hyperlink"/>
          </w:rPr>
          <w:t>Internal Communications</w:t>
        </w:r>
      </w:hyperlink>
    </w:p>
    <w:p>
      <w:pPr>
        <w:numPr>
          <w:ilvl w:val="1"/>
          <w:numId w:val="37"/>
        </w:numPr>
      </w:pPr>
      <w:hyperlink w:anchor="scroll-bookmark-17" w:history="1">
        <w:r>
          <w:rPr>
            <w:rStyle w:val="Hyperlink"/>
          </w:rPr>
          <w:t>External Communications</w:t>
        </w:r>
      </w:hyperlink>
    </w:p>
    <w:p>
      <w:pPr>
        <w:numPr>
          <w:ilvl w:val="0"/>
          <w:numId w:val="33"/>
        </w:numPr>
      </w:pPr>
      <w:hyperlink w:anchor="scroll-bookmark-18" w:history="1">
        <w:r>
          <w:rPr>
            <w:rStyle w:val="Hyperlink"/>
          </w:rPr>
          <w:t>Project Stakeholders</w:t>
        </w:r>
      </w:hyperlink>
    </w:p>
    <w:p>
      <w:pPr>
        <w:numPr>
          <w:ilvl w:val="1"/>
          <w:numId w:val="38"/>
        </w:numPr>
      </w:pPr>
      <w:hyperlink w:anchor="scroll-bookmark-19" w:history="1">
        <w:r>
          <w:rPr>
            <w:rStyle w:val="Hyperlink"/>
          </w:rPr>
          <w:t>RWD Lineage Team</w:t>
        </w:r>
      </w:hyperlink>
    </w:p>
    <w:p>
      <w:pPr>
        <w:numPr>
          <w:ilvl w:val="1"/>
          <w:numId w:val="38"/>
        </w:numPr>
      </w:pPr>
      <w:hyperlink w:anchor="scroll-bookmark-20" w:history="1">
        <w:r>
          <w:rPr>
            <w:rStyle w:val="Hyperlink"/>
          </w:rPr>
          <w:t>Collaborations</w:t>
        </w:r>
      </w:hyperlink>
    </w:p>
    <w:p>
      <w:pPr>
        <w:numPr>
          <w:ilvl w:val="0"/>
          <w:numId w:val="33"/>
        </w:numPr>
      </w:pPr>
      <w:hyperlink w:anchor="scroll-bookmark-21" w:history="1">
        <w:r>
          <w:rPr>
            <w:rStyle w:val="Hyperlink"/>
          </w:rPr>
          <w:t>References</w:t>
        </w:r>
      </w:hyperlink>
    </w:p>
    <w:p/>
    <w:p/>
    <w:p>
      <w:pPr>
        <w:pStyle w:val="Heading1"/>
      </w:pPr>
      <w:bookmarkStart w:id="5" w:name="scroll-bookmark-4"/>
      <w:bookmarkStart w:id="6" w:name="_Toc256000021"/>
      <w:r>
        <w:t>Project Summary</w:t>
      </w:r>
      <w:bookmarkEnd w:id="6"/>
      <w:bookmarkEnd w:id="5"/>
    </w:p>
    <w:p>
      <w:pPr>
        <w:pStyle w:val="Heading2"/>
      </w:pPr>
      <w:bookmarkStart w:id="7" w:name="scroll-bookmark-5"/>
      <w:bookmarkStart w:id="8" w:name="_Toc256000022"/>
      <w:r>
        <w:t>Project Background</w:t>
      </w:r>
      <w:bookmarkEnd w:id="8"/>
      <w:bookmarkEnd w:id="7"/>
    </w:p>
    <w:p>
      <w:r>
        <w:t xml:space="preserve">As part of FDA’s </w:t>
      </w:r>
      <w:hyperlink r:id="rId11" w:history="1">
        <w:r>
          <w:rPr>
            <w:rStyle w:val="Hyperlink"/>
          </w:rPr>
          <w:t>Framework for Real-World Evidence Program</w:t>
        </w:r>
      </w:hyperlink>
      <w:r>
        <w:t>, FDA has been active in releasing industry guidance regarding the use of real-world data (RWD) and real-world evidence (RWE) in regulatory decision-making. Some key points included in this industry guidance include:</w:t>
      </w:r>
    </w:p>
    <w:p>
      <w:pPr>
        <w:numPr>
          <w:ilvl w:val="0"/>
          <w:numId w:val="39"/>
        </w:numPr>
      </w:pPr>
      <w:r>
        <w:t>SDTM is the accepted standard for FDA submissions, including RWE studies [1]</w:t>
      </w:r>
    </w:p>
    <w:p>
      <w:pPr>
        <w:numPr>
          <w:ilvl w:val="0"/>
          <w:numId w:val="39"/>
        </w:numPr>
      </w:pPr>
      <w:r>
        <w:t>Reliability (defined as accuracy, completeness, and traceability) of RWD is required to use RWE in regulatory decision-making [2] </w:t>
      </w:r>
    </w:p>
    <w:p>
      <w:pPr>
        <w:numPr>
          <w:ilvl w:val="0"/>
          <w:numId w:val="39"/>
        </w:numPr>
      </w:pPr>
      <w:r>
        <w:t>When evaluating completeness, accuracy, and plausibility of RWD, verification should be done against original source data [2]</w:t>
      </w:r>
    </w:p>
    <w:p>
      <w:pPr>
        <w:numPr>
          <w:ilvl w:val="0"/>
          <w:numId w:val="39"/>
        </w:numPr>
      </w:pPr>
      <w:r>
        <w:t>FDA must have access to records, including source RWD (e.g., original records in the EHR or as certified copies [3]</w:t>
      </w:r>
    </w:p>
    <w:p>
      <w:pPr>
        <w:numPr>
          <w:ilvl w:val="0"/>
          <w:numId w:val="39"/>
        </w:numPr>
      </w:pPr>
      <w:r>
        <w:t>Sponsors must submit patient-level data RWD that have been analyzed as part of the clinical study included in a marketing application; if certain RWD are owned and controlled by other entities, sponsors should have agreements in place with those entities to ensure that relevant patient-level data can be provided to FDA and that source data necessary to verify the RWD are made available for inspection [4]</w:t>
      </w:r>
    </w:p>
    <w:p>
      <w:r>
        <w:t>Because of these requirements, additional lineage and traceability is needed to audit source data and quantify the information loss and performance of data transformations to generate reliable RWD in SDTM for regulatory use. This is because RWD like electronic health records (EHR), claims, etc., does not neatly align with SDTM domains, resulting in data loss during the complex processing steps that are required to transform source RWD to SDTM. This data loss results in unknown levels of unquantified errors that can introduce significant and unquantifiable biases (e.g. selection bias, misclassifications of outcomes and exposures) in the analysis dataset, causing data to be unreliable and precluding regulatory use of SDTM derived from RWD.</w:t>
      </w:r>
    </w:p>
    <w:p>
      <w:r>
        <w:t>The RWD Lineage project aims to solve these issues when deriving SDTM from RWD. RWD Lineage will be a standardized and comprehensive representation of data lineage for each source patient data element that specifies either 1) the location of the element in the output SDTM dataset (Positive Lineage), or 2) that the element was not used in the output analysis dataset (Negative Lineage). RWD Lineage will be represented in a CDISC standard metadata model that supports using RWD in SDTM. This standardization will allow lineage to be combined across disparate data sources and will enable the unification of downstream tools, workflows, and analytics for validation and audit activities.</w:t>
      </w:r>
    </w:p>
    <w:p>
      <w:pPr>
        <w:pStyle w:val="Heading2"/>
      </w:pPr>
      <w:bookmarkStart w:id="9" w:name="scroll-bookmark-6"/>
      <w:bookmarkStart w:id="10" w:name="_Toc256000023"/>
      <w:r>
        <w:t>Project Objective</w:t>
      </w:r>
      <w:bookmarkEnd w:id="10"/>
      <w:bookmarkEnd w:id="9"/>
    </w:p>
    <w:p>
      <w:r>
        <w:t>The objective of this project is to create a machine-readable CDISC data exchange standard for lineage metadata that is supplied along with RWD-derived SDTM, which provides the data reliability required by FDA to use RWE as primary evidence.</w:t>
      </w:r>
    </w:p>
    <w:p/>
    <w:p>
      <w:pPr>
        <w:pStyle w:val="Heading1"/>
      </w:pPr>
      <w:bookmarkStart w:id="11" w:name="scroll-bookmark-7"/>
      <w:bookmarkStart w:id="12" w:name="_Toc256000024"/>
      <w:r>
        <w:t>Project Scope</w:t>
      </w:r>
      <w:bookmarkEnd w:id="12"/>
      <w:bookmarkEnd w:id="11"/>
    </w:p>
    <w:p>
      <w:pPr>
        <w:pStyle w:val="Heading2"/>
      </w:pPr>
      <w:bookmarkStart w:id="13" w:name="scroll-bookmark-8"/>
      <w:bookmarkStart w:id="14" w:name="_Toc256000025"/>
      <w:r>
        <w:t>In Scope</w:t>
      </w:r>
      <w:bookmarkEnd w:id="14"/>
      <w:bookmarkEnd w:id="13"/>
    </w:p>
    <w:p>
      <w:r>
        <w:t>The items in scope for the initial release:</w:t>
      </w:r>
    </w:p>
    <w:p>
      <w:pPr>
        <w:numPr>
          <w:ilvl w:val="0"/>
          <w:numId w:val="40"/>
        </w:numPr>
      </w:pPr>
      <w:r>
        <w:t>Create a CDISC standard for lineage of SDTM derived from RWD</w:t>
      </w:r>
    </w:p>
    <w:p>
      <w:pPr>
        <w:numPr>
          <w:ilvl w:val="0"/>
          <w:numId w:val="40"/>
        </w:numPr>
      </w:pPr>
      <w:r>
        <w:t xml:space="preserve">Standard will be built to support </w:t>
      </w:r>
      <w:hyperlink r:id="rId12" w:history="1">
        <w:r>
          <w:rPr>
            <w:rStyle w:val="Hyperlink"/>
          </w:rPr>
          <w:t>RWE use cases involving submissions using RWE as primary evidence to regulators for decision-making</w:t>
        </w:r>
      </w:hyperlink>
      <w:r>
        <w:t>, which includes (but is not limited to):</w:t>
      </w:r>
    </w:p>
    <w:p>
      <w:pPr>
        <w:numPr>
          <w:ilvl w:val="0"/>
          <w:numId w:val="41"/>
        </w:numPr>
      </w:pPr>
      <w:r>
        <w:t>External control arms (ECA)</w:t>
      </w:r>
    </w:p>
    <w:p>
      <w:pPr>
        <w:numPr>
          <w:ilvl w:val="0"/>
          <w:numId w:val="41"/>
        </w:numPr>
      </w:pPr>
      <w:r>
        <w:t>Prospectively collected RWD via EDC</w:t>
      </w:r>
    </w:p>
    <w:p>
      <w:pPr>
        <w:numPr>
          <w:ilvl w:val="0"/>
          <w:numId w:val="41"/>
        </w:numPr>
      </w:pPr>
      <w:r>
        <w:t>Pragmatic trials</w:t>
      </w:r>
    </w:p>
    <w:p>
      <w:pPr>
        <w:numPr>
          <w:ilvl w:val="0"/>
          <w:numId w:val="41"/>
        </w:numPr>
      </w:pPr>
      <w:r>
        <w:t>Validation studies</w:t>
      </w:r>
    </w:p>
    <w:p>
      <w:pPr>
        <w:numPr>
          <w:ilvl w:val="0"/>
          <w:numId w:val="41"/>
        </w:numPr>
      </w:pPr>
      <w:r>
        <w:t>Natural history studies</w:t>
      </w:r>
    </w:p>
    <w:p>
      <w:pPr>
        <w:numPr>
          <w:ilvl w:val="0"/>
          <w:numId w:val="42"/>
        </w:numPr>
      </w:pPr>
      <w:r>
        <w:t>Traceability and reliability of RWD sources that have been chosen for use in a study</w:t>
      </w:r>
    </w:p>
    <w:p>
      <w:pPr>
        <w:numPr>
          <w:ilvl w:val="0"/>
          <w:numId w:val="42"/>
        </w:numPr>
      </w:pPr>
      <w:r>
        <w:t>Support for RWD that includes secondary use data (e.g., EHR, medical claims, wearables, etc.)</w:t>
      </w:r>
    </w:p>
    <w:p>
      <w:pPr>
        <w:pStyle w:val="Heading2"/>
      </w:pPr>
      <w:bookmarkStart w:id="15" w:name="scroll-bookmark-9"/>
      <w:bookmarkStart w:id="16" w:name="_Toc256000026"/>
      <w:r>
        <w:t>Out of Scope</w:t>
      </w:r>
      <w:bookmarkEnd w:id="16"/>
      <w:bookmarkEnd w:id="15"/>
    </w:p>
    <w:p>
      <w:r>
        <w:t>The items that are out of scope* for the initial release:</w:t>
      </w:r>
    </w:p>
    <w:p>
      <w:pPr>
        <w:numPr>
          <w:ilvl w:val="0"/>
          <w:numId w:val="43"/>
        </w:numPr>
      </w:pPr>
      <w:r>
        <w:t>Support for non-CDISC data standards and common data models (e.g., FHIR, OMOP)</w:t>
      </w:r>
    </w:p>
    <w:p>
      <w:pPr>
        <w:numPr>
          <w:ilvl w:val="0"/>
          <w:numId w:val="43"/>
        </w:numPr>
      </w:pPr>
      <w:r>
        <w:t>Consideration of use cases for standards building that do not involve regulatory decision-making</w:t>
      </w:r>
    </w:p>
    <w:p>
      <w:pPr>
        <w:numPr>
          <w:ilvl w:val="0"/>
          <w:numId w:val="43"/>
        </w:numPr>
      </w:pPr>
      <w:r>
        <w:t>Traceability and reliability of RWD sources that are being assessed for potential use in a study (e.g., fit-for-purpose assessments of RWD)</w:t>
      </w:r>
    </w:p>
    <w:p>
      <w:pPr>
        <w:numPr>
          <w:ilvl w:val="0"/>
          <w:numId w:val="43"/>
        </w:numPr>
      </w:pPr>
      <w:r>
        <w:t>Support for synthetic/AI-generated data</w:t>
      </w:r>
    </w:p>
    <w:p>
      <w:r>
        <w:rPr>
          <w:i/>
        </w:rPr>
        <w:t>*Out of scope items may be considered in the next phases of the project</w:t>
      </w:r>
    </w:p>
    <w:p/>
    <w:p>
      <w:pPr>
        <w:pStyle w:val="Heading1"/>
      </w:pPr>
      <w:bookmarkStart w:id="17" w:name="scroll-bookmark-10"/>
      <w:bookmarkStart w:id="18" w:name="_Toc256000027"/>
      <w:r>
        <w:t>High-Level Deliverables</w:t>
      </w:r>
      <w:bookmarkEnd w:id="18"/>
      <w:bookmarkEnd w:id="17"/>
    </w:p>
    <w:tbl>
      <w:tblPr>
        <w:tblStyle w:val="ScrollTableNormal"/>
        <w:tblW w:w="5000" w:type="pct"/>
        <w:tblLook w:val="0000"/>
      </w:tblPr>
      <w:tblGrid>
        <w:gridCol w:w="228"/>
        <w:gridCol w:w="2795"/>
        <w:gridCol w:w="5464"/>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w:t>
            </w:r>
          </w:p>
        </w:tc>
        <w:tc>
          <w:tcPr/>
          <w:p>
            <w:pPr>
              <w:numPr>
                <w:ilvl w:val="0"/>
                <w:numId w:val="0"/>
              </w:numPr>
              <w:spacing w:before="0" w:beforeAutospacing="0" w:after="120" w:afterAutospacing="0" w:line="240" w:lineRule="auto"/>
              <w:ind w:left="0" w:right="0" w:firstLine="0"/>
              <w:jc w:val="left"/>
              <w:outlineLvl w:val="9"/>
            </w:pPr>
            <w:r>
              <w:rPr>
                <w:b/>
              </w:rPr>
              <w:t>Name</w:t>
            </w:r>
          </w:p>
        </w:tc>
        <w:tc>
          <w:tcPr/>
          <w:p>
            <w:pPr>
              <w:numPr>
                <w:ilvl w:val="0"/>
                <w:numId w:val="0"/>
              </w:numPr>
              <w:spacing w:before="0" w:beforeAutospacing="0" w:after="120" w:afterAutospacing="0" w:line="240" w:lineRule="auto"/>
              <w:ind w:left="0" w:right="0" w:firstLine="0"/>
              <w:jc w:val="left"/>
              <w:outlineLvl w:val="9"/>
            </w:pPr>
            <w:r>
              <w:rPr>
                <w:b/>
              </w:rPr>
              <w:t>Description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RWD Lineage Model and Schema</w:t>
            </w:r>
          </w:p>
        </w:tc>
        <w:tc>
          <w:tcPr/>
          <w:p>
            <w:pPr>
              <w:numPr>
                <w:ilvl w:val="0"/>
                <w:numId w:val="0"/>
              </w:numPr>
              <w:spacing w:before="0" w:beforeAutospacing="0" w:after="120" w:afterAutospacing="0" w:line="240" w:lineRule="auto"/>
              <w:ind w:left="0" w:right="0" w:firstLine="0"/>
              <w:jc w:val="left"/>
              <w:outlineLvl w:val="9"/>
            </w:pPr>
            <w:r>
              <w:t>Data model and schema for the RWD Lineage standard managed in a CDISC GitHub repository (technical documentation).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RWD Lineage Specification</w:t>
            </w:r>
          </w:p>
        </w:tc>
        <w:tc>
          <w:tcPr/>
          <w:p>
            <w:pPr>
              <w:numPr>
                <w:ilvl w:val="0"/>
                <w:numId w:val="0"/>
              </w:numPr>
              <w:spacing w:before="0" w:beforeAutospacing="0" w:after="120" w:afterAutospacing="0" w:line="240" w:lineRule="auto"/>
              <w:ind w:left="0" w:right="0" w:firstLine="0"/>
              <w:jc w:val="left"/>
              <w:outlineLvl w:val="9"/>
            </w:pPr>
            <w:r>
              <w:t>Specification document for RWD Lineage authored in the CDISC Wiki and published in GitHub with GitHub pages (technical documentation).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RWD Lineage User/Implementation Guide</w:t>
            </w:r>
          </w:p>
        </w:tc>
        <w:tc>
          <w:tcPr/>
          <w:p>
            <w:pPr>
              <w:numPr>
                <w:ilvl w:val="0"/>
                <w:numId w:val="0"/>
              </w:numPr>
              <w:spacing w:before="0" w:beforeAutospacing="0" w:after="120" w:afterAutospacing="0" w:line="240" w:lineRule="auto"/>
              <w:ind w:left="0" w:right="0" w:firstLine="0"/>
              <w:jc w:val="left"/>
              <w:outlineLvl w:val="9"/>
            </w:pPr>
            <w:r>
              <w:t>A user guide that indicates the purpose and how the model can be used for different purposes.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RWD Lineage Examples</w:t>
            </w:r>
          </w:p>
        </w:tc>
        <w:tc>
          <w:tcPr/>
          <w:p>
            <w:pPr>
              <w:spacing w:before="0" w:beforeAutospacing="0" w:after="120" w:afterAutospacing="0" w:line="240" w:lineRule="auto"/>
              <w:ind w:left="0" w:right="0" w:firstLine="0"/>
              <w:jc w:val="left"/>
              <w:outlineLvl w:val="9"/>
            </w:pPr>
            <w:r>
              <w:t>Examples that demonstrate RWD Lineage usage that are maintained in a CDISC GitHub repository.</w:t>
            </w:r>
          </w:p>
          <w:p>
            <w:pPr>
              <w:numPr>
                <w:ilvl w:val="0"/>
                <w:numId w:val="0"/>
              </w:numPr>
              <w:spacing w:before="0" w:beforeAutospacing="0" w:after="120" w:afterAutospacing="0" w:line="240" w:lineRule="auto"/>
              <w:ind w:left="0" w:right="0" w:firstLine="0"/>
              <w:jc w:val="left"/>
              <w:outlineLvl w:val="9"/>
            </w:pPr>
            <w:r>
              <w:t>End-to-end examples that will also demonstrate that the standard works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w:t>
            </w:r>
          </w:p>
        </w:tc>
        <w:tc>
          <w:tcPr/>
          <w:p>
            <w:pPr>
              <w:numPr>
                <w:ilvl w:val="0"/>
                <w:numId w:val="0"/>
              </w:numPr>
              <w:spacing w:before="0" w:beforeAutospacing="0" w:after="120" w:afterAutospacing="0" w:line="240" w:lineRule="auto"/>
              <w:ind w:left="0" w:right="0" w:firstLine="0"/>
              <w:jc w:val="left"/>
              <w:outlineLvl w:val="9"/>
            </w:pPr>
            <w:r>
              <w:t>RWD Lineage Exchange Format</w:t>
            </w:r>
          </w:p>
        </w:tc>
        <w:tc>
          <w:tcPr/>
          <w:p>
            <w:pPr>
              <w:numPr>
                <w:ilvl w:val="0"/>
                <w:numId w:val="0"/>
              </w:numPr>
              <w:spacing w:before="0" w:beforeAutospacing="0" w:after="120" w:afterAutospacing="0" w:line="240" w:lineRule="auto"/>
              <w:ind w:left="0" w:right="0" w:firstLine="0"/>
              <w:jc w:val="left"/>
              <w:outlineLvl w:val="9"/>
            </w:pPr>
            <w:r>
              <w:t> A standard format in which RWD lineage information can be exchanged between systems based on the RWD lineage Model and Schema</w:t>
            </w:r>
          </w:p>
        </w:tc>
      </w:tr>
    </w:tbl>
    <w:p/>
    <w:p>
      <w:pPr>
        <w:pStyle w:val="Heading1"/>
      </w:pPr>
      <w:bookmarkStart w:id="19" w:name="scroll-bookmark-11"/>
      <w:bookmarkStart w:id="20" w:name="_Toc256000028"/>
      <w:r>
        <w:t>High-Level Assumptions &amp; Constraints</w:t>
      </w:r>
      <w:bookmarkEnd w:id="20"/>
      <w:bookmarkEnd w:id="19"/>
    </w:p>
    <w:p>
      <w:pPr>
        <w:pStyle w:val="Heading2"/>
      </w:pPr>
      <w:bookmarkStart w:id="21" w:name="scroll-bookmark-12"/>
      <w:bookmarkStart w:id="22" w:name="_Toc256000029"/>
      <w:r>
        <w:t>Assumptions</w:t>
      </w:r>
      <w:bookmarkEnd w:id="22"/>
      <w:bookmarkEnd w:id="21"/>
    </w:p>
    <w:p>
      <w:pPr>
        <w:numPr>
          <w:ilvl w:val="0"/>
          <w:numId w:val="44"/>
        </w:numPr>
      </w:pPr>
      <w:r>
        <w:t>Existing CDISC standards may be suitable for modification as a starting point for the RWD Lineage standard (e.g., evaluate Define-XML or align with 360i)</w:t>
      </w:r>
    </w:p>
    <w:p>
      <w:pPr>
        <w:pStyle w:val="Heading2"/>
      </w:pPr>
      <w:bookmarkStart w:id="23" w:name="scroll-bookmark-13"/>
      <w:bookmarkStart w:id="24" w:name="_Toc256000030"/>
      <w:r>
        <w:t>Constraints</w:t>
      </w:r>
      <w:bookmarkEnd w:id="24"/>
      <w:bookmarkEnd w:id="23"/>
    </w:p>
    <w:p>
      <w:pPr>
        <w:numPr>
          <w:ilvl w:val="0"/>
          <w:numId w:val="45"/>
        </w:numPr>
      </w:pPr>
      <w:r>
        <w:t>RWD Lineage should be compatible with current submission standards</w:t>
      </w:r>
    </w:p>
    <w:p>
      <w:pPr>
        <w:numPr>
          <w:ilvl w:val="0"/>
          <w:numId w:val="45"/>
        </w:numPr>
      </w:pPr>
      <w:r>
        <w:t>A low barrier for use and adoption and use by sponsors and regulators is essential</w:t>
      </w:r>
    </w:p>
    <w:p>
      <w:pPr>
        <w:numPr>
          <w:ilvl w:val="0"/>
          <w:numId w:val="45"/>
        </w:numPr>
      </w:pPr>
      <w:r>
        <w:t>Feasible</w:t>
      </w:r>
      <w:r>
        <w:t xml:space="preserve"> for data sources (e.g., vendors) to implement</w:t>
      </w:r>
    </w:p>
    <w:p/>
    <w:p>
      <w:pPr>
        <w:pStyle w:val="Heading1"/>
      </w:pPr>
      <w:bookmarkStart w:id="25" w:name="scroll-bookmark-14"/>
      <w:bookmarkStart w:id="26" w:name="_Toc256000031"/>
      <w:r>
        <w:t>Project Milestone Summary</w:t>
      </w:r>
      <w:bookmarkEnd w:id="26"/>
      <w:bookmarkEnd w:id="25"/>
    </w:p>
    <w:tbl>
      <w:tblPr>
        <w:tblStyle w:val="ScrollTableNormal"/>
        <w:tblW w:w="5000" w:type="pct"/>
        <w:tblLook w:val="0000"/>
      </w:tblPr>
      <w:tblGrid>
        <w:gridCol w:w="372"/>
        <w:gridCol w:w="5388"/>
        <w:gridCol w:w="2727"/>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rPr>
                <w:b/>
              </w:rPr>
              <w:t>#</w:t>
            </w:r>
          </w:p>
        </w:tc>
        <w:tc>
          <w:tcPr/>
          <w:p>
            <w:pPr>
              <w:numPr>
                <w:ilvl w:val="0"/>
                <w:numId w:val="0"/>
              </w:numPr>
              <w:spacing w:before="0" w:beforeAutospacing="0" w:after="120" w:afterAutospacing="0" w:line="240" w:lineRule="auto"/>
              <w:ind w:left="0" w:right="0" w:firstLine="0"/>
              <w:jc w:val="left"/>
              <w:outlineLvl w:val="9"/>
            </w:pPr>
            <w:r>
              <w:rPr>
                <w:b/>
              </w:rPr>
              <w:t>Project Milestone</w:t>
            </w:r>
          </w:p>
        </w:tc>
        <w:tc>
          <w:tcPr/>
          <w:p>
            <w:pPr>
              <w:numPr>
                <w:ilvl w:val="0"/>
                <w:numId w:val="0"/>
              </w:numPr>
              <w:spacing w:before="0" w:beforeAutospacing="0" w:after="120" w:afterAutospacing="0" w:line="240" w:lineRule="auto"/>
              <w:ind w:left="0" w:right="0" w:firstLine="0"/>
              <w:jc w:val="left"/>
              <w:outlineLvl w:val="9"/>
            </w:pPr>
            <w:r>
              <w:rPr>
                <w:b/>
              </w:rPr>
              <w:t>ETA</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Project scope completed</w:t>
            </w:r>
          </w:p>
        </w:tc>
        <w:tc>
          <w:tcPr/>
          <w:p>
            <w:pPr>
              <w:numPr>
                <w:ilvl w:val="0"/>
                <w:numId w:val="0"/>
              </w:numPr>
              <w:spacing w:before="0" w:beforeAutospacing="0" w:after="120" w:afterAutospacing="0" w:line="240" w:lineRule="auto"/>
              <w:ind w:left="0" w:right="0" w:firstLine="0"/>
              <w:jc w:val="left"/>
              <w:outlineLvl w:val="9"/>
            </w:pPr>
            <w:r>
              <w:t>November 2024</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Internal Review</w:t>
            </w:r>
          </w:p>
        </w:tc>
        <w:tc>
          <w:tcPr/>
          <w:p>
            <w:pPr>
              <w:numPr>
                <w:ilvl w:val="0"/>
                <w:numId w:val="0"/>
              </w:numPr>
              <w:spacing w:before="0" w:beforeAutospacing="0" w:after="120" w:afterAutospacing="0" w:line="240" w:lineRule="auto"/>
              <w:ind w:left="0" w:right="0" w:firstLine="0"/>
              <w:jc w:val="left"/>
              <w:outlineLvl w:val="9"/>
            </w:pPr>
            <w:r>
              <w:t>Q2 2026</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Public Review</w:t>
            </w:r>
          </w:p>
        </w:tc>
        <w:tc>
          <w:tcPr/>
          <w:p>
            <w:pPr>
              <w:numPr>
                <w:ilvl w:val="0"/>
                <w:numId w:val="0"/>
              </w:numPr>
              <w:spacing w:before="0" w:beforeAutospacing="0" w:after="120" w:afterAutospacing="0" w:line="240" w:lineRule="auto"/>
              <w:ind w:left="0" w:right="0" w:firstLine="0"/>
              <w:jc w:val="left"/>
              <w:outlineLvl w:val="9"/>
            </w:pPr>
            <w:r>
              <w:t>Q3 2026</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RWD Lineage Standard released</w:t>
            </w:r>
          </w:p>
        </w:tc>
        <w:tc>
          <w:tcPr/>
          <w:p>
            <w:pPr>
              <w:numPr>
                <w:ilvl w:val="0"/>
                <w:numId w:val="0"/>
              </w:numPr>
              <w:spacing w:before="0" w:beforeAutospacing="0" w:after="120" w:afterAutospacing="0" w:line="240" w:lineRule="auto"/>
              <w:ind w:left="0" w:right="0" w:firstLine="0"/>
              <w:jc w:val="left"/>
              <w:outlineLvl w:val="9"/>
            </w:pPr>
            <w:r>
              <w:t>Q4 2026</w:t>
            </w:r>
          </w:p>
        </w:tc>
      </w:tr>
    </w:tbl>
    <w:p/>
    <w:p>
      <w:hyperlink w:anchor="scroll-bookmark-22" w:history="1">
        <w:r>
          <w:rPr>
            <w:rStyle w:val="Hyperlink"/>
          </w:rPr>
          <w:t>Sub-milestones</w:t>
        </w:r>
      </w:hyperlink>
    </w:p>
    <w:p/>
    <w:p>
      <w:pPr>
        <w:pStyle w:val="Heading1"/>
      </w:pPr>
      <w:bookmarkStart w:id="27" w:name="scroll-bookmark-15"/>
      <w:bookmarkStart w:id="28" w:name="_Toc256000032"/>
      <w:r>
        <w:t>Communications</w:t>
      </w:r>
      <w:bookmarkEnd w:id="28"/>
      <w:bookmarkEnd w:id="27"/>
    </w:p>
    <w:p>
      <w:pPr>
        <w:pStyle w:val="Heading2"/>
      </w:pPr>
      <w:bookmarkStart w:id="29" w:name="scroll-bookmark-16"/>
      <w:bookmarkStart w:id="30" w:name="_Toc256000033"/>
      <w:r>
        <w:t>Internal Communications</w:t>
      </w:r>
      <w:bookmarkEnd w:id="30"/>
      <w:bookmarkEnd w:id="29"/>
    </w:p>
    <w:p>
      <w:hyperlink r:id="rId13" w:history="1">
        <w:r>
          <w:rPr>
            <w:rStyle w:val="Hyperlink"/>
          </w:rPr>
          <w:t>RWD Lineage</w:t>
        </w:r>
      </w:hyperlink>
      <w:r>
        <w:t xml:space="preserve"> CDISC Wiki</w:t>
      </w:r>
    </w:p>
    <w:p>
      <w:pPr>
        <w:pStyle w:val="Heading2"/>
      </w:pPr>
      <w:bookmarkStart w:id="31" w:name="scroll-bookmark-17"/>
      <w:bookmarkStart w:id="32" w:name="_Toc256000034"/>
      <w:r>
        <w:t>External Communications</w:t>
      </w:r>
      <w:bookmarkEnd w:id="32"/>
      <w:bookmarkEnd w:id="31"/>
    </w:p>
    <w:tbl>
      <w:tblPr>
        <w:tblStyle w:val="ScrollTableNormal"/>
        <w:tblW w:w="5000" w:type="pct"/>
        <w:tblLook w:val="0020"/>
      </w:tblPr>
      <w:tblGrid>
        <w:gridCol w:w="228"/>
        <w:gridCol w:w="7122"/>
        <w:gridCol w:w="1137"/>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rPr>
                <w:b/>
              </w:rPr>
              <w:t>#</w:t>
            </w:r>
          </w:p>
        </w:tc>
        <w:tc>
          <w:tcPr/>
          <w:p>
            <w:pPr>
              <w:numPr>
                <w:ilvl w:val="0"/>
                <w:numId w:val="0"/>
              </w:numPr>
              <w:spacing w:before="0" w:beforeAutospacing="0" w:after="120" w:afterAutospacing="0" w:line="240" w:lineRule="auto"/>
              <w:ind w:left="0" w:right="0" w:firstLine="0"/>
              <w:jc w:val="left"/>
              <w:outlineLvl w:val="9"/>
            </w:pPr>
            <w:r>
              <w:rPr>
                <w:b/>
              </w:rPr>
              <w:t>Communication Event or Task</w:t>
            </w:r>
          </w:p>
        </w:tc>
        <w:tc>
          <w:tcPr/>
          <w:p>
            <w:pPr>
              <w:numPr>
                <w:ilvl w:val="0"/>
                <w:numId w:val="0"/>
              </w:numPr>
              <w:spacing w:before="0" w:beforeAutospacing="0" w:after="120" w:afterAutospacing="0" w:line="240" w:lineRule="auto"/>
              <w:ind w:left="0" w:right="0" w:firstLine="0"/>
              <w:jc w:val="left"/>
              <w:outlineLvl w:val="9"/>
            </w:pPr>
            <w:r>
              <w:rPr>
                <w:b/>
              </w:rPr>
              <w:t>Target Date</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Circulate with the CDISC Advisory Council (CAC) for early buy-in once scope is finalized and agreed upon by the RWD Lineage team</w:t>
            </w:r>
          </w:p>
        </w:tc>
        <w:tc>
          <w:tcPr/>
          <w:p>
            <w:pPr>
              <w:numPr>
                <w:ilvl w:val="0"/>
                <w:numId w:val="0"/>
              </w:numPr>
              <w:spacing w:before="0" w:beforeAutospacing="0" w:after="120" w:afterAutospacing="0" w:line="240" w:lineRule="auto"/>
              <w:ind w:left="0" w:right="0" w:firstLine="0"/>
              <w:jc w:val="left"/>
              <w:outlineLvl w:val="9"/>
            </w:pPr>
            <w:r>
              <w:t>Q1 2025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Share with FDA after incorporating CAC feedback and performing some preliminary work with extending the define.xml</w:t>
            </w:r>
          </w:p>
        </w:tc>
        <w:tc>
          <w:tcPr/>
          <w:p>
            <w:pPr>
              <w:numPr>
                <w:ilvl w:val="0"/>
                <w:numId w:val="0"/>
              </w:numPr>
              <w:spacing w:before="0" w:beforeAutospacing="0" w:after="120" w:afterAutospacing="0" w:line="240" w:lineRule="auto"/>
              <w:ind w:left="0" w:right="0" w:firstLine="0"/>
              <w:jc w:val="left"/>
              <w:outlineLvl w:val="9"/>
            </w:pPr>
            <w:r>
              <w:t>Q1 2025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Present at a CDISC webinar to share the project scope and progress to date</w:t>
            </w:r>
          </w:p>
        </w:tc>
        <w:tc>
          <w:tcPr/>
          <w:p>
            <w:pPr>
              <w:numPr>
                <w:ilvl w:val="0"/>
                <w:numId w:val="0"/>
              </w:numPr>
              <w:spacing w:before="0" w:beforeAutospacing="0" w:after="120" w:afterAutospacing="0" w:line="240" w:lineRule="auto"/>
              <w:ind w:left="0" w:right="0" w:firstLine="0"/>
              <w:jc w:val="left"/>
              <w:outlineLvl w:val="9"/>
            </w:pPr>
            <w:r>
              <w:t>Q1 2025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Present at a CDISC webinar to share the project scope and progress to date</w:t>
            </w:r>
          </w:p>
        </w:tc>
        <w:tc>
          <w:tcPr/>
          <w:p>
            <w:pPr>
              <w:numPr>
                <w:ilvl w:val="0"/>
                <w:numId w:val="0"/>
              </w:numPr>
              <w:spacing w:before="0" w:beforeAutospacing="0" w:after="120" w:afterAutospacing="0" w:line="240" w:lineRule="auto"/>
              <w:ind w:left="0" w:right="0" w:firstLine="0"/>
              <w:jc w:val="left"/>
              <w:outlineLvl w:val="9"/>
            </w:pPr>
            <w:r>
              <w:t>Q1 2025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5</w:t>
            </w:r>
          </w:p>
        </w:tc>
        <w:tc>
          <w:tcPr/>
          <w:p>
            <w:pPr>
              <w:numPr>
                <w:ilvl w:val="0"/>
                <w:numId w:val="0"/>
              </w:numPr>
              <w:spacing w:before="0" w:beforeAutospacing="0" w:after="120" w:afterAutospacing="0" w:line="240" w:lineRule="auto"/>
              <w:ind w:left="0" w:right="0" w:firstLine="0"/>
              <w:jc w:val="left"/>
              <w:outlineLvl w:val="9"/>
            </w:pPr>
            <w:r>
              <w:t>Present at the CDISC EU Interchange</w:t>
            </w:r>
          </w:p>
        </w:tc>
        <w:tc>
          <w:tcPr/>
          <w:p>
            <w:pPr>
              <w:numPr>
                <w:ilvl w:val="0"/>
                <w:numId w:val="0"/>
              </w:numPr>
              <w:spacing w:before="0" w:beforeAutospacing="0" w:after="120" w:afterAutospacing="0" w:line="240" w:lineRule="auto"/>
              <w:ind w:left="0" w:right="0" w:firstLine="0"/>
              <w:jc w:val="left"/>
              <w:outlineLvl w:val="9"/>
            </w:pPr>
            <w:r>
              <w:t>Q2 2025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6</w:t>
            </w:r>
          </w:p>
        </w:tc>
        <w:tc>
          <w:tcPr/>
          <w:p>
            <w:pPr>
              <w:numPr>
                <w:ilvl w:val="0"/>
                <w:numId w:val="0"/>
              </w:numPr>
              <w:spacing w:before="0" w:beforeAutospacing="0" w:after="120" w:afterAutospacing="0" w:line="240" w:lineRule="auto"/>
              <w:ind w:left="0" w:right="0" w:firstLine="0"/>
              <w:jc w:val="left"/>
              <w:outlineLvl w:val="9"/>
            </w:pPr>
            <w:r>
              <w:t>Present at the CDISC US Interchange</w:t>
            </w:r>
          </w:p>
        </w:tc>
        <w:tc>
          <w:tcPr/>
          <w:p>
            <w:pPr>
              <w:numPr>
                <w:ilvl w:val="0"/>
                <w:numId w:val="0"/>
              </w:numPr>
              <w:spacing w:before="0" w:beforeAutospacing="0" w:after="120" w:afterAutospacing="0" w:line="240" w:lineRule="auto"/>
              <w:ind w:left="0" w:right="0" w:firstLine="0"/>
              <w:jc w:val="left"/>
              <w:outlineLvl w:val="9"/>
            </w:pPr>
            <w:r>
              <w:t>Q4 2025</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7</w:t>
            </w:r>
          </w:p>
        </w:tc>
        <w:tc>
          <w:tcPr/>
          <w:p>
            <w:pPr>
              <w:numPr>
                <w:ilvl w:val="0"/>
                <w:numId w:val="0"/>
              </w:numPr>
              <w:spacing w:before="0" w:beforeAutospacing="0" w:after="120" w:afterAutospacing="0" w:line="240" w:lineRule="auto"/>
              <w:ind w:left="0" w:right="0" w:firstLine="0"/>
              <w:jc w:val="left"/>
              <w:outlineLvl w:val="9"/>
            </w:pPr>
            <w:r>
              <w:t>Social media and blog posts</w:t>
            </w:r>
          </w:p>
        </w:tc>
        <w:tc>
          <w:tcPr/>
          <w:p>
            <w:pPr>
              <w:numPr>
                <w:ilvl w:val="0"/>
                <w:numId w:val="0"/>
              </w:numPr>
              <w:spacing w:before="0" w:beforeAutospacing="0" w:after="120" w:afterAutospacing="0" w:line="240" w:lineRule="auto"/>
              <w:ind w:left="0" w:right="0" w:firstLine="0"/>
              <w:jc w:val="left"/>
              <w:outlineLvl w:val="9"/>
            </w:pPr>
            <w:r>
              <w:t>Ongoing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Public Review webinar</w:t>
            </w:r>
          </w:p>
        </w:tc>
        <w:tc>
          <w:tcPr/>
          <w:p>
            <w:pPr>
              <w:numPr>
                <w:ilvl w:val="0"/>
                <w:numId w:val="0"/>
              </w:numPr>
              <w:spacing w:before="0" w:beforeAutospacing="0" w:after="120" w:afterAutospacing="0" w:line="240" w:lineRule="auto"/>
              <w:ind w:left="0" w:right="0" w:firstLine="0"/>
              <w:jc w:val="left"/>
              <w:outlineLvl w:val="9"/>
            </w:pPr>
            <w:r>
              <w:t>TBD</w:t>
            </w:r>
          </w:p>
        </w:tc>
      </w:tr>
    </w:tbl>
    <w:p/>
    <w:p>
      <w:pPr>
        <w:pStyle w:val="Heading1"/>
      </w:pPr>
      <w:bookmarkStart w:id="33" w:name="scroll-bookmark-18"/>
      <w:bookmarkStart w:id="34" w:name="_Toc256000035"/>
      <w:r>
        <w:t>Project Stakeholders</w:t>
      </w:r>
      <w:bookmarkEnd w:id="34"/>
      <w:bookmarkEnd w:id="33"/>
    </w:p>
    <w:p>
      <w:pPr>
        <w:pStyle w:val="Heading2"/>
      </w:pPr>
      <w:bookmarkStart w:id="35" w:name="scroll-bookmark-19"/>
      <w:bookmarkStart w:id="36" w:name="_Toc256000036"/>
      <w:r>
        <w:t>RWD Lineage Team</w:t>
      </w:r>
      <w:bookmarkEnd w:id="36"/>
      <w:bookmarkEnd w:id="35"/>
    </w:p>
    <w:tbl>
      <w:tblPr>
        <w:tblStyle w:val="ScrollTableNormal"/>
        <w:tblW w:w="5000" w:type="pct"/>
        <w:tblLook w:val="0000"/>
      </w:tblPr>
      <w:tblGrid>
        <w:gridCol w:w="325"/>
        <w:gridCol w:w="3234"/>
        <w:gridCol w:w="4928"/>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ID</w:t>
            </w:r>
          </w:p>
        </w:tc>
        <w:tc>
          <w:tcPr/>
          <w:p>
            <w:pPr>
              <w:numPr>
                <w:ilvl w:val="0"/>
                <w:numId w:val="0"/>
              </w:numPr>
              <w:spacing w:before="0" w:beforeAutospacing="0" w:after="120" w:afterAutospacing="0" w:line="240" w:lineRule="auto"/>
              <w:ind w:left="0" w:right="0" w:firstLine="0"/>
              <w:jc w:val="left"/>
              <w:outlineLvl w:val="9"/>
            </w:pPr>
            <w:r>
              <w:t>Name</w:t>
            </w:r>
          </w:p>
        </w:tc>
        <w:tc>
          <w:tcPr/>
          <w:p>
            <w:pPr>
              <w:numPr>
                <w:ilvl w:val="0"/>
                <w:numId w:val="0"/>
              </w:numPr>
              <w:spacing w:before="0" w:beforeAutospacing="0" w:after="120" w:afterAutospacing="0" w:line="240" w:lineRule="auto"/>
              <w:ind w:left="0" w:right="0" w:firstLine="0"/>
              <w:jc w:val="left"/>
              <w:outlineLvl w:val="9"/>
            </w:pPr>
            <w:r>
              <w:t>Company</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Sam Hume </w:t>
            </w:r>
          </w:p>
        </w:tc>
        <w:tc>
          <w:tcPr/>
          <w:p>
            <w:pPr>
              <w:numPr>
                <w:ilvl w:val="0"/>
                <w:numId w:val="0"/>
              </w:numPr>
              <w:spacing w:before="0" w:beforeAutospacing="0" w:after="120" w:afterAutospacing="0" w:line="240" w:lineRule="auto"/>
              <w:ind w:left="0" w:right="0" w:firstLine="0"/>
              <w:jc w:val="left"/>
              <w:outlineLvl w:val="9"/>
            </w:pPr>
            <w:r>
              <w:t>CDISC</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Tasha Nagamine</w:t>
            </w:r>
          </w:p>
        </w:tc>
        <w:tc>
          <w:tcPr/>
          <w:p>
            <w:pPr>
              <w:numPr>
                <w:ilvl w:val="0"/>
                <w:numId w:val="0"/>
              </w:numPr>
              <w:spacing w:before="0" w:beforeAutospacing="0" w:after="120" w:afterAutospacing="0" w:line="240" w:lineRule="auto"/>
              <w:ind w:left="0" w:right="0" w:firstLine="0"/>
              <w:jc w:val="left"/>
              <w:outlineLvl w:val="9"/>
            </w:pPr>
            <w:r>
              <w:t>Droice Labs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Anita Umesh</w:t>
            </w:r>
          </w:p>
        </w:tc>
        <w:tc>
          <w:tcPr/>
          <w:p>
            <w:pPr>
              <w:numPr>
                <w:ilvl w:val="0"/>
                <w:numId w:val="0"/>
              </w:numPr>
              <w:spacing w:before="0" w:beforeAutospacing="0" w:after="120" w:afterAutospacing="0" w:line="240" w:lineRule="auto"/>
              <w:ind w:left="0" w:right="0" w:firstLine="0"/>
              <w:jc w:val="left"/>
              <w:outlineLvl w:val="9"/>
            </w:pPr>
            <w:r>
              <w:t>Genentech</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Omar Garcia</w:t>
            </w:r>
          </w:p>
        </w:tc>
        <w:tc>
          <w:tcPr/>
          <w:p>
            <w:pPr>
              <w:numPr>
                <w:ilvl w:val="0"/>
                <w:numId w:val="0"/>
              </w:numPr>
              <w:spacing w:before="0" w:beforeAutospacing="0" w:after="120" w:afterAutospacing="0" w:line="240" w:lineRule="auto"/>
              <w:ind w:left="0" w:right="0" w:firstLine="0"/>
              <w:jc w:val="left"/>
              <w:outlineLvl w:val="9"/>
            </w:pPr>
            <w:r>
              <w:t>CDISC</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w:t>
            </w:r>
          </w:p>
        </w:tc>
        <w:tc>
          <w:tcPr/>
          <w:p>
            <w:pPr>
              <w:numPr>
                <w:ilvl w:val="0"/>
                <w:numId w:val="0"/>
              </w:numPr>
              <w:spacing w:before="0" w:beforeAutospacing="0" w:after="120" w:afterAutospacing="0" w:line="240" w:lineRule="auto"/>
              <w:ind w:left="0" w:right="0" w:firstLine="0"/>
              <w:jc w:val="left"/>
              <w:outlineLvl w:val="9"/>
            </w:pPr>
            <w:r>
              <w:t>Abhishek Dabral</w:t>
            </w:r>
          </w:p>
        </w:tc>
        <w:tc>
          <w:tcPr/>
          <w:p>
            <w:pPr>
              <w:numPr>
                <w:ilvl w:val="0"/>
                <w:numId w:val="0"/>
              </w:numPr>
              <w:spacing w:before="0" w:beforeAutospacing="0" w:after="120" w:afterAutospacing="0" w:line="240" w:lineRule="auto"/>
              <w:ind w:left="0" w:right="0" w:firstLine="0"/>
              <w:jc w:val="left"/>
              <w:outlineLvl w:val="9"/>
            </w:pPr>
            <w:r>
              <w:t>adabral</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w:t>
            </w:r>
          </w:p>
        </w:tc>
        <w:tc>
          <w:tcPr/>
          <w:p>
            <w:pPr>
              <w:numPr>
                <w:ilvl w:val="0"/>
                <w:numId w:val="0"/>
              </w:numPr>
              <w:spacing w:before="0" w:beforeAutospacing="0" w:after="120" w:afterAutospacing="0" w:line="240" w:lineRule="auto"/>
              <w:ind w:left="0" w:right="0" w:firstLine="0"/>
              <w:jc w:val="left"/>
              <w:outlineLvl w:val="9"/>
            </w:pPr>
            <w:r>
              <w:t>Adrienne Boyance</w:t>
            </w:r>
          </w:p>
        </w:tc>
        <w:tc>
          <w:tcPr/>
          <w:p>
            <w:pPr>
              <w:numPr>
                <w:ilvl w:val="0"/>
                <w:numId w:val="0"/>
              </w:numPr>
              <w:spacing w:before="0" w:beforeAutospacing="0" w:after="120" w:afterAutospacing="0" w:line="240" w:lineRule="auto"/>
              <w:ind w:left="0" w:right="0" w:firstLine="0"/>
              <w:jc w:val="left"/>
              <w:outlineLvl w:val="9"/>
            </w:pPr>
            <w:r>
              <w:t>Amgen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7</w:t>
            </w:r>
          </w:p>
        </w:tc>
        <w:tc>
          <w:tcPr/>
          <w:p>
            <w:pPr>
              <w:numPr>
                <w:ilvl w:val="0"/>
                <w:numId w:val="0"/>
              </w:numPr>
              <w:spacing w:before="0" w:beforeAutospacing="0" w:after="120" w:afterAutospacing="0" w:line="240" w:lineRule="auto"/>
              <w:ind w:left="0" w:right="0" w:firstLine="0"/>
              <w:jc w:val="left"/>
              <w:outlineLvl w:val="9"/>
            </w:pPr>
            <w:r>
              <w:t>Aman Bahl</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Amrita jha</w:t>
            </w:r>
          </w:p>
        </w:tc>
        <w:tc>
          <w:tcPr/>
          <w:p>
            <w:pPr>
              <w:numPr>
                <w:ilvl w:val="0"/>
                <w:numId w:val="0"/>
              </w:numPr>
              <w:spacing w:before="0" w:beforeAutospacing="0" w:after="120" w:afterAutospacing="0" w:line="240" w:lineRule="auto"/>
              <w:ind w:left="0" w:right="0" w:firstLine="0"/>
              <w:jc w:val="left"/>
              <w:outlineLvl w:val="9"/>
            </w:pPr>
            <w:r>
              <w:t>Icon clinical research</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9</w:t>
            </w:r>
          </w:p>
        </w:tc>
        <w:tc>
          <w:tcPr/>
          <w:p>
            <w:pPr>
              <w:numPr>
                <w:ilvl w:val="0"/>
                <w:numId w:val="0"/>
              </w:numPr>
              <w:spacing w:before="0" w:beforeAutospacing="0" w:after="120" w:afterAutospacing="0" w:line="240" w:lineRule="auto"/>
              <w:ind w:left="0" w:right="0" w:firstLine="0"/>
              <w:jc w:val="left"/>
              <w:outlineLvl w:val="9"/>
            </w:pPr>
            <w:r>
              <w:t>Ana Carmen Vazquez Martinez</w:t>
            </w:r>
          </w:p>
        </w:tc>
        <w:tc>
          <w:tcPr/>
          <w:p>
            <w:pPr>
              <w:numPr>
                <w:ilvl w:val="0"/>
                <w:numId w:val="0"/>
              </w:numPr>
              <w:spacing w:before="0" w:beforeAutospacing="0" w:after="120" w:afterAutospacing="0" w:line="240" w:lineRule="auto"/>
              <w:ind w:left="0" w:right="0" w:firstLine="0"/>
              <w:jc w:val="left"/>
              <w:outlineLvl w:val="9"/>
            </w:pPr>
            <w:r>
              <w:t>VAZTECH LVM</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10</w:t>
            </w:r>
          </w:p>
        </w:tc>
        <w:tc>
          <w:tcPr/>
          <w:p>
            <w:pPr>
              <w:numPr>
                <w:ilvl w:val="0"/>
                <w:numId w:val="0"/>
              </w:numPr>
              <w:spacing w:before="0" w:beforeAutospacing="0" w:after="120" w:afterAutospacing="0" w:line="240" w:lineRule="auto"/>
              <w:ind w:left="0" w:right="0" w:firstLine="0"/>
              <w:jc w:val="left"/>
              <w:outlineLvl w:val="9"/>
            </w:pPr>
            <w:r>
              <w:t>Areddy Prashanth</w:t>
            </w:r>
          </w:p>
        </w:tc>
        <w:tc>
          <w:tcPr/>
          <w:p>
            <w:pPr>
              <w:numPr>
                <w:ilvl w:val="0"/>
                <w:numId w:val="0"/>
              </w:numPr>
              <w:spacing w:before="0" w:beforeAutospacing="0" w:after="120" w:afterAutospacing="0" w:line="240" w:lineRule="auto"/>
              <w:ind w:left="0" w:right="0" w:firstLine="0"/>
              <w:jc w:val="left"/>
              <w:outlineLvl w:val="9"/>
            </w:pPr>
            <w:r>
              <w:t>Bayer</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11</w:t>
            </w:r>
          </w:p>
        </w:tc>
        <w:tc>
          <w:tcPr/>
          <w:p>
            <w:pPr>
              <w:numPr>
                <w:ilvl w:val="0"/>
                <w:numId w:val="0"/>
              </w:numPr>
              <w:spacing w:before="0" w:beforeAutospacing="0" w:after="120" w:afterAutospacing="0" w:line="240" w:lineRule="auto"/>
              <w:ind w:left="0" w:right="0" w:firstLine="0"/>
              <w:jc w:val="left"/>
              <w:outlineLvl w:val="9"/>
            </w:pPr>
            <w:r>
              <w:t>Ashwini Yermal Shanbhogue</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12</w:t>
            </w:r>
          </w:p>
        </w:tc>
        <w:tc>
          <w:tcPr/>
          <w:p>
            <w:pPr>
              <w:numPr>
                <w:ilvl w:val="0"/>
                <w:numId w:val="0"/>
              </w:numPr>
              <w:spacing w:before="0" w:beforeAutospacing="0" w:after="120" w:afterAutospacing="0" w:line="240" w:lineRule="auto"/>
              <w:ind w:left="0" w:right="0" w:firstLine="0"/>
              <w:jc w:val="left"/>
              <w:outlineLvl w:val="9"/>
            </w:pPr>
            <w:r>
              <w:t>Ayushi Agarwal</w:t>
            </w:r>
          </w:p>
        </w:tc>
        <w:tc>
          <w:tcPr/>
          <w:p>
            <w:pPr>
              <w:numPr>
                <w:ilvl w:val="0"/>
                <w:numId w:val="0"/>
              </w:numPr>
              <w:spacing w:before="0" w:beforeAutospacing="0" w:after="120" w:afterAutospacing="0" w:line="240" w:lineRule="auto"/>
              <w:ind w:left="0" w:right="0" w:firstLine="0"/>
              <w:jc w:val="left"/>
              <w:outlineLvl w:val="9"/>
            </w:pPr>
            <w:r>
              <w:t>Ephicacy Lifesciences Analytics Private Limited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13</w:t>
            </w:r>
          </w:p>
        </w:tc>
        <w:tc>
          <w:tcPr/>
          <w:p>
            <w:pPr>
              <w:numPr>
                <w:ilvl w:val="0"/>
                <w:numId w:val="0"/>
              </w:numPr>
              <w:spacing w:before="0" w:beforeAutospacing="0" w:after="120" w:afterAutospacing="0" w:line="240" w:lineRule="auto"/>
              <w:ind w:left="0" w:right="0" w:firstLine="0"/>
              <w:jc w:val="left"/>
              <w:outlineLvl w:val="9"/>
            </w:pPr>
            <w:r>
              <w:t>Balachandran E</w:t>
            </w:r>
          </w:p>
        </w:tc>
        <w:tc>
          <w:tcPr/>
          <w:p>
            <w:pPr>
              <w:numPr>
                <w:ilvl w:val="0"/>
                <w:numId w:val="0"/>
              </w:numPr>
              <w:spacing w:before="0" w:beforeAutospacing="0" w:after="120" w:afterAutospacing="0" w:line="240" w:lineRule="auto"/>
              <w:ind w:left="0" w:right="0" w:firstLine="0"/>
              <w:jc w:val="left"/>
              <w:outlineLvl w:val="9"/>
            </w:pPr>
            <w:r>
              <w:t>Global Value Web Technologies Pvt Ltd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14</w:t>
            </w:r>
          </w:p>
        </w:tc>
        <w:tc>
          <w:tcPr/>
          <w:p>
            <w:pPr>
              <w:numPr>
                <w:ilvl w:val="0"/>
                <w:numId w:val="0"/>
              </w:numPr>
              <w:spacing w:before="0" w:beforeAutospacing="0" w:after="120" w:afterAutospacing="0" w:line="240" w:lineRule="auto"/>
              <w:ind w:left="0" w:right="0" w:firstLine="0"/>
              <w:jc w:val="left"/>
              <w:outlineLvl w:val="9"/>
            </w:pPr>
            <w:r>
              <w:t>Berber Snoeijer</w:t>
            </w:r>
          </w:p>
        </w:tc>
        <w:tc>
          <w:tcPr/>
          <w:p>
            <w:pPr>
              <w:numPr>
                <w:ilvl w:val="0"/>
                <w:numId w:val="0"/>
              </w:numPr>
              <w:spacing w:before="0" w:beforeAutospacing="0" w:after="120" w:afterAutospacing="0" w:line="240" w:lineRule="auto"/>
              <w:ind w:left="0" w:right="0" w:firstLine="0"/>
              <w:jc w:val="left"/>
              <w:outlineLvl w:val="9"/>
            </w:pPr>
            <w:r>
              <w:t>ClinLine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15</w:t>
            </w:r>
          </w:p>
        </w:tc>
        <w:tc>
          <w:tcPr/>
          <w:p>
            <w:pPr>
              <w:numPr>
                <w:ilvl w:val="0"/>
                <w:numId w:val="0"/>
              </w:numPr>
              <w:spacing w:before="0" w:beforeAutospacing="0" w:after="120" w:afterAutospacing="0" w:line="240" w:lineRule="auto"/>
              <w:ind w:left="0" w:right="0" w:firstLine="0"/>
              <w:jc w:val="left"/>
              <w:outlineLvl w:val="9"/>
            </w:pPr>
            <w:r>
              <w:t>Bhavleen Arora </w:t>
            </w:r>
          </w:p>
        </w:tc>
        <w:tc>
          <w:tcPr/>
          <w:p>
            <w:pPr>
              <w:numPr>
                <w:ilvl w:val="0"/>
                <w:numId w:val="0"/>
              </w:numPr>
              <w:spacing w:before="0" w:beforeAutospacing="0" w:after="120" w:afterAutospacing="0" w:line="240" w:lineRule="auto"/>
              <w:ind w:left="0" w:right="0" w:firstLine="0"/>
              <w:jc w:val="left"/>
              <w:outlineLvl w:val="9"/>
            </w:pPr>
            <w:r>
              <w:t>Bristol Myers Squibb</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16</w:t>
            </w:r>
          </w:p>
        </w:tc>
        <w:tc>
          <w:tcPr/>
          <w:p>
            <w:pPr>
              <w:numPr>
                <w:ilvl w:val="0"/>
                <w:numId w:val="0"/>
              </w:numPr>
              <w:spacing w:before="0" w:beforeAutospacing="0" w:after="120" w:afterAutospacing="0" w:line="240" w:lineRule="auto"/>
              <w:ind w:left="0" w:right="0" w:firstLine="0"/>
              <w:jc w:val="left"/>
              <w:outlineLvl w:val="9"/>
            </w:pPr>
            <w:r>
              <w:t>Brian Gillette</w:t>
            </w:r>
          </w:p>
        </w:tc>
        <w:tc>
          <w:tcPr/>
          <w:p>
            <w:pPr>
              <w:numPr>
                <w:ilvl w:val="0"/>
                <w:numId w:val="0"/>
              </w:numPr>
              <w:spacing w:before="0" w:beforeAutospacing="0" w:after="120" w:afterAutospacing="0" w:line="240" w:lineRule="auto"/>
              <w:ind w:left="0" w:right="0" w:firstLine="0"/>
              <w:jc w:val="left"/>
              <w:outlineLvl w:val="9"/>
            </w:pPr>
            <w:r>
              <w:t>Droice Labs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17</w:t>
            </w:r>
          </w:p>
        </w:tc>
        <w:tc>
          <w:tcPr/>
          <w:p>
            <w:pPr>
              <w:numPr>
                <w:ilvl w:val="0"/>
                <w:numId w:val="0"/>
              </w:numPr>
              <w:spacing w:before="0" w:beforeAutospacing="0" w:after="120" w:afterAutospacing="0" w:line="240" w:lineRule="auto"/>
              <w:ind w:left="0" w:right="0" w:firstLine="0"/>
              <w:jc w:val="left"/>
              <w:outlineLvl w:val="9"/>
            </w:pPr>
            <w:r>
              <w:t>Choo Hyung Lee</w:t>
            </w:r>
          </w:p>
        </w:tc>
        <w:tc>
          <w:tcPr/>
          <w:p>
            <w:pPr>
              <w:numPr>
                <w:ilvl w:val="0"/>
                <w:numId w:val="0"/>
              </w:numPr>
              <w:spacing w:before="0" w:beforeAutospacing="0" w:after="120" w:afterAutospacing="0" w:line="240" w:lineRule="auto"/>
              <w:ind w:left="0" w:right="0" w:firstLine="0"/>
              <w:jc w:val="left"/>
              <w:outlineLvl w:val="9"/>
            </w:pPr>
            <w:r>
              <w:t>Daiichi Sankyo, Inc.</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18</w:t>
            </w:r>
          </w:p>
        </w:tc>
        <w:tc>
          <w:tcPr/>
          <w:p>
            <w:pPr>
              <w:numPr>
                <w:ilvl w:val="0"/>
                <w:numId w:val="0"/>
              </w:numPr>
              <w:spacing w:before="0" w:beforeAutospacing="0" w:after="120" w:afterAutospacing="0" w:line="240" w:lineRule="auto"/>
              <w:ind w:left="0" w:right="0" w:firstLine="0"/>
              <w:jc w:val="left"/>
              <w:outlineLvl w:val="9"/>
            </w:pPr>
            <w:r>
              <w:t>Christo Andonyadis</w:t>
            </w:r>
          </w:p>
        </w:tc>
        <w:tc>
          <w:tcPr/>
          <w:p>
            <w:pPr>
              <w:numPr>
                <w:ilvl w:val="0"/>
                <w:numId w:val="0"/>
              </w:numPr>
              <w:spacing w:before="0" w:beforeAutospacing="0" w:after="120" w:afterAutospacing="0" w:line="240" w:lineRule="auto"/>
              <w:ind w:left="0" w:right="0" w:firstLine="0"/>
              <w:jc w:val="left"/>
              <w:outlineLvl w:val="9"/>
            </w:pPr>
            <w:r>
              <w:t>NCI</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19</w:t>
            </w:r>
          </w:p>
        </w:tc>
        <w:tc>
          <w:tcPr/>
          <w:p>
            <w:pPr>
              <w:numPr>
                <w:ilvl w:val="0"/>
                <w:numId w:val="0"/>
              </w:numPr>
              <w:spacing w:before="0" w:beforeAutospacing="0" w:after="120" w:afterAutospacing="0" w:line="240" w:lineRule="auto"/>
              <w:ind w:left="0" w:right="0" w:firstLine="0"/>
              <w:jc w:val="left"/>
              <w:outlineLvl w:val="9"/>
            </w:pPr>
            <w:r>
              <w:t>Daniel Wanjiru</w:t>
            </w:r>
          </w:p>
        </w:tc>
        <w:tc>
          <w:tcPr/>
          <w:p>
            <w:pPr>
              <w:numPr>
                <w:ilvl w:val="0"/>
                <w:numId w:val="0"/>
              </w:numPr>
              <w:spacing w:before="0" w:beforeAutospacing="0" w:after="120" w:afterAutospacing="0" w:line="240" w:lineRule="auto"/>
              <w:ind w:left="0" w:right="0" w:firstLine="0"/>
              <w:jc w:val="left"/>
              <w:outlineLvl w:val="9"/>
            </w:pPr>
            <w:r>
              <w:t>Icon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20</w:t>
            </w:r>
          </w:p>
        </w:tc>
        <w:tc>
          <w:tcPr/>
          <w:p>
            <w:pPr>
              <w:numPr>
                <w:ilvl w:val="0"/>
                <w:numId w:val="0"/>
              </w:numPr>
              <w:spacing w:before="0" w:beforeAutospacing="0" w:after="120" w:afterAutospacing="0" w:line="240" w:lineRule="auto"/>
              <w:ind w:left="0" w:right="0" w:firstLine="0"/>
              <w:jc w:val="left"/>
              <w:outlineLvl w:val="9"/>
            </w:pPr>
            <w:r>
              <w:t>Deep Bhattacharya</w:t>
            </w:r>
          </w:p>
        </w:tc>
        <w:tc>
          <w:tcPr/>
          <w:p>
            <w:pPr>
              <w:numPr>
                <w:ilvl w:val="0"/>
                <w:numId w:val="0"/>
              </w:numPr>
              <w:spacing w:before="0" w:beforeAutospacing="0" w:after="120" w:afterAutospacing="0" w:line="240" w:lineRule="auto"/>
              <w:ind w:left="0" w:right="0" w:firstLine="0"/>
              <w:jc w:val="left"/>
              <w:outlineLvl w:val="9"/>
            </w:pPr>
            <w:r>
              <w:t>Droice Labs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21</w:t>
            </w:r>
          </w:p>
        </w:tc>
        <w:tc>
          <w:tcPr/>
          <w:p>
            <w:pPr>
              <w:numPr>
                <w:ilvl w:val="0"/>
                <w:numId w:val="0"/>
              </w:numPr>
              <w:spacing w:before="0" w:beforeAutospacing="0" w:after="120" w:afterAutospacing="0" w:line="240" w:lineRule="auto"/>
              <w:ind w:left="0" w:right="0" w:firstLine="0"/>
              <w:jc w:val="left"/>
              <w:outlineLvl w:val="9"/>
            </w:pPr>
            <w:r>
              <w:t>Deepthi Errabelly</w:t>
            </w:r>
          </w:p>
        </w:tc>
        <w:tc>
          <w:tcPr/>
          <w:p>
            <w:pPr>
              <w:numPr>
                <w:ilvl w:val="0"/>
                <w:numId w:val="0"/>
              </w:numPr>
              <w:spacing w:before="0" w:beforeAutospacing="0" w:after="120" w:afterAutospacing="0" w:line="240" w:lineRule="auto"/>
              <w:ind w:left="0" w:right="0" w:firstLine="0"/>
              <w:jc w:val="left"/>
              <w:outlineLvl w:val="9"/>
            </w:pPr>
            <w:r>
              <w:t>Merck</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22</w:t>
            </w:r>
          </w:p>
        </w:tc>
        <w:tc>
          <w:tcPr/>
          <w:p>
            <w:pPr>
              <w:numPr>
                <w:ilvl w:val="0"/>
                <w:numId w:val="0"/>
              </w:numPr>
              <w:spacing w:before="0" w:beforeAutospacing="0" w:after="120" w:afterAutospacing="0" w:line="240" w:lineRule="auto"/>
              <w:ind w:left="0" w:right="0" w:firstLine="0"/>
              <w:jc w:val="left"/>
              <w:outlineLvl w:val="9"/>
            </w:pPr>
            <w:r>
              <w:t>Devendran Maadu</w:t>
            </w:r>
          </w:p>
        </w:tc>
        <w:tc>
          <w:tcPr/>
          <w:p>
            <w:pPr>
              <w:numPr>
                <w:ilvl w:val="0"/>
                <w:numId w:val="0"/>
              </w:numPr>
              <w:spacing w:before="0" w:beforeAutospacing="0" w:after="120" w:afterAutospacing="0" w:line="240" w:lineRule="auto"/>
              <w:ind w:left="0" w:right="0" w:firstLine="0"/>
              <w:jc w:val="left"/>
              <w:outlineLvl w:val="9"/>
            </w:pPr>
            <w:r>
              <w:t>Global Value Web Technologies Pvt Ltd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23</w:t>
            </w:r>
          </w:p>
        </w:tc>
        <w:tc>
          <w:tcPr/>
          <w:p>
            <w:pPr>
              <w:numPr>
                <w:ilvl w:val="0"/>
                <w:numId w:val="0"/>
              </w:numPr>
              <w:spacing w:before="0" w:beforeAutospacing="0" w:after="120" w:afterAutospacing="0" w:line="240" w:lineRule="auto"/>
              <w:ind w:left="0" w:right="0" w:firstLine="0"/>
              <w:jc w:val="left"/>
              <w:outlineLvl w:val="9"/>
            </w:pPr>
            <w:r>
              <w:t>Dhaval Patel</w:t>
            </w:r>
          </w:p>
        </w:tc>
        <w:tc>
          <w:tcPr/>
          <w:p>
            <w:pPr>
              <w:numPr>
                <w:ilvl w:val="0"/>
                <w:numId w:val="0"/>
              </w:numPr>
              <w:spacing w:before="0" w:beforeAutospacing="0" w:after="120" w:afterAutospacing="0" w:line="240" w:lineRule="auto"/>
              <w:ind w:left="0" w:right="0" w:firstLine="0"/>
              <w:jc w:val="left"/>
              <w:outlineLvl w:val="9"/>
            </w:pPr>
            <w:r>
              <w:t>SAS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24</w:t>
            </w:r>
          </w:p>
        </w:tc>
        <w:tc>
          <w:tcPr/>
          <w:p>
            <w:pPr>
              <w:numPr>
                <w:ilvl w:val="0"/>
                <w:numId w:val="0"/>
              </w:numPr>
              <w:spacing w:before="0" w:beforeAutospacing="0" w:after="120" w:afterAutospacing="0" w:line="240" w:lineRule="auto"/>
              <w:ind w:left="0" w:right="0" w:firstLine="0"/>
              <w:jc w:val="left"/>
              <w:outlineLvl w:val="9"/>
            </w:pPr>
            <w:r>
              <w:t>Disheng Huang</w:t>
            </w:r>
          </w:p>
        </w:tc>
        <w:tc>
          <w:tcPr/>
          <w:p>
            <w:pPr>
              <w:numPr>
                <w:ilvl w:val="0"/>
                <w:numId w:val="0"/>
              </w:numPr>
              <w:spacing w:before="0" w:beforeAutospacing="0" w:after="120" w:afterAutospacing="0" w:line="240" w:lineRule="auto"/>
              <w:ind w:left="0" w:right="0" w:firstLine="0"/>
              <w:jc w:val="left"/>
              <w:outlineLvl w:val="9"/>
            </w:pPr>
            <w:r>
              <w:t>TechData</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25</w:t>
            </w:r>
          </w:p>
        </w:tc>
        <w:tc>
          <w:tcPr/>
          <w:p>
            <w:pPr>
              <w:numPr>
                <w:ilvl w:val="0"/>
                <w:numId w:val="0"/>
              </w:numPr>
              <w:spacing w:before="0" w:beforeAutospacing="0" w:after="120" w:afterAutospacing="0" w:line="240" w:lineRule="auto"/>
              <w:ind w:left="0" w:right="0" w:firstLine="0"/>
              <w:jc w:val="left"/>
              <w:outlineLvl w:val="9"/>
            </w:pPr>
            <w:r>
              <w:t>Gracy Crane</w:t>
            </w:r>
          </w:p>
        </w:tc>
        <w:tc>
          <w:tcPr/>
          <w:p>
            <w:pPr>
              <w:numPr>
                <w:ilvl w:val="0"/>
                <w:numId w:val="0"/>
              </w:numPr>
              <w:spacing w:before="0" w:beforeAutospacing="0" w:after="120" w:afterAutospacing="0" w:line="240" w:lineRule="auto"/>
              <w:ind w:left="0" w:right="0" w:firstLine="0"/>
              <w:jc w:val="left"/>
              <w:outlineLvl w:val="9"/>
            </w:pPr>
            <w:r>
              <w:t>Roche Pharmaceuticals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26</w:t>
            </w:r>
          </w:p>
        </w:tc>
        <w:tc>
          <w:tcPr/>
          <w:p>
            <w:pPr>
              <w:numPr>
                <w:ilvl w:val="0"/>
                <w:numId w:val="0"/>
              </w:numPr>
              <w:spacing w:before="0" w:beforeAutospacing="0" w:after="120" w:afterAutospacing="0" w:line="240" w:lineRule="auto"/>
              <w:ind w:left="0" w:right="0" w:firstLine="0"/>
              <w:jc w:val="left"/>
              <w:outlineLvl w:val="9"/>
            </w:pPr>
            <w:r>
              <w:t>Harshit Saxena</w:t>
            </w:r>
          </w:p>
        </w:tc>
        <w:tc>
          <w:tcPr/>
          <w:p>
            <w:pPr>
              <w:numPr>
                <w:ilvl w:val="0"/>
                <w:numId w:val="0"/>
              </w:numPr>
              <w:spacing w:before="0" w:beforeAutospacing="0" w:after="120" w:afterAutospacing="0" w:line="240" w:lineRule="auto"/>
              <w:ind w:left="0" w:right="0" w:firstLine="0"/>
              <w:jc w:val="left"/>
              <w:outlineLvl w:val="9"/>
            </w:pPr>
            <w:r>
              <w:t>Droice Labs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27</w:t>
            </w:r>
          </w:p>
        </w:tc>
        <w:tc>
          <w:tcPr/>
          <w:p>
            <w:pPr>
              <w:numPr>
                <w:ilvl w:val="0"/>
                <w:numId w:val="0"/>
              </w:numPr>
              <w:spacing w:before="0" w:beforeAutospacing="0" w:after="120" w:afterAutospacing="0" w:line="240" w:lineRule="auto"/>
              <w:ind w:left="0" w:right="0" w:firstLine="0"/>
              <w:jc w:val="left"/>
              <w:outlineLvl w:val="9"/>
            </w:pPr>
            <w:r>
              <w:t>Ingeborg Holt</w:t>
            </w:r>
          </w:p>
        </w:tc>
        <w:tc>
          <w:tcPr/>
          <w:p>
            <w:pPr>
              <w:numPr>
                <w:ilvl w:val="0"/>
                <w:numId w:val="0"/>
              </w:numPr>
              <w:spacing w:before="0" w:beforeAutospacing="0" w:after="120" w:afterAutospacing="0" w:line="240" w:lineRule="auto"/>
              <w:ind w:left="0" w:right="0" w:firstLine="0"/>
              <w:jc w:val="left"/>
              <w:outlineLvl w:val="9"/>
            </w:pPr>
            <w:r>
              <w:t>Orizaba Solutions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28</w:t>
            </w:r>
          </w:p>
        </w:tc>
        <w:tc>
          <w:tcPr/>
          <w:p>
            <w:pPr>
              <w:numPr>
                <w:ilvl w:val="0"/>
                <w:numId w:val="0"/>
              </w:numPr>
              <w:spacing w:before="0" w:beforeAutospacing="0" w:after="120" w:afterAutospacing="0" w:line="240" w:lineRule="auto"/>
              <w:ind w:left="0" w:right="0" w:firstLine="0"/>
              <w:jc w:val="left"/>
              <w:outlineLvl w:val="9"/>
            </w:pPr>
            <w:r>
              <w:t>James </w:t>
            </w:r>
          </w:p>
        </w:tc>
        <w:tc>
          <w:tcPr/>
          <w:p>
            <w:pPr>
              <w:numPr>
                <w:ilvl w:val="0"/>
                <w:numId w:val="0"/>
              </w:numPr>
              <w:spacing w:before="0" w:beforeAutospacing="0" w:after="120" w:afterAutospacing="0" w:line="240" w:lineRule="auto"/>
              <w:ind w:left="0" w:right="0" w:firstLine="0"/>
              <w:jc w:val="left"/>
              <w:outlineLvl w:val="9"/>
            </w:pPr>
            <w:r>
              <w:t>Eda Clinical</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29</w:t>
            </w:r>
          </w:p>
        </w:tc>
        <w:tc>
          <w:tcPr/>
          <w:p>
            <w:pPr>
              <w:numPr>
                <w:ilvl w:val="0"/>
                <w:numId w:val="0"/>
              </w:numPr>
              <w:spacing w:before="0" w:beforeAutospacing="0" w:after="120" w:afterAutospacing="0" w:line="240" w:lineRule="auto"/>
              <w:ind w:left="0" w:right="0" w:firstLine="0"/>
              <w:jc w:val="left"/>
              <w:outlineLvl w:val="9"/>
            </w:pPr>
            <w:r>
              <w:t>Javier Rodriguez Soto</w:t>
            </w:r>
          </w:p>
        </w:tc>
        <w:tc>
          <w:tcPr/>
          <w:p>
            <w:pPr>
              <w:numPr>
                <w:ilvl w:val="0"/>
                <w:numId w:val="0"/>
              </w:numPr>
              <w:spacing w:before="0" w:beforeAutospacing="0" w:after="120" w:afterAutospacing="0" w:line="240" w:lineRule="auto"/>
              <w:ind w:left="0" w:right="0" w:firstLine="0"/>
              <w:jc w:val="left"/>
              <w:outlineLvl w:val="9"/>
            </w:pPr>
            <w:r>
              <w:t>OCS Life Sciences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30</w:t>
            </w:r>
          </w:p>
        </w:tc>
        <w:tc>
          <w:tcPr/>
          <w:p>
            <w:pPr>
              <w:numPr>
                <w:ilvl w:val="0"/>
                <w:numId w:val="0"/>
              </w:numPr>
              <w:spacing w:before="0" w:beforeAutospacing="0" w:after="120" w:afterAutospacing="0" w:line="240" w:lineRule="auto"/>
              <w:ind w:left="0" w:right="0" w:firstLine="0"/>
              <w:jc w:val="left"/>
              <w:outlineLvl w:val="9"/>
            </w:pPr>
            <w:r>
              <w:t>Jeff Abolafia</w:t>
            </w:r>
          </w:p>
        </w:tc>
        <w:tc>
          <w:tcPr/>
          <w:p>
            <w:pPr>
              <w:numPr>
                <w:ilvl w:val="0"/>
                <w:numId w:val="0"/>
              </w:numPr>
              <w:spacing w:before="0" w:beforeAutospacing="0" w:after="120" w:afterAutospacing="0" w:line="240" w:lineRule="auto"/>
              <w:ind w:left="0" w:right="0" w:firstLine="0"/>
              <w:jc w:val="left"/>
              <w:outlineLvl w:val="9"/>
            </w:pPr>
            <w:r>
              <w:t>Pinnacle 21/Certara</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31</w:t>
            </w:r>
          </w:p>
        </w:tc>
        <w:tc>
          <w:tcPr/>
          <w:p>
            <w:pPr>
              <w:numPr>
                <w:ilvl w:val="0"/>
                <w:numId w:val="0"/>
              </w:numPr>
              <w:spacing w:before="0" w:beforeAutospacing="0" w:after="120" w:afterAutospacing="0" w:line="240" w:lineRule="auto"/>
              <w:ind w:left="0" w:right="0" w:firstLine="0"/>
              <w:jc w:val="left"/>
              <w:outlineLvl w:val="9"/>
            </w:pPr>
            <w:r>
              <w:t>Joe Xi</w:t>
            </w:r>
          </w:p>
        </w:tc>
        <w:tc>
          <w:tcPr/>
          <w:p>
            <w:pPr>
              <w:numPr>
                <w:ilvl w:val="0"/>
                <w:numId w:val="0"/>
              </w:numPr>
              <w:spacing w:before="0" w:beforeAutospacing="0" w:after="120" w:afterAutospacing="0" w:line="240" w:lineRule="auto"/>
              <w:ind w:left="0" w:right="0" w:firstLine="0"/>
              <w:jc w:val="left"/>
              <w:outlineLvl w:val="9"/>
            </w:pPr>
            <w:r>
              <w:t>Bristol Myers Squibb</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32</w:t>
            </w:r>
          </w:p>
        </w:tc>
        <w:tc>
          <w:tcPr/>
          <w:p>
            <w:pPr>
              <w:numPr>
                <w:ilvl w:val="0"/>
                <w:numId w:val="0"/>
              </w:numPr>
              <w:spacing w:before="0" w:beforeAutospacing="0" w:after="120" w:afterAutospacing="0" w:line="240" w:lineRule="auto"/>
              <w:ind w:left="0" w:right="0" w:firstLine="0"/>
              <w:jc w:val="left"/>
              <w:outlineLvl w:val="9"/>
            </w:pPr>
            <w:r>
              <w:t>John E</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33</w:t>
            </w:r>
          </w:p>
        </w:tc>
        <w:tc>
          <w:tcPr/>
          <w:p>
            <w:pPr>
              <w:numPr>
                <w:ilvl w:val="0"/>
                <w:numId w:val="0"/>
              </w:numPr>
              <w:spacing w:before="0" w:beforeAutospacing="0" w:after="120" w:afterAutospacing="0" w:line="240" w:lineRule="auto"/>
              <w:ind w:left="0" w:right="0" w:firstLine="0"/>
              <w:jc w:val="left"/>
              <w:outlineLvl w:val="9"/>
            </w:pPr>
            <w:r>
              <w:t>Joy Victor</w:t>
            </w:r>
          </w:p>
        </w:tc>
        <w:tc>
          <w:tcPr/>
          <w:p>
            <w:pPr>
              <w:numPr>
                <w:ilvl w:val="0"/>
                <w:numId w:val="0"/>
              </w:numPr>
              <w:spacing w:before="0" w:beforeAutospacing="0" w:after="120" w:afterAutospacing="0" w:line="240" w:lineRule="auto"/>
              <w:ind w:left="0" w:right="0" w:firstLine="0"/>
              <w:jc w:val="left"/>
              <w:outlineLvl w:val="9"/>
            </w:pPr>
            <w:r>
              <w:t>Merck</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34</w:t>
            </w:r>
          </w:p>
        </w:tc>
        <w:tc>
          <w:tcPr/>
          <w:p>
            <w:pPr>
              <w:numPr>
                <w:ilvl w:val="0"/>
                <w:numId w:val="0"/>
              </w:numPr>
              <w:spacing w:before="0" w:beforeAutospacing="0" w:after="120" w:afterAutospacing="0" w:line="240" w:lineRule="auto"/>
              <w:ind w:left="0" w:right="0" w:firstLine="0"/>
              <w:jc w:val="left"/>
              <w:outlineLvl w:val="9"/>
            </w:pPr>
            <w:r>
              <w:t>Kalpana Thakare Waghmare</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35</w:t>
            </w:r>
          </w:p>
        </w:tc>
        <w:tc>
          <w:tcPr/>
          <w:p>
            <w:pPr>
              <w:numPr>
                <w:ilvl w:val="0"/>
                <w:numId w:val="0"/>
              </w:numPr>
              <w:spacing w:before="0" w:beforeAutospacing="0" w:after="120" w:afterAutospacing="0" w:line="240" w:lineRule="auto"/>
              <w:ind w:left="0" w:right="0" w:firstLine="0"/>
              <w:jc w:val="left"/>
              <w:outlineLvl w:val="9"/>
            </w:pPr>
            <w:r>
              <w:t>Karen James</w:t>
            </w:r>
          </w:p>
        </w:tc>
        <w:tc>
          <w:tcPr/>
          <w:p>
            <w:pPr>
              <w:numPr>
                <w:ilvl w:val="0"/>
                <w:numId w:val="0"/>
              </w:numPr>
              <w:spacing w:before="0" w:beforeAutospacing="0" w:after="120" w:afterAutospacing="0" w:line="240" w:lineRule="auto"/>
              <w:ind w:left="0" w:right="0" w:firstLine="0"/>
              <w:jc w:val="left"/>
              <w:outlineLvl w:val="9"/>
            </w:pPr>
            <w:r>
              <w:t>Roche Diagnostics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36</w:t>
            </w:r>
          </w:p>
        </w:tc>
        <w:tc>
          <w:tcPr/>
          <w:p>
            <w:pPr>
              <w:numPr>
                <w:ilvl w:val="0"/>
                <w:numId w:val="0"/>
              </w:numPr>
              <w:spacing w:before="0" w:beforeAutospacing="0" w:after="120" w:afterAutospacing="0" w:line="240" w:lineRule="auto"/>
              <w:ind w:left="0" w:right="0" w:firstLine="0"/>
              <w:jc w:val="left"/>
              <w:outlineLvl w:val="9"/>
            </w:pPr>
            <w:r>
              <w:t>Kim Yogin</w:t>
            </w:r>
          </w:p>
        </w:tc>
        <w:tc>
          <w:tcPr/>
          <w:p>
            <w:pPr>
              <w:numPr>
                <w:ilvl w:val="0"/>
                <w:numId w:val="0"/>
              </w:numPr>
              <w:spacing w:before="0" w:beforeAutospacing="0" w:after="120" w:afterAutospacing="0" w:line="240" w:lineRule="auto"/>
              <w:ind w:left="0" w:right="0" w:firstLine="0"/>
              <w:jc w:val="left"/>
              <w:outlineLvl w:val="9"/>
            </w:pPr>
            <w:r>
              <w:t>Daiichi Sankyo, Inc.</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37</w:t>
            </w:r>
          </w:p>
        </w:tc>
        <w:tc>
          <w:tcPr/>
          <w:p>
            <w:pPr>
              <w:numPr>
                <w:ilvl w:val="0"/>
                <w:numId w:val="0"/>
              </w:numPr>
              <w:spacing w:before="0" w:beforeAutospacing="0" w:after="120" w:afterAutospacing="0" w:line="240" w:lineRule="auto"/>
              <w:ind w:left="0" w:right="0" w:firstLine="0"/>
              <w:jc w:val="left"/>
              <w:outlineLvl w:val="9"/>
            </w:pPr>
            <w:r>
              <w:t>Kishore Pothuri</w:t>
            </w:r>
          </w:p>
        </w:tc>
        <w:tc>
          <w:tcPr/>
          <w:p>
            <w:pPr>
              <w:numPr>
                <w:ilvl w:val="0"/>
                <w:numId w:val="0"/>
              </w:numPr>
              <w:spacing w:before="0" w:beforeAutospacing="0" w:after="120" w:afterAutospacing="0" w:line="240" w:lineRule="auto"/>
              <w:ind w:left="0" w:right="0" w:firstLine="0"/>
              <w:jc w:val="left"/>
              <w:outlineLvl w:val="9"/>
            </w:pPr>
            <w:r>
              <w:t>Vita Global Sciences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38</w:t>
            </w:r>
          </w:p>
        </w:tc>
        <w:tc>
          <w:tcPr/>
          <w:p>
            <w:pPr>
              <w:numPr>
                <w:ilvl w:val="0"/>
                <w:numId w:val="0"/>
              </w:numPr>
              <w:spacing w:before="0" w:beforeAutospacing="0" w:after="120" w:afterAutospacing="0" w:line="240" w:lineRule="auto"/>
              <w:ind w:left="0" w:right="0" w:firstLine="0"/>
              <w:jc w:val="left"/>
              <w:outlineLvl w:val="9"/>
            </w:pPr>
            <w:r>
              <w:t>Lakshmi Kubendran</w:t>
            </w:r>
          </w:p>
        </w:tc>
        <w:tc>
          <w:tcPr/>
          <w:p>
            <w:pPr>
              <w:numPr>
                <w:ilvl w:val="0"/>
                <w:numId w:val="0"/>
              </w:numPr>
              <w:spacing w:before="0" w:beforeAutospacing="0" w:after="120" w:afterAutospacing="0" w:line="240" w:lineRule="auto"/>
              <w:ind w:left="0" w:right="0" w:firstLine="0"/>
              <w:jc w:val="left"/>
              <w:outlineLvl w:val="9"/>
            </w:pPr>
            <w:r>
              <w:t>lobal Value Web</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39</w:t>
            </w:r>
          </w:p>
        </w:tc>
        <w:tc>
          <w:tcPr/>
          <w:p>
            <w:pPr>
              <w:numPr>
                <w:ilvl w:val="0"/>
                <w:numId w:val="0"/>
              </w:numPr>
              <w:spacing w:before="0" w:beforeAutospacing="0" w:after="120" w:afterAutospacing="0" w:line="240" w:lineRule="auto"/>
              <w:ind w:left="0" w:right="0" w:firstLine="0"/>
              <w:jc w:val="left"/>
              <w:outlineLvl w:val="9"/>
            </w:pPr>
            <w:r>
              <w:t>Lakshmi Mantha</w:t>
            </w:r>
          </w:p>
        </w:tc>
        <w:tc>
          <w:tcPr/>
          <w:p>
            <w:pPr>
              <w:numPr>
                <w:ilvl w:val="0"/>
                <w:numId w:val="0"/>
              </w:numPr>
              <w:spacing w:before="0" w:beforeAutospacing="0" w:after="120" w:afterAutospacing="0" w:line="240" w:lineRule="auto"/>
              <w:ind w:left="0" w:right="0" w:firstLine="0"/>
              <w:jc w:val="left"/>
              <w:outlineLvl w:val="9"/>
            </w:pPr>
            <w:r>
              <w:t>Ephicacy Life Sciences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40</w:t>
            </w:r>
          </w:p>
        </w:tc>
        <w:tc>
          <w:tcPr/>
          <w:p>
            <w:pPr>
              <w:numPr>
                <w:ilvl w:val="0"/>
                <w:numId w:val="0"/>
              </w:numPr>
              <w:spacing w:before="0" w:beforeAutospacing="0" w:after="120" w:afterAutospacing="0" w:line="240" w:lineRule="auto"/>
              <w:ind w:left="0" w:right="0" w:firstLine="0"/>
              <w:jc w:val="left"/>
              <w:outlineLvl w:val="9"/>
            </w:pPr>
            <w:r>
              <w:t>Likhita Kolli</w:t>
            </w:r>
          </w:p>
        </w:tc>
        <w:tc>
          <w:tcPr/>
          <w:p>
            <w:pPr>
              <w:numPr>
                <w:ilvl w:val="0"/>
                <w:numId w:val="0"/>
              </w:numPr>
              <w:spacing w:before="0" w:beforeAutospacing="0" w:after="120" w:afterAutospacing="0" w:line="240" w:lineRule="auto"/>
              <w:ind w:left="0" w:right="0" w:firstLine="0"/>
              <w:jc w:val="left"/>
              <w:outlineLvl w:val="9"/>
            </w:pPr>
            <w:r>
              <w:t>GSK</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41</w:t>
            </w:r>
          </w:p>
        </w:tc>
        <w:tc>
          <w:tcPr/>
          <w:p>
            <w:pPr>
              <w:numPr>
                <w:ilvl w:val="0"/>
                <w:numId w:val="0"/>
              </w:numPr>
              <w:spacing w:before="0" w:beforeAutospacing="0" w:after="120" w:afterAutospacing="0" w:line="240" w:lineRule="auto"/>
              <w:ind w:left="0" w:right="0" w:firstLine="0"/>
              <w:jc w:val="left"/>
              <w:outlineLvl w:val="9"/>
            </w:pPr>
            <w:r>
              <w:t>Mike Gunshenan</w:t>
            </w:r>
          </w:p>
        </w:tc>
        <w:tc>
          <w:tcPr/>
          <w:p>
            <w:pPr>
              <w:numPr>
                <w:ilvl w:val="0"/>
                <w:numId w:val="0"/>
              </w:numPr>
              <w:spacing w:before="0" w:beforeAutospacing="0" w:after="120" w:afterAutospacing="0" w:line="240" w:lineRule="auto"/>
              <w:ind w:left="0" w:right="0" w:firstLine="0"/>
              <w:jc w:val="left"/>
              <w:outlineLvl w:val="9"/>
            </w:pPr>
            <w:r>
              <w:t>Takeda Pharmaceuticals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42</w:t>
            </w:r>
          </w:p>
        </w:tc>
        <w:tc>
          <w:tcPr/>
          <w:p>
            <w:pPr>
              <w:numPr>
                <w:ilvl w:val="0"/>
                <w:numId w:val="0"/>
              </w:numPr>
              <w:spacing w:before="0" w:beforeAutospacing="0" w:after="120" w:afterAutospacing="0" w:line="240" w:lineRule="auto"/>
              <w:ind w:left="0" w:right="0" w:firstLine="0"/>
              <w:jc w:val="left"/>
              <w:outlineLvl w:val="9"/>
            </w:pPr>
            <w:r>
              <w:t>Matt Baldwin</w:t>
            </w:r>
          </w:p>
        </w:tc>
        <w:tc>
          <w:tcPr/>
          <w:p>
            <w:pPr>
              <w:numPr>
                <w:ilvl w:val="0"/>
                <w:numId w:val="0"/>
              </w:numPr>
              <w:spacing w:before="0" w:beforeAutospacing="0" w:after="120" w:afterAutospacing="0" w:line="240" w:lineRule="auto"/>
              <w:ind w:left="0" w:right="0" w:firstLine="0"/>
              <w:jc w:val="left"/>
              <w:outlineLvl w:val="9"/>
            </w:pPr>
            <w:r>
              <w:t>Amgen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43</w:t>
            </w:r>
          </w:p>
        </w:tc>
        <w:tc>
          <w:tcPr/>
          <w:p>
            <w:pPr>
              <w:numPr>
                <w:ilvl w:val="0"/>
                <w:numId w:val="0"/>
              </w:numPr>
              <w:spacing w:before="0" w:beforeAutospacing="0" w:after="120" w:afterAutospacing="0" w:line="240" w:lineRule="auto"/>
              <w:ind w:left="0" w:right="0" w:firstLine="0"/>
              <w:jc w:val="left"/>
              <w:outlineLvl w:val="9"/>
            </w:pPr>
            <w:r>
              <w:t>Mayur Saxena</w:t>
            </w:r>
          </w:p>
        </w:tc>
        <w:tc>
          <w:tcPr/>
          <w:p>
            <w:pPr>
              <w:numPr>
                <w:ilvl w:val="0"/>
                <w:numId w:val="0"/>
              </w:numPr>
              <w:spacing w:before="0" w:beforeAutospacing="0" w:after="120" w:afterAutospacing="0" w:line="240" w:lineRule="auto"/>
              <w:ind w:left="0" w:right="0" w:firstLine="0"/>
              <w:jc w:val="left"/>
              <w:outlineLvl w:val="9"/>
            </w:pPr>
            <w:r>
              <w:t>Droice Labs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44</w:t>
            </w:r>
          </w:p>
        </w:tc>
        <w:tc>
          <w:tcPr/>
          <w:p>
            <w:pPr>
              <w:numPr>
                <w:ilvl w:val="0"/>
                <w:numId w:val="0"/>
              </w:numPr>
              <w:spacing w:before="0" w:beforeAutospacing="0" w:after="120" w:afterAutospacing="0" w:line="240" w:lineRule="auto"/>
              <w:ind w:left="0" w:right="0" w:firstLine="0"/>
              <w:jc w:val="left"/>
              <w:outlineLvl w:val="9"/>
            </w:pPr>
            <w:r>
              <w:t>Mekhala Acharya</w:t>
            </w:r>
          </w:p>
        </w:tc>
        <w:tc>
          <w:tcPr/>
          <w:p>
            <w:pPr>
              <w:numPr>
                <w:ilvl w:val="0"/>
                <w:numId w:val="0"/>
              </w:numPr>
              <w:spacing w:before="0" w:beforeAutospacing="0" w:after="120" w:afterAutospacing="0" w:line="240" w:lineRule="auto"/>
              <w:ind w:left="0" w:right="0" w:firstLine="0"/>
              <w:jc w:val="left"/>
              <w:outlineLvl w:val="9"/>
            </w:pPr>
            <w:r>
              <w:t>Takeda Pharmaceuticals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45</w:t>
            </w:r>
          </w:p>
        </w:tc>
        <w:tc>
          <w:tcPr/>
          <w:p>
            <w:pPr>
              <w:numPr>
                <w:ilvl w:val="0"/>
                <w:numId w:val="0"/>
              </w:numPr>
              <w:spacing w:before="0" w:beforeAutospacing="0" w:after="120" w:afterAutospacing="0" w:line="240" w:lineRule="auto"/>
              <w:ind w:left="0" w:right="0" w:firstLine="0"/>
              <w:jc w:val="left"/>
              <w:outlineLvl w:val="9"/>
            </w:pPr>
            <w:r>
              <w:t>Mike Hamidi</w:t>
            </w:r>
          </w:p>
        </w:tc>
        <w:tc>
          <w:tcPr/>
          <w:p>
            <w:pPr>
              <w:numPr>
                <w:ilvl w:val="0"/>
                <w:numId w:val="0"/>
              </w:numPr>
              <w:spacing w:before="0" w:beforeAutospacing="0" w:after="120" w:afterAutospacing="0" w:line="240" w:lineRule="auto"/>
              <w:ind w:left="0" w:right="0" w:firstLine="0"/>
              <w:jc w:val="left"/>
              <w:outlineLvl w:val="9"/>
            </w:pPr>
            <w:r>
              <w:t>Independent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46</w:t>
            </w:r>
          </w:p>
        </w:tc>
        <w:tc>
          <w:tcPr/>
          <w:p>
            <w:pPr>
              <w:numPr>
                <w:ilvl w:val="0"/>
                <w:numId w:val="0"/>
              </w:numPr>
              <w:spacing w:before="0" w:beforeAutospacing="0" w:after="120" w:afterAutospacing="0" w:line="240" w:lineRule="auto"/>
              <w:ind w:left="0" w:right="0" w:firstLine="0"/>
              <w:jc w:val="left"/>
              <w:outlineLvl w:val="9"/>
            </w:pPr>
            <w:r>
              <w:t>Mike Kolzet</w:t>
            </w:r>
          </w:p>
        </w:tc>
        <w:tc>
          <w:tcPr/>
          <w:p>
            <w:pPr>
              <w:numPr>
                <w:ilvl w:val="0"/>
                <w:numId w:val="0"/>
              </w:numPr>
              <w:spacing w:before="0" w:beforeAutospacing="0" w:after="120" w:afterAutospacing="0" w:line="240" w:lineRule="auto"/>
              <w:ind w:left="0" w:right="0" w:firstLine="0"/>
              <w:jc w:val="left"/>
              <w:outlineLvl w:val="9"/>
            </w:pPr>
            <w:r>
              <w:t>EQTY Life Sciences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47</w:t>
            </w:r>
          </w:p>
        </w:tc>
        <w:tc>
          <w:tcPr/>
          <w:p>
            <w:pPr>
              <w:numPr>
                <w:ilvl w:val="0"/>
                <w:numId w:val="0"/>
              </w:numPr>
              <w:spacing w:before="0" w:beforeAutospacing="0" w:after="120" w:afterAutospacing="0" w:line="240" w:lineRule="auto"/>
              <w:ind w:left="0" w:right="0" w:firstLine="0"/>
              <w:jc w:val="left"/>
              <w:outlineLvl w:val="9"/>
            </w:pPr>
            <w:r>
              <w:t>Natalie George</w:t>
            </w:r>
          </w:p>
        </w:tc>
        <w:tc>
          <w:tcPr/>
          <w:p>
            <w:pPr>
              <w:numPr>
                <w:ilvl w:val="0"/>
                <w:numId w:val="0"/>
              </w:numPr>
              <w:spacing w:before="0" w:beforeAutospacing="0" w:after="120" w:afterAutospacing="0" w:line="240" w:lineRule="auto"/>
              <w:ind w:left="0" w:right="0" w:firstLine="0"/>
              <w:jc w:val="left"/>
              <w:outlineLvl w:val="9"/>
            </w:pPr>
            <w:r>
              <w:t>Immatics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48</w:t>
            </w:r>
          </w:p>
        </w:tc>
        <w:tc>
          <w:tcPr/>
          <w:p>
            <w:pPr>
              <w:numPr>
                <w:ilvl w:val="0"/>
                <w:numId w:val="0"/>
              </w:numPr>
              <w:spacing w:before="0" w:beforeAutospacing="0" w:after="120" w:afterAutospacing="0" w:line="240" w:lineRule="auto"/>
              <w:ind w:left="0" w:right="0" w:firstLine="0"/>
              <w:jc w:val="left"/>
              <w:outlineLvl w:val="9"/>
            </w:pPr>
            <w:r>
              <w:t>natraj Patro</w:t>
            </w:r>
          </w:p>
        </w:tc>
        <w:tc>
          <w:tcPr/>
          <w:p>
            <w:pPr>
              <w:numPr>
                <w:ilvl w:val="0"/>
                <w:numId w:val="0"/>
              </w:numPr>
              <w:spacing w:before="0" w:beforeAutospacing="0" w:after="120" w:afterAutospacing="0" w:line="240" w:lineRule="auto"/>
              <w:ind w:left="0" w:right="0" w:firstLine="0"/>
              <w:jc w:val="left"/>
              <w:outlineLvl w:val="9"/>
            </w:pPr>
            <w:r>
              <w:t>Boehringer Ingelheim</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49</w:t>
            </w:r>
          </w:p>
        </w:tc>
        <w:tc>
          <w:tcPr/>
          <w:p>
            <w:pPr>
              <w:numPr>
                <w:ilvl w:val="0"/>
                <w:numId w:val="0"/>
              </w:numPr>
              <w:spacing w:before="0" w:beforeAutospacing="0" w:after="120" w:afterAutospacing="0" w:line="240" w:lineRule="auto"/>
              <w:ind w:left="0" w:right="0" w:firstLine="0"/>
              <w:jc w:val="left"/>
              <w:outlineLvl w:val="9"/>
            </w:pPr>
            <w:r>
              <w:t>Ningappa Kanavi</w:t>
            </w:r>
          </w:p>
        </w:tc>
        <w:tc>
          <w:tcPr/>
          <w:p>
            <w:pPr>
              <w:numPr>
                <w:ilvl w:val="0"/>
                <w:numId w:val="0"/>
              </w:numPr>
              <w:spacing w:before="0" w:beforeAutospacing="0" w:after="120" w:afterAutospacing="0" w:line="240" w:lineRule="auto"/>
              <w:ind w:left="0" w:right="0" w:firstLine="0"/>
              <w:jc w:val="left"/>
              <w:outlineLvl w:val="9"/>
            </w:pPr>
            <w:r>
              <w:t>Accenture Pvt LTD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50</w:t>
            </w:r>
          </w:p>
        </w:tc>
        <w:tc>
          <w:tcPr/>
          <w:p>
            <w:pPr>
              <w:numPr>
                <w:ilvl w:val="0"/>
                <w:numId w:val="0"/>
              </w:numPr>
              <w:spacing w:before="0" w:beforeAutospacing="0" w:after="120" w:afterAutospacing="0" w:line="240" w:lineRule="auto"/>
              <w:ind w:left="0" w:right="0" w:firstLine="0"/>
              <w:jc w:val="left"/>
              <w:outlineLvl w:val="9"/>
            </w:pPr>
            <w:r>
              <w:t>Pan Zonfming</w:t>
            </w:r>
          </w:p>
        </w:tc>
        <w:tc>
          <w:tcPr/>
          <w:p>
            <w:pPr>
              <w:numPr>
                <w:ilvl w:val="0"/>
                <w:numId w:val="0"/>
              </w:numPr>
              <w:spacing w:before="0" w:beforeAutospacing="0" w:after="120" w:afterAutospacing="0" w:line="240" w:lineRule="auto"/>
              <w:ind w:left="0" w:right="0" w:firstLine="0"/>
              <w:jc w:val="left"/>
              <w:outlineLvl w:val="9"/>
            </w:pPr>
            <w:r>
              <w:t>Amgen</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51</w:t>
            </w:r>
          </w:p>
        </w:tc>
        <w:tc>
          <w:tcPr/>
          <w:p>
            <w:pPr>
              <w:numPr>
                <w:ilvl w:val="0"/>
                <w:numId w:val="0"/>
              </w:numPr>
              <w:spacing w:before="0" w:beforeAutospacing="0" w:after="120" w:afterAutospacing="0" w:line="240" w:lineRule="auto"/>
              <w:ind w:left="0" w:right="0" w:firstLine="0"/>
              <w:jc w:val="left"/>
              <w:outlineLvl w:val="9"/>
            </w:pPr>
            <w:r>
              <w:t>Parag Shiralkar</w:t>
            </w:r>
          </w:p>
        </w:tc>
        <w:tc>
          <w:tcPr/>
          <w:p>
            <w:pPr>
              <w:numPr>
                <w:ilvl w:val="0"/>
                <w:numId w:val="0"/>
              </w:numPr>
              <w:spacing w:before="0" w:beforeAutospacing="0" w:after="120" w:afterAutospacing="0" w:line="240" w:lineRule="auto"/>
              <w:ind w:left="0" w:right="0" w:firstLine="0"/>
              <w:jc w:val="left"/>
              <w:outlineLvl w:val="9"/>
            </w:pPr>
            <w:r>
              <w:t>Sumptuous Data Sciences, LLC</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52</w:t>
            </w:r>
          </w:p>
        </w:tc>
        <w:tc>
          <w:tcPr/>
          <w:p>
            <w:pPr>
              <w:numPr>
                <w:ilvl w:val="0"/>
                <w:numId w:val="0"/>
              </w:numPr>
              <w:spacing w:before="0" w:beforeAutospacing="0" w:after="120" w:afterAutospacing="0" w:line="240" w:lineRule="auto"/>
              <w:ind w:left="0" w:right="0" w:firstLine="0"/>
              <w:jc w:val="left"/>
              <w:outlineLvl w:val="9"/>
            </w:pPr>
            <w:r>
              <w:t>Phillip Jackson</w:t>
            </w:r>
          </w:p>
        </w:tc>
        <w:tc>
          <w:tcPr/>
          <w:p>
            <w:pPr>
              <w:numPr>
                <w:ilvl w:val="0"/>
                <w:numId w:val="0"/>
              </w:numPr>
              <w:spacing w:before="0" w:beforeAutospacing="0" w:after="120" w:afterAutospacing="0" w:line="240" w:lineRule="auto"/>
              <w:ind w:left="0" w:right="0" w:firstLine="0"/>
              <w:jc w:val="left"/>
              <w:outlineLvl w:val="9"/>
            </w:pPr>
            <w:r>
              <w:t>IQVIA</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53</w:t>
            </w:r>
          </w:p>
        </w:tc>
        <w:tc>
          <w:tcPr/>
          <w:p>
            <w:pPr>
              <w:numPr>
                <w:ilvl w:val="0"/>
                <w:numId w:val="0"/>
              </w:numPr>
              <w:spacing w:before="0" w:beforeAutospacing="0" w:after="120" w:afterAutospacing="0" w:line="240" w:lineRule="auto"/>
              <w:ind w:left="0" w:right="0" w:firstLine="0"/>
              <w:jc w:val="left"/>
              <w:outlineLvl w:val="9"/>
            </w:pPr>
            <w:r>
              <w:t>Praveen C</w:t>
            </w:r>
          </w:p>
        </w:tc>
        <w:tc>
          <w:tcPr/>
          <w:p>
            <w:pPr>
              <w:numPr>
                <w:ilvl w:val="0"/>
                <w:numId w:val="0"/>
              </w:numPr>
              <w:spacing w:before="0" w:beforeAutospacing="0" w:after="120" w:afterAutospacing="0" w:line="240" w:lineRule="auto"/>
              <w:ind w:left="0" w:right="0" w:firstLine="0"/>
              <w:jc w:val="left"/>
              <w:outlineLvl w:val="9"/>
            </w:pPr>
            <w:r>
              <w:t>GSK</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54</w:t>
            </w:r>
          </w:p>
        </w:tc>
        <w:tc>
          <w:tcPr/>
          <w:p>
            <w:pPr>
              <w:numPr>
                <w:ilvl w:val="0"/>
                <w:numId w:val="0"/>
              </w:numPr>
              <w:spacing w:before="0" w:beforeAutospacing="0" w:after="120" w:afterAutospacing="0" w:line="240" w:lineRule="auto"/>
              <w:ind w:left="0" w:right="0" w:firstLine="0"/>
              <w:jc w:val="left"/>
              <w:outlineLvl w:val="9"/>
            </w:pPr>
            <w:r>
              <w:t>Prashanth Areddy</w:t>
            </w:r>
          </w:p>
        </w:tc>
        <w:tc>
          <w:tcPr/>
          <w:p>
            <w:pPr>
              <w:numPr>
                <w:ilvl w:val="0"/>
                <w:numId w:val="0"/>
              </w:numPr>
              <w:spacing w:before="0" w:beforeAutospacing="0" w:after="120" w:afterAutospacing="0" w:line="240" w:lineRule="auto"/>
              <w:ind w:left="0" w:right="0" w:firstLine="0"/>
              <w:jc w:val="left"/>
              <w:outlineLvl w:val="9"/>
            </w:pPr>
            <w:r>
              <w:t>Bayer</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55</w:t>
            </w:r>
          </w:p>
        </w:tc>
        <w:tc>
          <w:tcPr/>
          <w:p>
            <w:pPr>
              <w:numPr>
                <w:ilvl w:val="0"/>
                <w:numId w:val="0"/>
              </w:numPr>
              <w:spacing w:before="0" w:beforeAutospacing="0" w:after="120" w:afterAutospacing="0" w:line="240" w:lineRule="auto"/>
              <w:ind w:left="0" w:right="0" w:firstLine="0"/>
              <w:jc w:val="left"/>
              <w:outlineLvl w:val="9"/>
            </w:pPr>
            <w:r>
              <w:t>Purvi kalra</w:t>
            </w:r>
          </w:p>
        </w:tc>
        <w:tc>
          <w:tcPr/>
          <w:p>
            <w:pPr>
              <w:numPr>
                <w:ilvl w:val="0"/>
                <w:numId w:val="0"/>
              </w:numPr>
              <w:spacing w:before="0" w:beforeAutospacing="0" w:after="120" w:afterAutospacing="0" w:line="240" w:lineRule="auto"/>
              <w:ind w:left="0" w:right="0" w:firstLine="0"/>
              <w:jc w:val="left"/>
              <w:outlineLvl w:val="9"/>
            </w:pPr>
            <w:r>
              <w:t>Ephicacy Lifescience Analytics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56</w:t>
            </w:r>
          </w:p>
        </w:tc>
        <w:tc>
          <w:tcPr/>
          <w:p>
            <w:pPr>
              <w:numPr>
                <w:ilvl w:val="0"/>
                <w:numId w:val="0"/>
              </w:numPr>
              <w:spacing w:before="0" w:beforeAutospacing="0" w:after="120" w:afterAutospacing="0" w:line="240" w:lineRule="auto"/>
              <w:ind w:left="0" w:right="0" w:firstLine="0"/>
              <w:jc w:val="left"/>
              <w:outlineLvl w:val="9"/>
            </w:pPr>
            <w:r>
              <w:t>Radhika Kale</w:t>
            </w:r>
          </w:p>
        </w:tc>
        <w:tc>
          <w:tcPr/>
          <w:p>
            <w:pPr>
              <w:numPr>
                <w:ilvl w:val="0"/>
                <w:numId w:val="0"/>
              </w:numPr>
              <w:spacing w:before="0" w:beforeAutospacing="0" w:after="120" w:afterAutospacing="0" w:line="240" w:lineRule="auto"/>
              <w:ind w:left="0" w:right="0" w:firstLine="0"/>
              <w:jc w:val="left"/>
              <w:outlineLvl w:val="9"/>
            </w:pPr>
            <w:r>
              <w:t>Bristol Myers Squibb</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57</w:t>
            </w:r>
          </w:p>
        </w:tc>
        <w:tc>
          <w:tcPr/>
          <w:p>
            <w:pPr>
              <w:numPr>
                <w:ilvl w:val="0"/>
                <w:numId w:val="0"/>
              </w:numPr>
              <w:spacing w:before="0" w:beforeAutospacing="0" w:after="120" w:afterAutospacing="0" w:line="240" w:lineRule="auto"/>
              <w:ind w:left="0" w:right="0" w:firstLine="0"/>
              <w:jc w:val="left"/>
              <w:outlineLvl w:val="9"/>
            </w:pPr>
            <w:r>
              <w:t>Rama Balakrishnan</w:t>
            </w:r>
          </w:p>
        </w:tc>
        <w:tc>
          <w:tcPr/>
          <w:p>
            <w:pPr>
              <w:numPr>
                <w:ilvl w:val="0"/>
                <w:numId w:val="0"/>
              </w:numPr>
              <w:spacing w:before="0" w:beforeAutospacing="0" w:after="120" w:afterAutospacing="0" w:line="240" w:lineRule="auto"/>
              <w:ind w:left="0" w:right="0" w:firstLine="0"/>
              <w:jc w:val="left"/>
              <w:outlineLvl w:val="9"/>
            </w:pPr>
            <w:r>
              <w:t>Roche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58</w:t>
            </w:r>
          </w:p>
        </w:tc>
        <w:tc>
          <w:tcPr/>
          <w:p>
            <w:pPr>
              <w:numPr>
                <w:ilvl w:val="0"/>
                <w:numId w:val="0"/>
              </w:numPr>
              <w:spacing w:before="0" w:beforeAutospacing="0" w:after="120" w:afterAutospacing="0" w:line="240" w:lineRule="auto"/>
              <w:ind w:left="0" w:right="0" w:firstLine="0"/>
              <w:jc w:val="left"/>
              <w:outlineLvl w:val="9"/>
            </w:pPr>
            <w:r>
              <w:t>Rajat Jain</w:t>
            </w:r>
          </w:p>
        </w:tc>
        <w:tc>
          <w:tcPr/>
          <w:p>
            <w:pPr>
              <w:numPr>
                <w:ilvl w:val="0"/>
                <w:numId w:val="0"/>
              </w:numPr>
              <w:spacing w:before="0" w:beforeAutospacing="0" w:after="120" w:afterAutospacing="0" w:line="240" w:lineRule="auto"/>
              <w:ind w:left="0" w:right="0" w:firstLine="0"/>
              <w:jc w:val="left"/>
              <w:outlineLvl w:val="9"/>
            </w:pPr>
            <w:r>
              <w:t>Syneos Health</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59</w:t>
            </w:r>
          </w:p>
        </w:tc>
        <w:tc>
          <w:tcPr/>
          <w:p>
            <w:pPr>
              <w:numPr>
                <w:ilvl w:val="0"/>
                <w:numId w:val="0"/>
              </w:numPr>
              <w:spacing w:before="0" w:beforeAutospacing="0" w:after="120" w:afterAutospacing="0" w:line="240" w:lineRule="auto"/>
              <w:ind w:left="0" w:right="0" w:firstLine="0"/>
              <w:jc w:val="left"/>
              <w:outlineLvl w:val="9"/>
            </w:pPr>
            <w:r>
              <w:t xml:space="preserve">Rama </w:t>
            </w:r>
            <w:r>
              <w:rPr>
                <w:color w:val="1D1C1D"/>
              </w:rPr>
              <w:t>Balakrishnan</w:t>
            </w:r>
          </w:p>
        </w:tc>
        <w:tc>
          <w:tcPr/>
          <w:p>
            <w:pPr>
              <w:numPr>
                <w:ilvl w:val="0"/>
                <w:numId w:val="0"/>
              </w:numPr>
              <w:spacing w:before="0" w:beforeAutospacing="0" w:after="120" w:afterAutospacing="0" w:line="240" w:lineRule="auto"/>
              <w:ind w:left="0" w:right="0" w:firstLine="0"/>
              <w:jc w:val="left"/>
              <w:outlineLvl w:val="9"/>
            </w:pPr>
            <w:r>
              <w:t>Roche</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60</w:t>
            </w:r>
          </w:p>
        </w:tc>
        <w:tc>
          <w:tcPr/>
          <w:p>
            <w:pPr>
              <w:numPr>
                <w:ilvl w:val="0"/>
                <w:numId w:val="0"/>
              </w:numPr>
              <w:spacing w:before="0" w:beforeAutospacing="0" w:after="120" w:afterAutospacing="0" w:line="240" w:lineRule="auto"/>
              <w:ind w:left="0" w:right="0" w:firstLine="0"/>
              <w:jc w:val="left"/>
              <w:outlineLvl w:val="9"/>
            </w:pPr>
            <w:r>
              <w:t>Ritika Sharma</w:t>
            </w:r>
          </w:p>
        </w:tc>
        <w:tc>
          <w:tcPr/>
          <w:p>
            <w:pPr>
              <w:numPr>
                <w:ilvl w:val="0"/>
                <w:numId w:val="0"/>
              </w:numPr>
              <w:spacing w:before="0" w:beforeAutospacing="0" w:after="120" w:afterAutospacing="0" w:line="240" w:lineRule="auto"/>
              <w:ind w:left="0" w:right="0" w:firstLine="0"/>
              <w:jc w:val="left"/>
              <w:outlineLvl w:val="9"/>
            </w:pPr>
            <w:r>
              <w:t>TCS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61</w:t>
            </w:r>
          </w:p>
        </w:tc>
        <w:tc>
          <w:tcPr/>
          <w:p>
            <w:pPr>
              <w:numPr>
                <w:ilvl w:val="0"/>
                <w:numId w:val="0"/>
              </w:numPr>
              <w:spacing w:before="0" w:beforeAutospacing="0" w:after="120" w:afterAutospacing="0" w:line="240" w:lineRule="auto"/>
              <w:ind w:left="0" w:right="0" w:firstLine="0"/>
              <w:jc w:val="left"/>
              <w:outlineLvl w:val="9"/>
            </w:pPr>
            <w:r>
              <w:t>Roxanne Mirander</w:t>
            </w:r>
          </w:p>
        </w:tc>
        <w:tc>
          <w:tcPr/>
          <w:p>
            <w:pPr>
              <w:numPr>
                <w:ilvl w:val="0"/>
                <w:numId w:val="0"/>
              </w:numPr>
              <w:spacing w:before="0" w:beforeAutospacing="0" w:after="120" w:afterAutospacing="0" w:line="240" w:lineRule="auto"/>
              <w:ind w:left="0" w:right="0" w:firstLine="0"/>
              <w:jc w:val="left"/>
              <w:outlineLvl w:val="9"/>
            </w:pPr>
            <w:r>
              <w:t>GSK</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62</w:t>
            </w:r>
          </w:p>
        </w:tc>
        <w:tc>
          <w:tcPr/>
          <w:p>
            <w:pPr>
              <w:numPr>
                <w:ilvl w:val="0"/>
                <w:numId w:val="0"/>
              </w:numPr>
              <w:spacing w:before="0" w:beforeAutospacing="0" w:after="120" w:afterAutospacing="0" w:line="240" w:lineRule="auto"/>
              <w:ind w:left="0" w:right="0" w:firstLine="0"/>
              <w:jc w:val="left"/>
              <w:outlineLvl w:val="9"/>
            </w:pPr>
            <w:r>
              <w:t>Sandy VanPelt Nguyen</w:t>
            </w:r>
          </w:p>
        </w:tc>
        <w:tc>
          <w:tcPr/>
          <w:p>
            <w:pPr>
              <w:numPr>
                <w:ilvl w:val="0"/>
                <w:numId w:val="0"/>
              </w:numPr>
              <w:spacing w:before="0" w:beforeAutospacing="0" w:after="120" w:afterAutospacing="0" w:line="240" w:lineRule="auto"/>
              <w:ind w:left="0" w:right="0" w:firstLine="0"/>
              <w:jc w:val="left"/>
              <w:outlineLvl w:val="9"/>
            </w:pPr>
            <w:r>
              <w:t>Pfizer</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63</w:t>
            </w:r>
          </w:p>
        </w:tc>
        <w:tc>
          <w:tcPr/>
          <w:p>
            <w:pPr>
              <w:numPr>
                <w:ilvl w:val="0"/>
                <w:numId w:val="0"/>
              </w:numPr>
              <w:spacing w:before="0" w:beforeAutospacing="0" w:after="120" w:afterAutospacing="0" w:line="240" w:lineRule="auto"/>
              <w:ind w:left="0" w:right="0" w:firstLine="0"/>
              <w:jc w:val="left"/>
              <w:outlineLvl w:val="9"/>
            </w:pPr>
            <w:r>
              <w:t>Sarah Ferki</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64</w:t>
            </w:r>
          </w:p>
        </w:tc>
        <w:tc>
          <w:tcPr/>
          <w:p>
            <w:pPr>
              <w:numPr>
                <w:ilvl w:val="0"/>
                <w:numId w:val="0"/>
              </w:numPr>
              <w:spacing w:before="0" w:beforeAutospacing="0" w:after="120" w:afterAutospacing="0" w:line="240" w:lineRule="auto"/>
              <w:ind w:left="0" w:right="0" w:firstLine="0"/>
              <w:jc w:val="left"/>
              <w:outlineLvl w:val="9"/>
            </w:pPr>
            <w:r>
              <w:t>Sowmya Gabbula</w:t>
            </w:r>
          </w:p>
        </w:tc>
        <w:tc>
          <w:tcPr/>
          <w:p>
            <w:pPr>
              <w:numPr>
                <w:ilvl w:val="0"/>
                <w:numId w:val="0"/>
              </w:numPr>
              <w:spacing w:before="0" w:beforeAutospacing="0" w:after="120" w:afterAutospacing="0" w:line="240" w:lineRule="auto"/>
              <w:ind w:left="0" w:right="0" w:firstLine="0"/>
              <w:jc w:val="left"/>
              <w:outlineLvl w:val="9"/>
            </w:pPr>
            <w:r>
              <w:t>Astellas Pharma</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65</w:t>
            </w:r>
          </w:p>
        </w:tc>
        <w:tc>
          <w:tcPr/>
          <w:p>
            <w:pPr>
              <w:numPr>
                <w:ilvl w:val="0"/>
                <w:numId w:val="0"/>
              </w:numPr>
              <w:spacing w:before="0" w:beforeAutospacing="0" w:after="120" w:afterAutospacing="0" w:line="240" w:lineRule="auto"/>
              <w:ind w:left="0" w:right="0" w:firstLine="0"/>
              <w:jc w:val="left"/>
              <w:outlineLvl w:val="9"/>
            </w:pPr>
            <w:r>
              <w:t>Srinath Reddy</w:t>
            </w:r>
          </w:p>
        </w:tc>
        <w:tc>
          <w:tcPr/>
          <w:p>
            <w:pPr>
              <w:numPr>
                <w:ilvl w:val="0"/>
                <w:numId w:val="0"/>
              </w:numPr>
              <w:spacing w:before="0" w:beforeAutospacing="0" w:after="120" w:afterAutospacing="0" w:line="240" w:lineRule="auto"/>
              <w:ind w:left="0" w:right="0" w:firstLine="0"/>
              <w:jc w:val="left"/>
              <w:outlineLvl w:val="9"/>
            </w:pPr>
            <w:r>
              <w:t>Parexel</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66</w:t>
            </w:r>
          </w:p>
        </w:tc>
        <w:tc>
          <w:tcPr/>
          <w:p>
            <w:pPr>
              <w:numPr>
                <w:ilvl w:val="0"/>
                <w:numId w:val="0"/>
              </w:numPr>
              <w:spacing w:before="0" w:beforeAutospacing="0" w:after="120" w:afterAutospacing="0" w:line="240" w:lineRule="auto"/>
              <w:ind w:left="0" w:right="0" w:firstLine="0"/>
              <w:jc w:val="left"/>
              <w:outlineLvl w:val="9"/>
            </w:pPr>
            <w:r>
              <w:t>Susan Ko</w:t>
            </w:r>
          </w:p>
        </w:tc>
        <w:tc>
          <w:tcPr/>
          <w:p>
            <w:pPr>
              <w:numPr>
                <w:ilvl w:val="0"/>
                <w:numId w:val="0"/>
              </w:numPr>
              <w:spacing w:before="0" w:beforeAutospacing="0" w:after="120" w:afterAutospacing="0" w:line="240" w:lineRule="auto"/>
              <w:ind w:left="0" w:right="0" w:firstLine="0"/>
              <w:jc w:val="left"/>
              <w:outlineLvl w:val="9"/>
            </w:pPr>
            <w:r>
              <w:t>Verizon health</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67</w:t>
            </w:r>
          </w:p>
        </w:tc>
        <w:tc>
          <w:tcPr/>
          <w:p>
            <w:pPr>
              <w:numPr>
                <w:ilvl w:val="0"/>
                <w:numId w:val="0"/>
              </w:numPr>
              <w:spacing w:before="0" w:beforeAutospacing="0" w:after="120" w:afterAutospacing="0" w:line="240" w:lineRule="auto"/>
              <w:ind w:left="0" w:right="0" w:firstLine="0"/>
              <w:jc w:val="left"/>
              <w:outlineLvl w:val="9"/>
            </w:pPr>
            <w:r>
              <w:t>Sushma Ghanta</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68</w:t>
            </w:r>
          </w:p>
        </w:tc>
        <w:tc>
          <w:tcPr/>
          <w:p>
            <w:pPr>
              <w:numPr>
                <w:ilvl w:val="0"/>
                <w:numId w:val="0"/>
              </w:numPr>
              <w:spacing w:before="0" w:beforeAutospacing="0" w:after="120" w:afterAutospacing="0" w:line="240" w:lineRule="auto"/>
              <w:ind w:left="0" w:right="0" w:firstLine="0"/>
              <w:jc w:val="left"/>
              <w:outlineLvl w:val="9"/>
            </w:pPr>
            <w:r>
              <w:t>Trupti Kadgaonkar</w:t>
            </w:r>
          </w:p>
        </w:tc>
        <w:tc>
          <w:tcPr/>
          <w:p>
            <w:pPr>
              <w:numPr>
                <w:ilvl w:val="0"/>
                <w:numId w:val="0"/>
              </w:numPr>
              <w:spacing w:before="0" w:beforeAutospacing="0" w:after="120" w:afterAutospacing="0" w:line="240" w:lineRule="auto"/>
              <w:ind w:left="0" w:right="0" w:firstLine="0"/>
              <w:jc w:val="left"/>
              <w:outlineLvl w:val="9"/>
            </w:pPr>
            <w:r>
              <w:t>TCS</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69</w:t>
            </w:r>
          </w:p>
        </w:tc>
        <w:tc>
          <w:tcPr/>
          <w:p>
            <w:pPr>
              <w:numPr>
                <w:ilvl w:val="0"/>
                <w:numId w:val="0"/>
              </w:numPr>
              <w:spacing w:before="0" w:beforeAutospacing="0" w:after="120" w:afterAutospacing="0" w:line="240" w:lineRule="auto"/>
              <w:ind w:left="0" w:right="0" w:firstLine="0"/>
              <w:jc w:val="left"/>
              <w:outlineLvl w:val="9"/>
            </w:pPr>
            <w:r>
              <w:t>Umayal Annamalai</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70</w:t>
            </w:r>
          </w:p>
        </w:tc>
        <w:tc>
          <w:tcPr/>
          <w:p>
            <w:pPr>
              <w:numPr>
                <w:ilvl w:val="0"/>
                <w:numId w:val="0"/>
              </w:numPr>
              <w:spacing w:before="0" w:beforeAutospacing="0" w:after="120" w:afterAutospacing="0" w:line="240" w:lineRule="auto"/>
              <w:ind w:left="0" w:right="0" w:firstLine="0"/>
              <w:jc w:val="left"/>
              <w:outlineLvl w:val="9"/>
            </w:pPr>
            <w:r>
              <w:t>Venkata Ikkurthy</w:t>
            </w:r>
          </w:p>
        </w:tc>
        <w:tc>
          <w:tcPr/>
          <w:p>
            <w:pPr>
              <w:numPr>
                <w:ilvl w:val="0"/>
                <w:numId w:val="0"/>
              </w:numPr>
              <w:spacing w:before="0" w:beforeAutospacing="0" w:after="120" w:afterAutospacing="0" w:line="240" w:lineRule="auto"/>
              <w:ind w:left="0" w:right="0" w:firstLine="0"/>
              <w:jc w:val="left"/>
              <w:outlineLvl w:val="9"/>
            </w:pPr>
            <w:r>
              <w:t>Bayer</w:t>
            </w:r>
          </w:p>
        </w:tc>
      </w:tr>
    </w:tbl>
    <w:p/>
    <w:p>
      <w:pPr>
        <w:pStyle w:val="Heading2"/>
      </w:pPr>
      <w:bookmarkStart w:id="37" w:name="scroll-bookmark-20"/>
      <w:bookmarkStart w:id="38" w:name="_Toc256000037"/>
      <w:r>
        <w:t>Collaborations</w:t>
      </w:r>
      <w:bookmarkEnd w:id="38"/>
      <w:bookmarkEnd w:id="37"/>
    </w:p>
    <w:p>
      <w:pPr>
        <w:numPr>
          <w:ilvl w:val="0"/>
          <w:numId w:val="46"/>
        </w:numPr>
      </w:pPr>
      <w:r>
        <w:t>CDISC Data Exchange Standards team</w:t>
      </w:r>
    </w:p>
    <w:p>
      <w:pPr>
        <w:numPr>
          <w:ilvl w:val="0"/>
          <w:numId w:val="46"/>
        </w:numPr>
      </w:pPr>
      <w:r>
        <w:t>PHUSE RWE Working Group</w:t>
      </w:r>
    </w:p>
    <w:p/>
    <w:p>
      <w:pPr>
        <w:pStyle w:val="Heading1"/>
      </w:pPr>
      <w:bookmarkStart w:id="39" w:name="scroll-bookmark-21"/>
      <w:bookmarkStart w:id="40" w:name="_Toc256000038"/>
      <w:r>
        <w:t>References</w:t>
      </w:r>
      <w:bookmarkEnd w:id="40"/>
      <w:bookmarkEnd w:id="39"/>
    </w:p>
    <w:p>
      <w:pPr>
        <w:numPr>
          <w:ilvl w:val="0"/>
          <w:numId w:val="47"/>
        </w:numPr>
      </w:pPr>
      <w:hyperlink r:id="rId14" w:history="1">
        <w:r>
          <w:rPr>
            <w:rStyle w:val="Hyperlink"/>
          </w:rPr>
          <w:t>Data Standards for Drug and Biological Product Submissions Containing Real-World Data</w:t>
        </w:r>
      </w:hyperlink>
      <w:r>
        <w:t>, December 2023</w:t>
      </w:r>
    </w:p>
    <w:p>
      <w:pPr>
        <w:numPr>
          <w:ilvl w:val="0"/>
          <w:numId w:val="47"/>
        </w:numPr>
      </w:pPr>
      <w:hyperlink r:id="rId15" w:history="1">
        <w:r>
          <w:rPr>
            <w:rStyle w:val="Hyperlink"/>
          </w:rPr>
          <w:t>Real-World Data: Assessing Electronic Health Records and Medical Claims Data To Support Regulatory Decision-Making for Drug and Biological Products</w:t>
        </w:r>
      </w:hyperlink>
      <w:r>
        <w:t>, July 2024</w:t>
      </w:r>
    </w:p>
    <w:p>
      <w:pPr>
        <w:numPr>
          <w:ilvl w:val="0"/>
          <w:numId w:val="47"/>
        </w:numPr>
      </w:pPr>
      <w:hyperlink r:id="rId16" w:history="1">
        <w:r>
          <w:rPr>
            <w:rStyle w:val="Hyperlink"/>
          </w:rPr>
          <w:t>Use of Electronic Health Record Data in Clinical Investigations Guidance for Industry</w:t>
        </w:r>
      </w:hyperlink>
      <w:r>
        <w:t>, July 2018</w:t>
      </w:r>
    </w:p>
    <w:p>
      <w:pPr>
        <w:numPr>
          <w:ilvl w:val="0"/>
          <w:numId w:val="47"/>
        </w:numPr>
      </w:pPr>
      <w:hyperlink r:id="rId17" w:history="1">
        <w:r>
          <w:rPr>
            <w:rStyle w:val="Hyperlink"/>
          </w:rPr>
          <w:t>Considerations for the Use of Real-World Data and Real-World Evidence To Support Regulatory Decision-Making for Drug and Biological Products</w:t>
        </w:r>
      </w:hyperlink>
      <w:r>
        <w:t>, August 2023</w:t>
      </w:r>
    </w:p>
    <w:p>
      <w:pPr>
        <w:numPr>
          <w:ilvl w:val="0"/>
          <w:numId w:val="47"/>
        </w:numPr>
      </w:pPr>
      <w:hyperlink r:id="rId18" w:history="1">
        <w:r>
          <w:rPr>
            <w:rStyle w:val="Hyperlink"/>
          </w:rPr>
          <w:t>Transforming RWD for Regulatory Submissions: How to Use SDTM for RWD</w:t>
        </w:r>
      </w:hyperlink>
    </w:p>
    <w:p>
      <w:pPr>
        <w:pStyle w:val="Heading1"/>
      </w:pPr>
      <w:bookmarkStart w:id="41" w:name="scroll-bookmark-23"/>
      <w:bookmarkEnd w:id="41"/>
      <w:bookmarkStart w:id="42" w:name="scroll-bookmark-22"/>
      <w:bookmarkStart w:id="43" w:name="_Toc256000039"/>
      <w:r>
        <w:t>Sub-milestones</w:t>
      </w:r>
      <w:bookmarkEnd w:id="43"/>
      <w:bookmarkEnd w:id="42"/>
    </w:p>
    <w:tbl>
      <w:tblPr>
        <w:tblStyle w:val="ScrollTableNormal"/>
        <w:tblW w:w="5000" w:type="pct"/>
        <w:tblLook w:val="0020"/>
      </w:tblPr>
      <w:tblGrid>
        <w:gridCol w:w="379"/>
        <w:gridCol w:w="3376"/>
        <w:gridCol w:w="993"/>
        <w:gridCol w:w="769"/>
        <w:gridCol w:w="929"/>
        <w:gridCol w:w="204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w:t>
            </w:r>
          </w:p>
        </w:tc>
        <w:tc>
          <w:tcPr/>
          <w:p>
            <w:pPr>
              <w:numPr>
                <w:ilvl w:val="0"/>
                <w:numId w:val="0"/>
              </w:numPr>
              <w:spacing w:before="0" w:beforeAutospacing="0" w:after="120" w:afterAutospacing="0" w:line="240" w:lineRule="auto"/>
              <w:ind w:left="0" w:right="0" w:firstLine="0"/>
              <w:jc w:val="left"/>
              <w:outlineLvl w:val="9"/>
            </w:pPr>
            <w:r>
              <w:t>Deliverable</w:t>
            </w:r>
          </w:p>
        </w:tc>
        <w:tc>
          <w:tcPr/>
          <w:p>
            <w:pPr>
              <w:numPr>
                <w:ilvl w:val="0"/>
                <w:numId w:val="0"/>
              </w:numPr>
              <w:spacing w:before="0" w:beforeAutospacing="0" w:after="120" w:afterAutospacing="0" w:line="240" w:lineRule="auto"/>
              <w:ind w:left="0" w:right="0" w:firstLine="0"/>
              <w:jc w:val="left"/>
              <w:outlineLvl w:val="9"/>
            </w:pPr>
            <w:r>
              <w:t>Status</w:t>
            </w:r>
          </w:p>
        </w:tc>
        <w:tc>
          <w:tcPr/>
          <w:p>
            <w:pPr>
              <w:numPr>
                <w:ilvl w:val="0"/>
                <w:numId w:val="0"/>
              </w:numPr>
              <w:spacing w:before="0" w:beforeAutospacing="0" w:after="120" w:afterAutospacing="0" w:line="240" w:lineRule="auto"/>
              <w:ind w:left="0" w:right="0" w:firstLine="0"/>
              <w:jc w:val="left"/>
              <w:outlineLvl w:val="9"/>
            </w:pPr>
            <w:r>
              <w:t>Due date</w:t>
            </w:r>
          </w:p>
        </w:tc>
        <w:tc>
          <w:tcPr/>
          <w:p>
            <w:pPr>
              <w:numPr>
                <w:ilvl w:val="0"/>
                <w:numId w:val="0"/>
              </w:numPr>
              <w:spacing w:before="0" w:beforeAutospacing="0" w:after="120" w:afterAutospacing="0" w:line="240" w:lineRule="auto"/>
              <w:ind w:left="0" w:right="0" w:firstLine="0"/>
              <w:jc w:val="left"/>
              <w:outlineLvl w:val="9"/>
            </w:pPr>
            <w:r>
              <w:t>Owner</w:t>
            </w:r>
          </w:p>
        </w:tc>
        <w:tc>
          <w:tcPr/>
          <w:p>
            <w:pPr>
              <w:numPr>
                <w:ilvl w:val="0"/>
                <w:numId w:val="0"/>
              </w:numPr>
              <w:spacing w:before="0" w:beforeAutospacing="0" w:after="120" w:afterAutospacing="0" w:line="240" w:lineRule="auto"/>
              <w:ind w:left="0" w:right="0" w:firstLine="0"/>
              <w:jc w:val="left"/>
              <w:outlineLvl w:val="9"/>
            </w:pPr>
            <w:r>
              <w:t>MIMIC Credentialing Required?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Scoping &amp; requirements</w:t>
            </w:r>
          </w:p>
        </w:tc>
        <w:tc>
          <w:tcPr/>
          <w:p>
            <w:pPr>
              <w:numPr>
                <w:ilvl w:val="0"/>
                <w:numId w:val="0"/>
              </w:numPr>
              <w:spacing w:before="0" w:beforeAutospacing="0" w:after="120" w:afterAutospacing="0" w:line="240" w:lineRule="auto"/>
              <w:ind w:left="0" w:right="0" w:firstLine="0"/>
              <w:jc w:val="left"/>
              <w:outlineLvl w:val="9"/>
            </w:pPr>
            <w:r>
              <w:t>Done</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1.1</w:t>
            </w:r>
          </w:p>
        </w:tc>
        <w:tc>
          <w:tcPr/>
          <w:p>
            <w:pPr>
              <w:numPr>
                <w:ilvl w:val="0"/>
                <w:numId w:val="0"/>
              </w:numPr>
              <w:spacing w:before="0" w:beforeAutospacing="0" w:after="120" w:afterAutospacing="0" w:line="240" w:lineRule="auto"/>
              <w:ind w:left="0" w:right="0" w:firstLine="0"/>
              <w:jc w:val="left"/>
              <w:outlineLvl w:val="9"/>
            </w:pPr>
            <w:r>
              <w:t>RWD Lineage use cases</w:t>
            </w:r>
          </w:p>
        </w:tc>
        <w:tc>
          <w:tcPr/>
          <w:p>
            <w:pPr>
              <w:numPr>
                <w:ilvl w:val="0"/>
                <w:numId w:val="0"/>
              </w:numPr>
              <w:spacing w:before="0" w:beforeAutospacing="0" w:after="120" w:afterAutospacing="0" w:line="240" w:lineRule="auto"/>
              <w:ind w:left="0" w:right="0" w:firstLine="0"/>
              <w:jc w:val="left"/>
              <w:outlineLvl w:val="9"/>
            </w:pPr>
            <w:r>
              <w:t>Done</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1.2</w:t>
            </w:r>
          </w:p>
        </w:tc>
        <w:tc>
          <w:tcPr/>
          <w:p>
            <w:pPr>
              <w:numPr>
                <w:ilvl w:val="0"/>
                <w:numId w:val="0"/>
              </w:numPr>
              <w:spacing w:before="0" w:beforeAutospacing="0" w:after="120" w:afterAutospacing="0" w:line="240" w:lineRule="auto"/>
              <w:ind w:left="0" w:right="0" w:firstLine="0"/>
              <w:jc w:val="left"/>
              <w:outlineLvl w:val="9"/>
            </w:pPr>
            <w:r>
              <w:t>RWD Lineage scope</w:t>
            </w:r>
          </w:p>
        </w:tc>
        <w:tc>
          <w:tcPr/>
          <w:p>
            <w:pPr>
              <w:numPr>
                <w:ilvl w:val="0"/>
                <w:numId w:val="0"/>
              </w:numPr>
              <w:spacing w:before="0" w:beforeAutospacing="0" w:after="120" w:afterAutospacing="0" w:line="240" w:lineRule="auto"/>
              <w:ind w:left="0" w:right="0" w:firstLine="0"/>
              <w:jc w:val="left"/>
              <w:outlineLvl w:val="9"/>
            </w:pPr>
            <w:r>
              <w:t>Done</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1.3</w:t>
            </w:r>
          </w:p>
        </w:tc>
        <w:tc>
          <w:tcPr/>
          <w:p>
            <w:pPr>
              <w:numPr>
                <w:ilvl w:val="0"/>
                <w:numId w:val="0"/>
              </w:numPr>
              <w:spacing w:before="0" w:beforeAutospacing="0" w:after="120" w:afterAutospacing="0" w:line="240" w:lineRule="auto"/>
              <w:ind w:left="0" w:right="0" w:firstLine="0"/>
              <w:jc w:val="left"/>
              <w:outlineLvl w:val="9"/>
            </w:pPr>
            <w:r>
              <w:t>RWD Lineage requirements</w:t>
            </w:r>
          </w:p>
        </w:tc>
        <w:tc>
          <w:tcPr/>
          <w:p>
            <w:pPr>
              <w:numPr>
                <w:ilvl w:val="0"/>
                <w:numId w:val="0"/>
              </w:numPr>
              <w:spacing w:before="0" w:beforeAutospacing="0" w:after="120" w:afterAutospacing="0" w:line="240" w:lineRule="auto"/>
              <w:ind w:left="0" w:right="0" w:firstLine="0"/>
              <w:jc w:val="left"/>
              <w:outlineLvl w:val="9"/>
            </w:pPr>
            <w:r>
              <w:t>Done</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SDTM implementation for use cases (ECA for Parkinson's disease; breast cancer)</w:t>
            </w:r>
          </w:p>
        </w:tc>
        <w:tc>
          <w:tcPr/>
          <w:p>
            <w:pPr>
              <w:numPr>
                <w:ilvl w:val="0"/>
                <w:numId w:val="0"/>
              </w:numPr>
              <w:spacing w:before="0" w:beforeAutospacing="0" w:after="120" w:afterAutospacing="0" w:line="240" w:lineRule="auto"/>
              <w:ind w:left="0" w:right="0" w:firstLine="0"/>
              <w:jc w:val="left"/>
              <w:outlineLvl w:val="9"/>
            </w:pPr>
            <w:r>
              <w:t>In progress</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2.1</w:t>
            </w:r>
          </w:p>
        </w:tc>
        <w:tc>
          <w:tcPr/>
          <w:p>
            <w:pPr>
              <w:numPr>
                <w:ilvl w:val="0"/>
                <w:numId w:val="0"/>
              </w:numPr>
              <w:spacing w:before="0" w:beforeAutospacing="0" w:after="120" w:afterAutospacing="0" w:line="240" w:lineRule="auto"/>
              <w:ind w:left="0" w:right="0" w:firstLine="0"/>
              <w:jc w:val="left"/>
              <w:outlineLvl w:val="9"/>
            </w:pPr>
            <w:r>
              <w:t>Study cohort generation</w:t>
            </w:r>
          </w:p>
        </w:tc>
        <w:tc>
          <w:tcPr/>
          <w:p>
            <w:pPr>
              <w:numPr>
                <w:ilvl w:val="0"/>
                <w:numId w:val="0"/>
              </w:numPr>
              <w:spacing w:before="0" w:beforeAutospacing="0" w:after="120" w:afterAutospacing="0" w:line="240" w:lineRule="auto"/>
              <w:ind w:left="0" w:right="0" w:firstLine="0"/>
              <w:jc w:val="left"/>
              <w:outlineLvl w:val="9"/>
            </w:pPr>
            <w:r>
              <w:t>Done</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Bala, Deep</w:t>
            </w:r>
          </w:p>
        </w:tc>
        <w:tc>
          <w:tcPr/>
          <w:p>
            <w:pPr>
              <w:numPr>
                <w:ilvl w:val="0"/>
                <w:numId w:val="0"/>
              </w:numPr>
              <w:spacing w:before="0" w:beforeAutospacing="0" w:after="120" w:afterAutospacing="0" w:line="240" w:lineRule="auto"/>
              <w:ind w:left="0" w:right="0" w:firstLine="0"/>
              <w:jc w:val="left"/>
              <w:outlineLvl w:val="9"/>
            </w:pPr>
            <w:r>
              <w:t>Yes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2.2</w:t>
            </w:r>
          </w:p>
        </w:tc>
        <w:tc>
          <w:tcPr/>
          <w:p>
            <w:pPr>
              <w:numPr>
                <w:ilvl w:val="0"/>
                <w:numId w:val="0"/>
              </w:numPr>
              <w:spacing w:before="0" w:beforeAutospacing="0" w:after="120" w:afterAutospacing="0" w:line="240" w:lineRule="auto"/>
              <w:ind w:left="0" w:right="0" w:firstLine="0"/>
              <w:jc w:val="left"/>
              <w:outlineLvl w:val="9"/>
            </w:pPr>
            <w:r>
              <w:t>RWD study elements/output data requirements (required SDTM output + variables)</w:t>
            </w:r>
          </w:p>
        </w:tc>
        <w:tc>
          <w:tcPr/>
          <w:p>
            <w:pPr>
              <w:numPr>
                <w:ilvl w:val="0"/>
                <w:numId w:val="0"/>
              </w:numPr>
              <w:spacing w:before="0" w:beforeAutospacing="0" w:after="120" w:afterAutospacing="0" w:line="240" w:lineRule="auto"/>
              <w:ind w:left="0" w:right="0" w:firstLine="0"/>
              <w:jc w:val="left"/>
              <w:outlineLvl w:val="9"/>
            </w:pPr>
            <w:r>
              <w:t>In progress</w:t>
            </w:r>
          </w:p>
        </w:tc>
        <w:tc>
          <w:tcPr/>
          <w:p>
            <w:pPr>
              <w:numPr>
                <w:ilvl w:val="0"/>
                <w:numId w:val="0"/>
              </w:numPr>
              <w:spacing w:before="0" w:beforeAutospacing="0" w:after="120" w:afterAutospacing="0" w:line="240" w:lineRule="auto"/>
              <w:ind w:left="0" w:right="0" w:firstLine="0"/>
              <w:jc w:val="left"/>
              <w:outlineLvl w:val="9"/>
            </w:pPr>
            <w:r>
              <w:t>May 20, 2025</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2.2</w:t>
            </w:r>
          </w:p>
        </w:tc>
        <w:tc>
          <w:tcPr/>
          <w:p>
            <w:pPr>
              <w:numPr>
                <w:ilvl w:val="0"/>
                <w:numId w:val="0"/>
              </w:numPr>
              <w:spacing w:before="0" w:beforeAutospacing="0" w:after="120" w:afterAutospacing="0" w:line="240" w:lineRule="auto"/>
              <w:ind w:left="0" w:right="0" w:firstLine="0"/>
              <w:jc w:val="left"/>
              <w:outlineLvl w:val="9"/>
            </w:pPr>
            <w:r>
              <w:t>SDTM spec (Mapping specs)</w:t>
            </w:r>
          </w:p>
        </w:tc>
        <w:tc>
          <w:tcPr/>
          <w:p>
            <w:pPr>
              <w:numPr>
                <w:ilvl w:val="0"/>
                <w:numId w:val="0"/>
              </w:numPr>
              <w:spacing w:before="0" w:beforeAutospacing="0" w:after="120" w:afterAutospacing="0" w:line="240" w:lineRule="auto"/>
              <w:ind w:left="0" w:right="0" w:firstLine="0"/>
              <w:jc w:val="left"/>
              <w:outlineLvl w:val="9"/>
            </w:pPr>
            <w:r>
              <w:t>In progress</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Joy, Ashwini</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2.4</w:t>
            </w:r>
          </w:p>
        </w:tc>
        <w:tc>
          <w:tcPr/>
          <w:p>
            <w:pPr>
              <w:numPr>
                <w:ilvl w:val="0"/>
                <w:numId w:val="0"/>
              </w:numPr>
              <w:spacing w:before="0" w:beforeAutospacing="0" w:after="120" w:afterAutospacing="0" w:line="240" w:lineRule="auto"/>
              <w:ind w:left="0" w:right="0" w:firstLine="0"/>
              <w:jc w:val="left"/>
              <w:outlineLvl w:val="9"/>
            </w:pPr>
            <w:r>
              <w:t>SDTM implementation (generation of code and programs)</w:t>
            </w:r>
          </w:p>
        </w:tc>
        <w:tc>
          <w:tcPr/>
          <w:p>
            <w:pPr>
              <w:numPr>
                <w:ilvl w:val="0"/>
                <w:numId w:val="0"/>
              </w:numPr>
              <w:spacing w:before="0" w:beforeAutospacing="0" w:after="120" w:afterAutospacing="0" w:line="240" w:lineRule="auto"/>
              <w:ind w:left="0" w:right="0" w:firstLine="0"/>
              <w:jc w:val="left"/>
              <w:outlineLvl w:val="9"/>
            </w:pPr>
            <w:r>
              <w:t>In progress</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Joy</w:t>
            </w:r>
          </w:p>
        </w:tc>
        <w:tc>
          <w:tcPr/>
          <w:p>
            <w:pPr>
              <w:numPr>
                <w:ilvl w:val="0"/>
                <w:numId w:val="0"/>
              </w:numPr>
              <w:spacing w:before="0" w:beforeAutospacing="0" w:after="120" w:afterAutospacing="0" w:line="240" w:lineRule="auto"/>
              <w:ind w:left="0" w:right="0" w:firstLine="0"/>
              <w:jc w:val="left"/>
              <w:outlineLvl w:val="9"/>
            </w:pPr>
            <w:r>
              <w:t>No</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2.5</w:t>
            </w:r>
          </w:p>
        </w:tc>
        <w:tc>
          <w:tcPr/>
          <w:p>
            <w:pPr>
              <w:numPr>
                <w:ilvl w:val="0"/>
                <w:numId w:val="0"/>
              </w:numPr>
              <w:spacing w:before="0" w:beforeAutospacing="0" w:after="120" w:afterAutospacing="0" w:line="240" w:lineRule="auto"/>
              <w:ind w:left="0" w:right="0" w:firstLine="0"/>
              <w:jc w:val="left"/>
              <w:outlineLvl w:val="9"/>
            </w:pPr>
            <w:r>
              <w:t>SDTM dataset generation</w:t>
            </w:r>
          </w:p>
        </w:tc>
        <w:tc>
          <w:tcPr/>
          <w:p>
            <w:pPr>
              <w:numPr>
                <w:ilvl w:val="0"/>
                <w:numId w:val="0"/>
              </w:numPr>
              <w:spacing w:before="0" w:beforeAutospacing="0" w:after="120" w:afterAutospacing="0" w:line="240" w:lineRule="auto"/>
              <w:ind w:left="0" w:right="0" w:firstLine="0"/>
              <w:jc w:val="left"/>
              <w:outlineLvl w:val="9"/>
            </w:pPr>
            <w:r>
              <w:t>In progress</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Joy</w:t>
            </w:r>
          </w:p>
        </w:tc>
        <w:tc>
          <w:tcPr/>
          <w:p>
            <w:pPr>
              <w:numPr>
                <w:ilvl w:val="0"/>
                <w:numId w:val="0"/>
              </w:numPr>
              <w:spacing w:before="0" w:beforeAutospacing="0" w:after="120" w:afterAutospacing="0" w:line="240" w:lineRule="auto"/>
              <w:ind w:left="0" w:right="0" w:firstLine="0"/>
              <w:jc w:val="left"/>
              <w:outlineLvl w:val="9"/>
            </w:pPr>
            <w:r>
              <w:t>Yes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Initial RWD Lineage model</w:t>
            </w:r>
          </w:p>
        </w:tc>
        <w:tc>
          <w:tcPr/>
          <w:p>
            <w:pPr>
              <w:numPr>
                <w:ilvl w:val="0"/>
                <w:numId w:val="0"/>
              </w:numPr>
              <w:spacing w:before="0" w:beforeAutospacing="0" w:after="120" w:afterAutospacing="0" w:line="240" w:lineRule="auto"/>
              <w:ind w:left="0" w:right="0" w:firstLine="0"/>
              <w:jc w:val="left"/>
              <w:outlineLvl w:val="9"/>
            </w:pPr>
            <w:r>
              <w:t>Not started</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3.1</w:t>
            </w:r>
          </w:p>
        </w:tc>
        <w:tc>
          <w:tcPr/>
          <w:p>
            <w:pPr>
              <w:numPr>
                <w:ilvl w:val="0"/>
                <w:numId w:val="0"/>
              </w:numPr>
              <w:spacing w:before="0" w:beforeAutospacing="0" w:after="120" w:afterAutospacing="0" w:line="240" w:lineRule="auto"/>
              <w:ind w:left="0" w:right="0" w:firstLine="0"/>
              <w:jc w:val="left"/>
              <w:outlineLvl w:val="9"/>
            </w:pPr>
            <w:r>
              <w:t>RWD Lineage entities/attributes</w:t>
            </w:r>
          </w:p>
        </w:tc>
        <w:tc>
          <w:tcPr/>
          <w:p>
            <w:pPr>
              <w:numPr>
                <w:ilvl w:val="0"/>
                <w:numId w:val="0"/>
              </w:numPr>
              <w:spacing w:before="0" w:beforeAutospacing="0" w:after="120" w:afterAutospacing="0" w:line="240" w:lineRule="auto"/>
              <w:ind w:left="0" w:right="0" w:firstLine="0"/>
              <w:jc w:val="left"/>
              <w:outlineLvl w:val="9"/>
            </w:pPr>
            <w:r>
              <w:t>Not started</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3.2</w:t>
            </w:r>
          </w:p>
        </w:tc>
        <w:tc>
          <w:tcPr/>
          <w:p>
            <w:pPr>
              <w:numPr>
                <w:ilvl w:val="0"/>
                <w:numId w:val="0"/>
              </w:numPr>
              <w:spacing w:before="0" w:beforeAutospacing="0" w:after="120" w:afterAutospacing="0" w:line="240" w:lineRule="auto"/>
              <w:ind w:left="0" w:right="0" w:firstLine="0"/>
              <w:jc w:val="left"/>
              <w:outlineLvl w:val="9"/>
            </w:pPr>
            <w:r>
              <w:t>Data model based on 3.1</w:t>
            </w:r>
          </w:p>
        </w:tc>
        <w:tc>
          <w:tcPr/>
          <w:p>
            <w:pPr>
              <w:numPr>
                <w:ilvl w:val="0"/>
                <w:numId w:val="0"/>
              </w:numPr>
              <w:spacing w:before="0" w:beforeAutospacing="0" w:after="120" w:afterAutospacing="0" w:line="240" w:lineRule="auto"/>
              <w:ind w:left="0" w:right="0" w:firstLine="0"/>
              <w:jc w:val="left"/>
              <w:outlineLvl w:val="9"/>
            </w:pPr>
            <w:r>
              <w:t>Not started</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3.3</w:t>
            </w:r>
          </w:p>
        </w:tc>
        <w:tc>
          <w:tcPr/>
          <w:p>
            <w:pPr>
              <w:numPr>
                <w:ilvl w:val="0"/>
                <w:numId w:val="0"/>
              </w:numPr>
              <w:spacing w:before="0" w:beforeAutospacing="0" w:after="120" w:afterAutospacing="0" w:line="240" w:lineRule="auto"/>
              <w:ind w:left="0" w:right="0" w:firstLine="0"/>
              <w:jc w:val="left"/>
              <w:outlineLvl w:val="9"/>
            </w:pPr>
            <w:r>
              <w:t>RWD Lineage model in a data exchange format</w:t>
            </w:r>
          </w:p>
        </w:tc>
        <w:tc>
          <w:tcPr/>
          <w:p>
            <w:pPr>
              <w:numPr>
                <w:ilvl w:val="0"/>
                <w:numId w:val="0"/>
              </w:numPr>
              <w:spacing w:before="0" w:beforeAutospacing="0" w:after="120" w:afterAutospacing="0" w:line="240" w:lineRule="auto"/>
              <w:ind w:left="0" w:right="0" w:firstLine="0"/>
              <w:jc w:val="left"/>
              <w:outlineLvl w:val="9"/>
            </w:pPr>
            <w:r>
              <w:t>Not started</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r>
        <w:t>e</w:t>
      </w:r>
    </w:p>
    <w:sectPr w:rsidSect="008B1C6A">
      <w:footerReference w:type="default" r:id="rId19"/>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Sub-milestones</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14</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RWD Lineage</w:t>
    </w:r>
    <w:r w:rsidRPr="009D3DE2">
      <w:rPr>
        <w:sz w:val="18"/>
        <w:szCs w:val="18"/>
      </w:rPr>
      <w:t xml:space="preserve"> – </w:t>
    </w:r>
    <w:r w:rsidRPr="009D3DE2">
      <w:rPr>
        <w:sz w:val="18"/>
        <w:szCs w:val="18"/>
      </w:rPr>
      <w:t>RWD Lineage Project 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multilevel"/>
    <w:tmpl w:val="7DF627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www.fda.gov/media/120060/download?attachment" TargetMode="External" /><Relationship Id="rId12" Type="http://schemas.openxmlformats.org/officeDocument/2006/relationships/hyperlink" Target="https://wiki.cdisc.org/display/RWDLIN/Use+Cases" TargetMode="External" /><Relationship Id="rId13" Type="http://schemas.openxmlformats.org/officeDocument/2006/relationships/hyperlink" Target="https://wiki.cdisc.org/spaces/RWDLIN/pages/228819294/RWD+Lineage" TargetMode="External" /><Relationship Id="rId14" Type="http://schemas.openxmlformats.org/officeDocument/2006/relationships/hyperlink" Target="https://www.fda.gov/regulatory-information/search-fda-guidance-documents/data-standards-drug-and-biological-product-submissions-containing-real-world-data" TargetMode="External" /><Relationship Id="rId15" Type="http://schemas.openxmlformats.org/officeDocument/2006/relationships/hyperlink" Target="https://www.fda.gov/regulatory-information/search-fda-guidance-documents/real-world-data-assessing-electronic-health-records-and-medical-claims-data-support-regulatory" TargetMode="External" /><Relationship Id="rId16" Type="http://schemas.openxmlformats.org/officeDocument/2006/relationships/hyperlink" Target="https://www.fda.gov/regulatory-information/search-fda-guidance-documents/use-electronic-health-record-data-clinical-investigations-guidance-industry" TargetMode="External" /><Relationship Id="rId17" Type="http://schemas.openxmlformats.org/officeDocument/2006/relationships/hyperlink" Target="https://www.fda.gov/regulatory-information/search-fda-guidance-documents/considerations-use-real-world-data-and-real-world-evidence-support-regulatory-decision-making-drug" TargetMode="External" /><Relationship Id="rId18" Type="http://schemas.openxmlformats.org/officeDocument/2006/relationships/hyperlink" Target="https://phuse.s3.eu-central-1.amazonaws.com/Archive/2024/Connect/US/Bethesda/PAP_SI07.pdf" TargetMode="External" /><Relationship Id="rId19" Type="http://schemas.openxmlformats.org/officeDocument/2006/relationships/footer" Target="footer4.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14</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2026-03-16T14:38:33Z</dcterms:created>
  <dcterms:modified xsi:type="dcterms:W3CDTF">2026-03-16T14:38:33Z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