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Clinical Semantic Transformation Model (CSTM)</w:t>
      </w:r>
    </w:p>
    <w:p>
      <w:pPr>
        <w:spacing w:after="480"/>
        <w:jc w:val="center"/>
      </w:pPr>
      <w:r>
        <w:rPr>
          <w:i/>
          <w:iCs/>
        </w:rPr>
        <w:t xml:space="preserve">Draft Specification v0.4</w:t>
      </w:r>
    </w:p>
    <w:p>
      <w:pPr>
        <w:pStyle w:val="Heading1"/>
      </w:pPr>
      <w:r>
        <w:t xml:space="preserve">1. Introduction</w:t>
      </w:r>
    </w:p>
    <w:p>
      <w:pPr>
        <w:spacing w:after="200"/>
      </w:pPr>
      <w:r>
        <w:t xml:space="preserve">The Clinical Semantic Transformation Model (CSTM) semantically defines how clinical trial data is transformed and analyzed to support trial conclusions.</w:t>
      </w:r>
    </w:p>
    <w:p>
      <w:pPr>
        <w:spacing w:after="200"/>
      </w:pPr>
      <w:r>
        <w:t xml:space="preserve">The CSTM serves as a semantic connector layer/translation between transformation/analysis recipes (Derivation Concepts and Analysis Concepts and their associated templates) and the physical implementation world (ADaM, SDTM, USDM, OMOP, FHIR, etc.).</w:t>
      </w:r>
    </w:p>
    <w:p>
      <w:pPr>
        <w:pStyle w:val="Heading2"/>
      </w:pPr>
      <w:r>
        <w:t xml:space="preserve">1.1 Purpose</w:t>
      </w:r>
    </w:p>
    <w:p>
      <w:pPr>
        <w:spacing w:after="200"/>
      </w:pPr>
      <w:r>
        <w:t xml:space="preserve">The CSTM provides a semantic framework for:</w:t>
      </w:r>
    </w:p>
    <w:p>
      <w:pPr>
        <w:pStyle w:val="ListParagraph"/>
        <w:numPr>
          <w:ilvl w:val="0"/>
          <w:numId w:val="2"/>
        </w:numPr>
      </w:pPr>
      <w:r>
        <w:t xml:space="preserve">Defining Semantic Transformation Concepts (STCs) - abstract data concepts used in derivations and analyses</w:t>
      </w:r>
    </w:p>
    <w:p>
      <w:pPr>
        <w:pStyle w:val="ListParagraph"/>
        <w:numPr>
          <w:ilvl w:val="0"/>
          <w:numId w:val="2"/>
        </w:numPr>
      </w:pPr>
      <w:r>
        <w:t xml:space="preserve">Distinguishing between Observation-level STCs (data) and Inference-level STCs (statistical outputs)</w:t>
      </w:r>
    </w:p>
    <w:p>
      <w:pPr>
        <w:pStyle w:val="ListParagraph"/>
        <w:numPr>
          <w:ilvl w:val="0"/>
          <w:numId w:val="2"/>
        </w:numPr>
      </w:pPr>
      <w:r>
        <w:t xml:space="preserve">Specifying relationships between Semantic Transformation Concepts with cardinality</w:t>
      </w:r>
    </w:p>
    <w:p>
      <w:pPr>
        <w:pStyle w:val="ListParagraph"/>
        <w:numPr>
          <w:ilvl w:val="0"/>
          <w:numId w:val="2"/>
        </w:numPr>
      </w:pPr>
      <w:r>
        <w:t xml:space="preserve">Connecting the data transformation layer to the statistical analysis layer</w:t>
      </w:r>
    </w:p>
    <w:p>
      <w:pPr>
        <w:pStyle w:val="ListParagraph"/>
        <w:numPr>
          <w:ilvl w:val="0"/>
          <w:numId w:val="2"/>
        </w:numPr>
      </w:pPr>
      <w:r>
        <w:t xml:space="preserve">Enabling machine-executable, standard-independent specifications</w:t>
      </w:r>
    </w:p>
    <w:p>
      <w:pPr>
        <w:pStyle w:val="Heading1"/>
      </w:pPr>
      <w:r>
        <w:t xml:space="preserve">2. Semantic Transformation Concepts</w:t>
      </w:r>
    </w:p>
    <w:p>
      <w:pPr>
        <w:spacing w:after="200"/>
      </w:pPr>
      <w:r>
        <w:t xml:space="preserve">A Semantic Transformation Concept (STC) is a semantic definition that represents an abstract concept participating in derivations and analyses (these concepts are referenced by the derivation and analysis templates). STCs are bound to physical variables at implementation time.</w:t>
      </w:r>
    </w:p>
    <w:p>
      <w:pPr>
        <w:spacing w:after="200"/>
      </w:pPr>
      <w:r>
        <w:t xml:space="preserve">STCs are organized into two levels based on their granularity: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Level</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Granularity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Observation-level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subject / visit / timepoint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 baseline_value, treatment_planned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Inference-level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analysis / comparison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p_value, confidence_interval, hazard_ratio</w:t>
            </w:r>
          </w:p>
        </w:tc>
      </w:tr>
    </w:tbl>
    <w:p>
      <w:pPr>
        <w:pStyle w:val="Heading2"/>
      </w:pPr>
      <w:r>
        <w:t xml:space="preserve">2.1 STC Properties</w:t>
      </w:r>
    </w:p>
    <w:p>
      <w:pPr>
        <w:spacing w:after="200"/>
      </w:pPr>
      <w:r>
        <w:rPr>
          <w:i/>
          <w:iCs/>
        </w:rPr>
        <w:t xml:space="preserve">Note: cube_role (measure/dimension/slice) is NOT a property of STCs. Cube roles are assigned when STCs are bound into Derivation Templates or Analysis Templates - the same STC may play different cube roles in different contexts.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6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identifier for the STC (e.g., 'analysis_value', 'p_value')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description</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Human-readable description of what this concept represents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level</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Either 'observation' or 'inference'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category</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Semantic grouping within level (see sections below)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data_type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Expected data type: numeric, string, datetime, boolean, 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stato_uri</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Optional: STATO ontology URI for inference-level STCs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nci_code</w:t>
            </w:r>
          </w:p>
        </w:tc>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Optional: NCI Thesaurus reference</w:t>
            </w:r>
          </w:p>
        </w:tc>
      </w:tr>
    </w:tbl>
    <w:p>
      <w:pPr>
        <w:pStyle w:val="Heading1"/>
      </w:pPr>
      <w:r>
        <w:t xml:space="preserve">3. Observation-level Transformation Concepts</w:t>
      </w:r>
    </w:p>
    <w:p>
      <w:pPr>
        <w:spacing w:after="200"/>
      </w:pPr>
      <w:r>
        <w:t xml:space="preserve">Observation-level STCs represent data concepts at the subject/visit/timepoint level. They are referenced in the inputs and outputs of derivation templates.</w:t>
      </w:r>
    </w:p>
    <w:p>
      <w:pPr>
        <w:pStyle w:val="Heading2"/>
      </w:pPr>
      <w:r>
        <w:t xml:space="preserve">3.1 Category: Value</w:t>
      </w:r>
    </w:p>
    <w:p>
      <w:pPr>
        <w:spacing w:after="200"/>
      </w:pPr>
      <w:r>
        <w:rPr>
          <w:i/>
          <w:iCs/>
        </w:rPr>
        <w:t xml:space="preserve">Concepts representing measured or computed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500"/>
        <w:gridCol w:w="1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 Name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NCI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observation_value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Raw/collected value from source domain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value for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 | 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Reference value for computing change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 | 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Computed change from baseline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percent_change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Percent change from baseline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bl>
    <w:p>
      <w:pPr>
        <w:pStyle w:val="Heading2"/>
      </w:pPr>
      <w:r>
        <w:t xml:space="preserve">3.2 Category: Identity</w:t>
      </w:r>
    </w:p>
    <w:p>
      <w:pPr>
        <w:spacing w:after="200"/>
      </w:pPr>
      <w:r>
        <w:rPr>
          <w:i/>
          <w:iCs/>
        </w:rPr>
        <w:t xml:space="preserve">Concepts that identify and group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500"/>
        <w:gridCol w:w="1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 Name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Type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NCI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study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Clinical study identifier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Site identifier and site groupings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Geographic region groupings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subject identifier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bl>
    <w:p>
      <w:pPr>
        <w:pStyle w:val="Heading2"/>
      </w:pPr>
      <w:r>
        <w:t xml:space="preserve">3.3 Category: Flag</w:t>
      </w:r>
    </w:p>
    <w:p>
      <w:pPr>
        <w:spacing w:after="200"/>
      </w:pPr>
      <w:r>
        <w:rPr>
          <w:i/>
          <w:iCs/>
        </w:rPr>
        <w:t xml:space="preserve">Concepts representing analytical flags and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500"/>
        <w:gridCol w:w="5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 Name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Type</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NCI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 belongs to analysis population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Record is the baseline record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on_treatment_flag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Record is during on-treatment period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treatment_emergent_flag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 is treatment-emergent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r>
    </w:tbl>
    <w:p>
      <w:pPr>
        <w:pStyle w:val="Heading1"/>
      </w:pPr>
      <w:r>
        <w:t xml:space="preserve">5. STC Relationships</w:t>
      </w:r>
    </w:p>
    <w:p>
      <w:pPr>
        <w:spacing w:after="200"/>
      </w:pPr>
      <w:r>
        <w:t xml:space="preserve">Semantic Transformation Concepts are connected by typed relationships that define how data flows through transformations. Each relationship has specified cardinality.</w:t>
      </w:r>
    </w:p>
    <w:p>
      <w:pPr>
        <w:pStyle w:val="Heading2"/>
      </w:pPr>
      <w:r>
        <w:t xml:space="preserve">5.1 Observation-level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5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Relationship</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Cardinality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DERIVED_FROM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 is computed from input(s)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 ← analysis_value, baseline_value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Concept defines scope/context for another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 → analysis_value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Concept uniquely identifies records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 → analysis_value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OCCURS_AT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Value occurs at a temporal point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 → timepoint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N:1</w:t>
            </w:r>
          </w:p>
        </w:tc>
      </w:tr>
    </w:tbl>
    <w:p>
      <w:pPr>
        <w:pStyle w:val="Heading2"/>
      </w:pPr>
      <w:r>
        <w:t xml:space="preserve">5.2 Observation-to-Inference Relationships</w:t>
      </w:r>
    </w:p>
    <w:p>
      <w:pPr>
        <w:spacing w:after="200"/>
      </w:pPr>
      <w:r>
        <w:t xml:space="preserve">These relationships connect Observation-level STCs to Analysis Methods (which produce Inference-level STCs):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Relationship</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Cardinality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IS_RESPONSE_IN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STC is the response/dependent variable in a model/test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IS_COVARIATE_IN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STC is a covariate/independent variable in a model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IS_GROUPING_IN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STC defines groups for stratified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IS_SLICE_FOR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Flag STC defines a slice (fixed dimension value) restricting records for an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Method produces Inference-level STC outputs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1:N</w:t>
            </w:r>
          </w:p>
        </w:tc>
      </w:tr>
    </w:tbl>
    <w:p>
      <w:pPr>
        <w:pStyle w:val="Heading1"/>
      </w:pPr>
      <w:r>
        <w:t xml:space="preserve">6. Implementation Binding</w:t>
      </w:r>
    </w:p>
    <w:p>
      <w:pPr>
        <w:spacing w:after="200"/>
      </w:pPr>
      <w:r>
        <w:t xml:space="preserve">CSTM concepts are abstract - they must be bound to physical variables in specific standards at implementation time.</w:t>
      </w:r>
    </w:p>
    <w:p>
      <w:pPr>
        <w:pStyle w:val="Heading2"/>
      </w:pPr>
      <w:r>
        <w:t xml:space="preserve">6.1 Binding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CSTM Concept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ADaM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SDTM</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OMOP CDM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AVAL / AVALC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--STRESN / --STRESC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measurement.value_as_number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 BASEC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USUBJID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USUBJID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person.person_id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PARAMCD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--TESTCD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measurement_concept_id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treatment_planned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TRTP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(from DM.ARM)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drug_concept_id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AVISIT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visit_concept_id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population_flag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SAFFL / ITTFL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(derived)</w:t>
            </w:r>
          </w:p>
        </w:tc>
      </w:tr>
    </w:tbl>
    <w:p>
      <w:pPr>
        <w:pStyle w:val="Heading2"/>
      </w:pPr>
      <w:r>
        <w:t xml:space="preserve">6.2 Standard-Agnostic Benefits</w:t>
      </w:r>
    </w:p>
    <w:p>
      <w:pPr>
        <w:pStyle w:val="ListParagraph"/>
        <w:numPr>
          <w:ilvl w:val="0"/>
          <w:numId w:val="2"/>
        </w:numPr>
      </w:pPr>
      <w:r>
        <w:t xml:space="preserve">Same CSTM definitions work across ADaM, SDTM, OMOP, FHIR, or future standards</w:t>
      </w:r>
    </w:p>
    <w:p>
      <w:pPr>
        <w:pStyle w:val="ListParagraph"/>
        <w:numPr>
          <w:ilvl w:val="0"/>
          <w:numId w:val="2"/>
        </w:numPr>
      </w:pPr>
      <w:r>
        <w:t xml:space="preserve">Derivation Templates reference STCs, not physical variables</w:t>
      </w:r>
    </w:p>
    <w:p>
      <w:pPr>
        <w:pStyle w:val="ListParagraph"/>
        <w:numPr>
          <w:ilvl w:val="0"/>
          <w:numId w:val="2"/>
        </w:numPr>
      </w:pPr>
      <w:r>
        <w:t xml:space="preserve">Analysis Templates reference STCs, not standard-specific implementations</w:t>
      </w:r>
    </w:p>
    <w:p>
      <w:pPr>
        <w:pStyle w:val="ListParagraph"/>
        <w:numPr>
          <w:ilvl w:val="0"/>
          <w:numId w:val="2"/>
        </w:numPr>
      </w:pPr>
      <w:r>
        <w:t xml:space="preserve">Binding layer handles mapping to specific standard versions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2026-01-26T11:48:22.999Z</dcterms:created>
  <dcterms:modified xsi:type="dcterms:W3CDTF">2026-01-26T11:48:23.000Z</dcterms:modified>
</cp:coreProperties>
</file>

<file path=docProps/custom.xml><?xml version="1.0" encoding="utf-8"?>
<Properties xmlns="http://schemas.openxmlformats.org/officeDocument/2006/custom-properties" xmlns:vt="http://schemas.openxmlformats.org/officeDocument/2006/docPropsVTypes"/>
</file>