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Notes20241206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HP notes: </w:t>
      </w:r>
    </w:p>
    <w:p w:rsidR="00000000" w:rsidDel="00000000" w:rsidP="00000000" w:rsidRDefault="00000000" w:rsidRPr="00000000" w14:paraId="00000004">
      <w:pPr>
        <w:rPr/>
      </w:pPr>
      <w:r w:rsidDel="00000000" w:rsidR="00000000" w:rsidRPr="00000000">
        <w:rPr>
          <w:rtl w:val="0"/>
        </w:rPr>
        <w:t xml:space="preserve">SMP measurements at Freeman automatic weather station (AWS).  SMP profiles just behind Nani’s green stakes in NE corner of pit plot.  Clear impact of tree bombs/ melt near tree - marked with green stakes for next visit.  First 5 measurements near pit wall.  Next 2 good profiles are in treebomb/melt area that has been marked.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Added 3 batteries (300 A-hr) to weather station.  Josh performed fix of Pivox with Aaron on phone (see image texted by Josh).  Roped off pit area.  Repeat traverse of trail to firm up in difficult sections.  Placed signs more visibly.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SnowScope after SMP, within 30cm of SMP measurements.  Probe repeatedly disconnected from phone.  Removed batteries to reboot.  Recorded 5 profiles after.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drone survey area just below Pilot Peak:  Thomas flew UAV Lidar over area between Pilot Peak and road.  Colman/Lindsay pit with all strength measurements.  Tate/TomO pit in more southern aspect with subset of strength measurements?  Nani dragged SS GPR in sled.  SMP profiles taken at both pits at 3:45-4:15pm.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