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8DD" w:rsidRPr="00316ADD" w:rsidRDefault="00FE4C19"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hAnsiTheme="minorHAnsi" w:cstheme="minorHAnsi"/>
          <w:b/>
          <w:sz w:val="36"/>
          <w:szCs w:val="36"/>
        </w:rPr>
      </w:pPr>
      <w:r w:rsidRPr="00316ADD">
        <w:rPr>
          <w:rFonts w:hAnsiTheme="minorHAnsi" w:cstheme="minorHAnsi"/>
          <w:b/>
          <w:sz w:val="36"/>
          <w:szCs w:val="36"/>
        </w:rPr>
        <w:t>Cross-</w:t>
      </w:r>
      <w:r w:rsidR="00266786" w:rsidRPr="00316ADD">
        <w:rPr>
          <w:rFonts w:hAnsiTheme="minorHAnsi" w:cstheme="minorHAnsi"/>
          <w:b/>
          <w:sz w:val="36"/>
          <w:szCs w:val="36"/>
        </w:rPr>
        <w:t>Currency Strategy Based on Historical D</w:t>
      </w:r>
      <w:r w:rsidR="00E678DD" w:rsidRPr="00316ADD">
        <w:rPr>
          <w:rFonts w:hAnsiTheme="minorHAnsi" w:cstheme="minorHAnsi"/>
          <w:b/>
          <w:sz w:val="36"/>
          <w:szCs w:val="36"/>
        </w:rPr>
        <w:t>ata</w:t>
      </w:r>
    </w:p>
    <w:p w:rsidR="00266786" w:rsidRPr="00316ADD" w:rsidRDefault="00266786"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hAnsiTheme="minorHAnsi" w:cstheme="minorHAnsi"/>
          <w:b/>
          <w:sz w:val="36"/>
          <w:szCs w:val="36"/>
        </w:rPr>
      </w:pPr>
    </w:p>
    <w:p w:rsidR="00C476F1" w:rsidRPr="00316ADD" w:rsidRDefault="00C476F1"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hAnsiTheme="minorHAnsi" w:cstheme="minorHAnsi"/>
          <w:b/>
          <w:sz w:val="36"/>
          <w:szCs w:val="36"/>
        </w:rPr>
      </w:pPr>
      <w:r w:rsidRPr="00316ADD">
        <w:rPr>
          <w:rFonts w:hAnsiTheme="minorHAnsi" w:cstheme="minorHAnsi"/>
          <w:b/>
          <w:sz w:val="36"/>
          <w:szCs w:val="36"/>
        </w:rPr>
        <w:t>Cyril de Lavergne</w:t>
      </w:r>
    </w:p>
    <w:p w:rsidR="00E678DD" w:rsidRPr="00316ADD" w:rsidRDefault="00E678DD"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hAnsiTheme="minorHAnsi" w:cstheme="minorHAnsi"/>
          <w:b/>
          <w:sz w:val="26"/>
          <w:szCs w:val="26"/>
        </w:rPr>
      </w:pPr>
    </w:p>
    <w:p w:rsidR="00E678DD" w:rsidRPr="00316ADD" w:rsidRDefault="00E678DD"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hAnsiTheme="minorHAnsi" w:cstheme="minorHAnsi"/>
          <w:b/>
          <w:sz w:val="26"/>
          <w:szCs w:val="26"/>
        </w:rPr>
      </w:pPr>
    </w:p>
    <w:p w:rsidR="00E678DD" w:rsidRPr="00316ADD" w:rsidRDefault="00FE4C19"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AnsiTheme="minorHAnsi" w:cstheme="minorHAnsi"/>
          <w:b/>
          <w:sz w:val="26"/>
          <w:szCs w:val="26"/>
        </w:rPr>
      </w:pPr>
      <w:r w:rsidRPr="00316ADD">
        <w:rPr>
          <w:rFonts w:hAnsiTheme="minorHAnsi" w:cstheme="minorHAnsi"/>
          <w:b/>
          <w:sz w:val="26"/>
          <w:szCs w:val="26"/>
        </w:rPr>
        <w:t>Abstract</w:t>
      </w:r>
    </w:p>
    <w:p w:rsidR="00FE4C19" w:rsidRPr="00316ADD" w:rsidRDefault="00FE4C19"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AnsiTheme="minorHAnsi" w:cstheme="minorHAnsi"/>
          <w:sz w:val="26"/>
          <w:szCs w:val="26"/>
        </w:rPr>
      </w:pPr>
      <w:r w:rsidRPr="00316ADD">
        <w:rPr>
          <w:rFonts w:hAnsiTheme="minorHAnsi" w:cstheme="minorHAnsi"/>
          <w:sz w:val="26"/>
          <w:szCs w:val="26"/>
        </w:rPr>
        <w:t xml:space="preserve">We compare the performance of each currency pair predictions to the </w:t>
      </w:r>
      <w:r w:rsidR="00167AAA" w:rsidRPr="00316ADD">
        <w:rPr>
          <w:rFonts w:hAnsiTheme="minorHAnsi" w:cstheme="minorHAnsi"/>
          <w:sz w:val="26"/>
          <w:szCs w:val="26"/>
        </w:rPr>
        <w:t xml:space="preserve">daily </w:t>
      </w:r>
      <w:r w:rsidRPr="00316ADD">
        <w:rPr>
          <w:rFonts w:hAnsiTheme="minorHAnsi" w:cstheme="minorHAnsi"/>
          <w:sz w:val="26"/>
          <w:szCs w:val="26"/>
        </w:rPr>
        <w:t xml:space="preserve">expected returns at t+1 in the forex market </w:t>
      </w:r>
      <w:r w:rsidR="00167AAA" w:rsidRPr="00316ADD">
        <w:rPr>
          <w:rFonts w:hAnsiTheme="minorHAnsi" w:cstheme="minorHAnsi"/>
          <w:sz w:val="26"/>
          <w:szCs w:val="26"/>
        </w:rPr>
        <w:t xml:space="preserve">of </w:t>
      </w:r>
      <w:r w:rsidRPr="00316ADD">
        <w:rPr>
          <w:rFonts w:hAnsiTheme="minorHAnsi" w:cstheme="minorHAnsi"/>
          <w:sz w:val="26"/>
          <w:szCs w:val="26"/>
        </w:rPr>
        <w:t xml:space="preserve">G7 currencies. The model also </w:t>
      </w:r>
      <w:r w:rsidR="00167AAA" w:rsidRPr="00316ADD">
        <w:rPr>
          <w:rFonts w:hAnsiTheme="minorHAnsi" w:cstheme="minorHAnsi"/>
          <w:sz w:val="26"/>
          <w:szCs w:val="26"/>
        </w:rPr>
        <w:t xml:space="preserve">shows </w:t>
      </w:r>
      <w:r w:rsidRPr="00316ADD">
        <w:rPr>
          <w:rFonts w:hAnsiTheme="minorHAnsi" w:cstheme="minorHAnsi"/>
          <w:sz w:val="26"/>
          <w:szCs w:val="26"/>
        </w:rPr>
        <w:t>the combined performance of the forex strategy.</w:t>
      </w:r>
      <w:r w:rsidR="00167AAA" w:rsidRPr="00316ADD">
        <w:rPr>
          <w:rFonts w:hAnsiTheme="minorHAnsi" w:cstheme="minorHAnsi"/>
          <w:sz w:val="26"/>
          <w:szCs w:val="26"/>
        </w:rPr>
        <w:t xml:space="preserve"> The methods used in this paper has been properly designed to use parallel programming to compute diverse time series technics such as Arima </w:t>
      </w:r>
      <w:proofErr w:type="spellStart"/>
      <w:r w:rsidR="00167AAA" w:rsidRPr="00316ADD">
        <w:rPr>
          <w:rFonts w:hAnsiTheme="minorHAnsi" w:cstheme="minorHAnsi"/>
          <w:sz w:val="26"/>
          <w:szCs w:val="26"/>
        </w:rPr>
        <w:t>Garch</w:t>
      </w:r>
      <w:proofErr w:type="spellEnd"/>
      <w:r w:rsidR="00167AAA" w:rsidRPr="00316ADD">
        <w:rPr>
          <w:rFonts w:hAnsiTheme="minorHAnsi" w:cstheme="minorHAnsi"/>
          <w:sz w:val="26"/>
          <w:szCs w:val="26"/>
        </w:rPr>
        <w:t xml:space="preserve"> and Arima Monte Carlo. These time series predictions in addition to technical factors are essentially fed to machine learning algorithms to predict the expected returns at t+1. The combined machine learning algorithms predictions will eventually make a forex trade when reaching a certain threshold. The results </w:t>
      </w:r>
      <w:r w:rsidR="00A01B17" w:rsidRPr="00316ADD">
        <w:rPr>
          <w:rFonts w:hAnsiTheme="minorHAnsi" w:cstheme="minorHAnsi"/>
          <w:sz w:val="26"/>
          <w:szCs w:val="26"/>
        </w:rPr>
        <w:t>per currency differs greatly. In average, the total strategy appears to be profitable.</w:t>
      </w:r>
    </w:p>
    <w:p w:rsidR="00A01B17" w:rsidRPr="00316ADD" w:rsidRDefault="00A01B17" w:rsidP="00065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AnsiTheme="minorHAnsi" w:cstheme="minorHAnsi"/>
          <w:sz w:val="26"/>
          <w:szCs w:val="26"/>
        </w:rPr>
      </w:pPr>
    </w:p>
    <w:p w:rsidR="00A01B17" w:rsidRPr="00316ADD" w:rsidRDefault="00A01B17"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b/>
          <w:bCs/>
          <w:sz w:val="26"/>
          <w:szCs w:val="26"/>
        </w:rPr>
        <w:t xml:space="preserve">Keywords: </w:t>
      </w:r>
      <w:r w:rsidRPr="00316ADD">
        <w:rPr>
          <w:rFonts w:hAnsiTheme="minorHAnsi" w:cstheme="minorHAnsi"/>
          <w:sz w:val="26"/>
          <w:szCs w:val="26"/>
        </w:rPr>
        <w:t xml:space="preserve">Forex Market, Financial time series analysis, Arima </w:t>
      </w:r>
      <w:proofErr w:type="spellStart"/>
      <w:r w:rsidRPr="00316ADD">
        <w:rPr>
          <w:rFonts w:hAnsiTheme="minorHAnsi" w:cstheme="minorHAnsi"/>
          <w:sz w:val="26"/>
          <w:szCs w:val="26"/>
        </w:rPr>
        <w:t>Garch</w:t>
      </w:r>
      <w:proofErr w:type="spellEnd"/>
      <w:r w:rsidRPr="00316ADD">
        <w:rPr>
          <w:rFonts w:hAnsiTheme="minorHAnsi" w:cstheme="minorHAnsi"/>
          <w:sz w:val="26"/>
          <w:szCs w:val="26"/>
        </w:rPr>
        <w:t>, Arima Monte Carlo, Data Mining, Machine Learning, Extra Trees, Random Forest, Trading Strategy</w:t>
      </w:r>
    </w:p>
    <w:p w:rsidR="00A01B17" w:rsidRPr="00316ADD" w:rsidRDefault="00A01B17" w:rsidP="00065B3F">
      <w:pPr>
        <w:autoSpaceDE w:val="0"/>
        <w:autoSpaceDN w:val="0"/>
        <w:adjustRightInd w:val="0"/>
        <w:spacing w:after="0" w:line="240" w:lineRule="auto"/>
        <w:rPr>
          <w:rFonts w:hAnsiTheme="minorHAnsi" w:cstheme="minorHAnsi"/>
          <w:sz w:val="26"/>
          <w:szCs w:val="26"/>
        </w:rPr>
      </w:pPr>
    </w:p>
    <w:p w:rsidR="00A01B17" w:rsidRPr="00316ADD" w:rsidRDefault="00A01B17" w:rsidP="00065B3F">
      <w:pPr>
        <w:autoSpaceDE w:val="0"/>
        <w:autoSpaceDN w:val="0"/>
        <w:adjustRightInd w:val="0"/>
        <w:spacing w:after="0" w:line="240" w:lineRule="auto"/>
        <w:rPr>
          <w:rFonts w:hAnsiTheme="minorHAnsi" w:cstheme="minorHAnsi"/>
          <w:b/>
          <w:sz w:val="26"/>
          <w:szCs w:val="26"/>
        </w:rPr>
      </w:pPr>
      <w:r w:rsidRPr="00316ADD">
        <w:rPr>
          <w:rFonts w:hAnsiTheme="minorHAnsi" w:cstheme="minorHAnsi"/>
          <w:b/>
          <w:sz w:val="26"/>
          <w:szCs w:val="26"/>
        </w:rPr>
        <w:t xml:space="preserve">1 </w:t>
      </w:r>
      <w:r w:rsidR="00790E93" w:rsidRPr="00316ADD">
        <w:rPr>
          <w:rFonts w:hAnsiTheme="minorHAnsi" w:cstheme="minorHAnsi"/>
          <w:b/>
          <w:sz w:val="26"/>
          <w:szCs w:val="26"/>
        </w:rPr>
        <w:t>Previous Work</w:t>
      </w:r>
    </w:p>
    <w:p w:rsidR="00032ED6" w:rsidRPr="00316ADD" w:rsidRDefault="00032ED6" w:rsidP="00065B3F">
      <w:pPr>
        <w:autoSpaceDE w:val="0"/>
        <w:autoSpaceDN w:val="0"/>
        <w:adjustRightInd w:val="0"/>
        <w:spacing w:after="0" w:line="240" w:lineRule="auto"/>
        <w:rPr>
          <w:rFonts w:hAnsiTheme="minorHAnsi" w:cstheme="minorHAnsi"/>
          <w:sz w:val="26"/>
          <w:szCs w:val="26"/>
        </w:rPr>
      </w:pPr>
    </w:p>
    <w:p w:rsidR="00375CE3" w:rsidRPr="00316ADD" w:rsidRDefault="00ED5638" w:rsidP="00946910">
      <w:pPr>
        <w:autoSpaceDE w:val="0"/>
        <w:autoSpaceDN w:val="0"/>
        <w:adjustRightInd w:val="0"/>
        <w:spacing w:after="0" w:line="240" w:lineRule="auto"/>
        <w:rPr>
          <w:rFonts w:hAnsiTheme="minorHAnsi" w:cstheme="minorHAnsi"/>
          <w:sz w:val="26"/>
          <w:szCs w:val="26"/>
          <w:shd w:val="clear" w:color="auto" w:fill="FFFFFF"/>
        </w:rPr>
      </w:pPr>
      <w:r w:rsidRPr="00316ADD">
        <w:rPr>
          <w:rFonts w:hAnsiTheme="minorHAnsi" w:cstheme="minorHAnsi"/>
          <w:sz w:val="26"/>
          <w:szCs w:val="26"/>
          <w:shd w:val="clear" w:color="auto" w:fill="F8F9FA"/>
        </w:rPr>
        <w:t xml:space="preserve">Mike Halls-Moore </w:t>
      </w:r>
      <w:r w:rsidR="00375CE3" w:rsidRPr="00316ADD">
        <w:rPr>
          <w:rFonts w:hAnsiTheme="minorHAnsi" w:cstheme="minorHAnsi"/>
          <w:sz w:val="26"/>
          <w:szCs w:val="26"/>
        </w:rPr>
        <w:t xml:space="preserve">from </w:t>
      </w:r>
      <w:proofErr w:type="spellStart"/>
      <w:r w:rsidR="00375CE3" w:rsidRPr="00316ADD">
        <w:rPr>
          <w:rFonts w:hAnsiTheme="minorHAnsi" w:cstheme="minorHAnsi"/>
          <w:sz w:val="26"/>
          <w:szCs w:val="26"/>
        </w:rPr>
        <w:t>Quantstart</w:t>
      </w:r>
      <w:proofErr w:type="spellEnd"/>
      <w:r w:rsidR="00375CE3" w:rsidRPr="00316ADD">
        <w:rPr>
          <w:rFonts w:hAnsiTheme="minorHAnsi" w:cstheme="minorHAnsi"/>
          <w:sz w:val="26"/>
          <w:szCs w:val="26"/>
        </w:rPr>
        <w:t xml:space="preserve"> </w:t>
      </w:r>
      <w:r w:rsidR="00790E93" w:rsidRPr="00316ADD">
        <w:rPr>
          <w:rFonts w:hAnsiTheme="minorHAnsi" w:cstheme="minorHAnsi"/>
          <w:sz w:val="26"/>
          <w:szCs w:val="26"/>
        </w:rPr>
        <w:t>team</w:t>
      </w:r>
      <w:r w:rsidR="00DC6FF4" w:rsidRPr="00DC6FF4">
        <w:rPr>
          <w:rFonts w:hAnsiTheme="minorHAnsi" w:cstheme="minorHAnsi"/>
          <w:sz w:val="26"/>
          <w:szCs w:val="26"/>
        </w:rPr>
        <w:t xml:space="preserve"> </w:t>
      </w:r>
      <w:hyperlink w:anchor="HallsMoore" w:history="1">
        <w:r w:rsidR="00DC6FF4" w:rsidRPr="00DC6FF4">
          <w:rPr>
            <w:rStyle w:val="Lienhypertexte"/>
            <w:rFonts w:hAnsiTheme="minorHAnsi" w:cstheme="minorHAnsi"/>
            <w:sz w:val="26"/>
            <w:szCs w:val="26"/>
          </w:rPr>
          <w:t>(Halls-Moore M., 2015)</w:t>
        </w:r>
      </w:hyperlink>
      <w:r w:rsidR="00946910" w:rsidRPr="00316ADD">
        <w:rPr>
          <w:rFonts w:hAnsiTheme="minorHAnsi" w:cstheme="minorHAnsi"/>
          <w:sz w:val="26"/>
          <w:szCs w:val="26"/>
        </w:rPr>
        <w:t xml:space="preserve"> </w:t>
      </w:r>
      <w:r w:rsidR="00790E93" w:rsidRPr="00316ADD">
        <w:rPr>
          <w:rFonts w:hAnsiTheme="minorHAnsi" w:cstheme="minorHAnsi"/>
          <w:sz w:val="26"/>
          <w:szCs w:val="26"/>
        </w:rPr>
        <w:t xml:space="preserve">has used Arima </w:t>
      </w:r>
      <w:proofErr w:type="spellStart"/>
      <w:r w:rsidR="00790E93" w:rsidRPr="00316ADD">
        <w:rPr>
          <w:rFonts w:hAnsiTheme="minorHAnsi" w:cstheme="minorHAnsi"/>
          <w:sz w:val="26"/>
          <w:szCs w:val="26"/>
        </w:rPr>
        <w:t>Garch</w:t>
      </w:r>
      <w:proofErr w:type="spellEnd"/>
      <w:r w:rsidR="00790E93" w:rsidRPr="00316ADD">
        <w:rPr>
          <w:rFonts w:hAnsiTheme="minorHAnsi" w:cstheme="minorHAnsi"/>
          <w:sz w:val="26"/>
          <w:szCs w:val="26"/>
        </w:rPr>
        <w:t xml:space="preserve"> time series to the S&amp;P500 index with skew generalized error distribution. He shows that significant profit can be made </w:t>
      </w:r>
      <w:r w:rsidR="00494DB8" w:rsidRPr="00316ADD">
        <w:rPr>
          <w:rFonts w:hAnsiTheme="minorHAnsi" w:cstheme="minorHAnsi"/>
          <w:sz w:val="26"/>
          <w:szCs w:val="26"/>
        </w:rPr>
        <w:t xml:space="preserve">compared to a simple buy and hold strategy </w:t>
      </w:r>
      <w:r w:rsidR="00790E93" w:rsidRPr="00316ADD">
        <w:rPr>
          <w:rFonts w:hAnsiTheme="minorHAnsi" w:cstheme="minorHAnsi"/>
          <w:sz w:val="26"/>
          <w:szCs w:val="26"/>
        </w:rPr>
        <w:t>especially when higher volatility is present in the market.</w:t>
      </w:r>
      <w:r w:rsidR="00494DB8" w:rsidRPr="00316ADD">
        <w:rPr>
          <w:rFonts w:hAnsiTheme="minorHAnsi" w:cstheme="minorHAnsi"/>
          <w:sz w:val="26"/>
          <w:szCs w:val="26"/>
        </w:rPr>
        <w:t xml:space="preserve"> Another study is Arima Monte Carlo </w:t>
      </w:r>
      <w:hyperlink w:anchor="perez" w:history="1">
        <w:r w:rsidR="00DC6FF4" w:rsidRPr="00DC6FF4">
          <w:rPr>
            <w:rStyle w:val="Lienhypertexte"/>
            <w:rFonts w:hAnsiTheme="minorHAnsi" w:cstheme="minorHAnsi"/>
            <w:sz w:val="26"/>
            <w:szCs w:val="26"/>
          </w:rPr>
          <w:t>(Perez I., 2016)</w:t>
        </w:r>
      </w:hyperlink>
      <w:r w:rsidR="00DC6FF4">
        <w:rPr>
          <w:rFonts w:hAnsiTheme="minorHAnsi" w:cstheme="minorHAnsi"/>
          <w:sz w:val="26"/>
          <w:szCs w:val="26"/>
        </w:rPr>
        <w:t xml:space="preserve"> </w:t>
      </w:r>
      <w:r w:rsidR="00494DB8" w:rsidRPr="00316ADD">
        <w:rPr>
          <w:rFonts w:hAnsiTheme="minorHAnsi" w:cstheme="minorHAnsi"/>
          <w:sz w:val="26"/>
          <w:szCs w:val="26"/>
        </w:rPr>
        <w:t xml:space="preserve">carried out on a pool of US stocks that generated significant profit. The study however does not incorporate the fact that some stocks cannot be short sell. In Forex markets, we do not have this inconvenience as one can short any currency pair. </w:t>
      </w:r>
      <w:r w:rsidR="00DA188E" w:rsidRPr="00316ADD">
        <w:rPr>
          <w:rFonts w:hAnsiTheme="minorHAnsi" w:cstheme="minorHAnsi"/>
          <w:sz w:val="26"/>
          <w:szCs w:val="26"/>
        </w:rPr>
        <w:t xml:space="preserve">In Kaggle’s data science popular </w:t>
      </w:r>
      <w:r w:rsidR="00C53E09" w:rsidRPr="00316ADD">
        <w:rPr>
          <w:rFonts w:hAnsiTheme="minorHAnsi" w:cstheme="minorHAnsi"/>
          <w:sz w:val="26"/>
          <w:szCs w:val="26"/>
        </w:rPr>
        <w:t xml:space="preserve">website, </w:t>
      </w:r>
      <w:r w:rsidR="00DC6FF4">
        <w:rPr>
          <w:rFonts w:hAnsiTheme="minorHAnsi" w:cstheme="minorHAnsi"/>
          <w:sz w:val="26"/>
          <w:szCs w:val="26"/>
          <w:shd w:val="clear" w:color="auto" w:fill="FFFFFF"/>
        </w:rPr>
        <w:t>d</w:t>
      </w:r>
      <w:r w:rsidR="00DC6FF4">
        <w:rPr>
          <w:rFonts w:hAnsiTheme="minorHAnsi" w:cstheme="minorHAnsi"/>
          <w:sz w:val="26"/>
          <w:szCs w:val="26"/>
        </w:rPr>
        <w:t>uring a competition, 1</w:t>
      </w:r>
      <w:r w:rsidR="00DC6FF4" w:rsidRPr="00DC6FF4">
        <w:rPr>
          <w:rFonts w:hAnsiTheme="minorHAnsi" w:cstheme="minorHAnsi"/>
          <w:sz w:val="26"/>
          <w:szCs w:val="26"/>
          <w:vertAlign w:val="superscript"/>
        </w:rPr>
        <w:t>st</w:t>
      </w:r>
      <w:r w:rsidR="00DC6FF4">
        <w:rPr>
          <w:rFonts w:hAnsiTheme="minorHAnsi" w:cstheme="minorHAnsi"/>
          <w:sz w:val="26"/>
          <w:szCs w:val="26"/>
        </w:rPr>
        <w:t xml:space="preserve"> runner-up </w:t>
      </w:r>
      <w:hyperlink w:anchor="shahbaz" w:history="1">
        <w:r w:rsidR="00DC6FF4" w:rsidRPr="00DC6FF4">
          <w:rPr>
            <w:rStyle w:val="Lienhypertexte"/>
            <w:rFonts w:hAnsiTheme="minorHAnsi" w:cstheme="minorHAnsi"/>
            <w:sz w:val="26"/>
            <w:szCs w:val="26"/>
          </w:rPr>
          <w:t>(Shahbaz N. and Mohammed C., 2017)</w:t>
        </w:r>
      </w:hyperlink>
      <w:r w:rsidR="00DC6FF4" w:rsidRPr="00316ADD">
        <w:rPr>
          <w:rFonts w:hAnsiTheme="minorHAnsi" w:cstheme="minorHAnsi"/>
          <w:sz w:val="26"/>
          <w:szCs w:val="26"/>
        </w:rPr>
        <w:t xml:space="preserve"> </w:t>
      </w:r>
      <w:r w:rsidR="00C53E09" w:rsidRPr="00316ADD">
        <w:rPr>
          <w:rFonts w:hAnsiTheme="minorHAnsi" w:cstheme="minorHAnsi"/>
          <w:sz w:val="26"/>
          <w:szCs w:val="26"/>
        </w:rPr>
        <w:t>states ‘</w:t>
      </w:r>
      <w:r w:rsidR="00C53E09" w:rsidRPr="00316ADD">
        <w:rPr>
          <w:rFonts w:hAnsiTheme="minorHAnsi" w:cstheme="minorHAnsi"/>
          <w:sz w:val="26"/>
          <w:szCs w:val="26"/>
          <w:shd w:val="clear" w:color="auto" w:fill="FFFFFF"/>
        </w:rPr>
        <w:t>We found that Extra Trees and Ridge models were the best fit for this dataset due to the nature of the data and the time constraint. Financial data are highly noisy and unstructured, and we believe for super noisy datasets, using solid basic model to capture the super w</w:t>
      </w:r>
      <w:r w:rsidR="00316ADD">
        <w:rPr>
          <w:rFonts w:hAnsiTheme="minorHAnsi" w:cstheme="minorHAnsi"/>
          <w:sz w:val="26"/>
          <w:szCs w:val="26"/>
          <w:shd w:val="clear" w:color="auto" w:fill="FFFFFF"/>
        </w:rPr>
        <w:t>eak signal are more applicable’.</w:t>
      </w:r>
    </w:p>
    <w:p w:rsidR="00790E93" w:rsidRPr="00316ADD" w:rsidRDefault="00790E93" w:rsidP="00946910">
      <w:pPr>
        <w:autoSpaceDE w:val="0"/>
        <w:autoSpaceDN w:val="0"/>
        <w:adjustRightInd w:val="0"/>
        <w:spacing w:after="0" w:line="240" w:lineRule="auto"/>
        <w:rPr>
          <w:rFonts w:hAnsiTheme="minorHAnsi" w:cstheme="minorHAnsi"/>
          <w:sz w:val="26"/>
          <w:szCs w:val="26"/>
        </w:rPr>
      </w:pPr>
    </w:p>
    <w:p w:rsidR="00C53E09" w:rsidRPr="00316ADD" w:rsidRDefault="00C53E09" w:rsidP="00065B3F">
      <w:pPr>
        <w:autoSpaceDE w:val="0"/>
        <w:autoSpaceDN w:val="0"/>
        <w:adjustRightInd w:val="0"/>
        <w:spacing w:after="0" w:line="240" w:lineRule="auto"/>
        <w:rPr>
          <w:rFonts w:hAnsiTheme="minorHAnsi" w:cstheme="minorHAnsi"/>
          <w:sz w:val="26"/>
          <w:szCs w:val="26"/>
        </w:rPr>
      </w:pPr>
    </w:p>
    <w:p w:rsidR="00C53E09" w:rsidRDefault="00C53E09" w:rsidP="00065B3F">
      <w:pPr>
        <w:autoSpaceDE w:val="0"/>
        <w:autoSpaceDN w:val="0"/>
        <w:adjustRightInd w:val="0"/>
        <w:spacing w:after="0" w:line="240" w:lineRule="auto"/>
        <w:rPr>
          <w:rFonts w:hAnsiTheme="minorHAnsi" w:cstheme="minorHAnsi"/>
          <w:b/>
          <w:sz w:val="26"/>
          <w:szCs w:val="26"/>
        </w:rPr>
      </w:pPr>
      <w:r w:rsidRPr="00316ADD">
        <w:rPr>
          <w:rFonts w:hAnsiTheme="minorHAnsi" w:cstheme="minorHAnsi"/>
          <w:b/>
          <w:sz w:val="26"/>
          <w:szCs w:val="26"/>
        </w:rPr>
        <w:t>2. Characteristics of the dataset</w:t>
      </w:r>
    </w:p>
    <w:p w:rsidR="00875131" w:rsidRPr="00316ADD" w:rsidRDefault="00875131" w:rsidP="00065B3F">
      <w:pPr>
        <w:autoSpaceDE w:val="0"/>
        <w:autoSpaceDN w:val="0"/>
        <w:adjustRightInd w:val="0"/>
        <w:spacing w:after="0" w:line="240" w:lineRule="auto"/>
        <w:rPr>
          <w:rFonts w:hAnsiTheme="minorHAnsi" w:cstheme="minorHAnsi"/>
          <w:b/>
          <w:sz w:val="26"/>
          <w:szCs w:val="26"/>
        </w:rPr>
      </w:pPr>
    </w:p>
    <w:p w:rsidR="0060206D" w:rsidRPr="00316ADD" w:rsidRDefault="00F209FF"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Data was taken from Interactive Brokers, a popular broker in the financial industry.</w:t>
      </w:r>
      <w:r w:rsidR="0060206D" w:rsidRPr="00316ADD">
        <w:rPr>
          <w:rFonts w:hAnsiTheme="minorHAnsi" w:cstheme="minorHAnsi"/>
          <w:sz w:val="26"/>
          <w:szCs w:val="26"/>
        </w:rPr>
        <w:t xml:space="preserve"> Since Forex markets is opened 24 hours, equal interval timestamp should be created to use daily data. As such 8pm Hong Kong time was our reference in this paper. </w:t>
      </w:r>
    </w:p>
    <w:p w:rsidR="0060206D" w:rsidRPr="00316ADD" w:rsidRDefault="0060206D" w:rsidP="00065B3F">
      <w:pPr>
        <w:autoSpaceDE w:val="0"/>
        <w:autoSpaceDN w:val="0"/>
        <w:adjustRightInd w:val="0"/>
        <w:spacing w:after="0" w:line="240" w:lineRule="auto"/>
        <w:rPr>
          <w:rFonts w:hAnsiTheme="minorHAnsi" w:cstheme="minorHAnsi"/>
          <w:sz w:val="26"/>
          <w:szCs w:val="26"/>
        </w:rPr>
      </w:pPr>
    </w:p>
    <w:p w:rsidR="00B8004A" w:rsidRPr="00316ADD" w:rsidRDefault="00B8004A"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lastRenderedPageBreak/>
        <w:t xml:space="preserve">Both Arima </w:t>
      </w:r>
      <w:proofErr w:type="spellStart"/>
      <w:r w:rsidRPr="00316ADD">
        <w:rPr>
          <w:rFonts w:hAnsiTheme="minorHAnsi" w:cstheme="minorHAnsi"/>
          <w:sz w:val="26"/>
          <w:szCs w:val="26"/>
        </w:rPr>
        <w:t>garch</w:t>
      </w:r>
      <w:proofErr w:type="spellEnd"/>
      <w:r w:rsidRPr="00316ADD">
        <w:rPr>
          <w:rFonts w:hAnsiTheme="minorHAnsi" w:cstheme="minorHAnsi"/>
          <w:sz w:val="26"/>
          <w:szCs w:val="26"/>
        </w:rPr>
        <w:t xml:space="preserve"> and monte </w:t>
      </w:r>
      <w:proofErr w:type="spellStart"/>
      <w:r w:rsidRPr="00316ADD">
        <w:rPr>
          <w:rFonts w:hAnsiTheme="minorHAnsi" w:cstheme="minorHAnsi"/>
          <w:sz w:val="26"/>
          <w:szCs w:val="26"/>
        </w:rPr>
        <w:t>carlo</w:t>
      </w:r>
      <w:proofErr w:type="spellEnd"/>
      <w:r w:rsidRPr="00316ADD">
        <w:rPr>
          <w:rFonts w:hAnsiTheme="minorHAnsi" w:cstheme="minorHAnsi"/>
          <w:sz w:val="26"/>
          <w:szCs w:val="26"/>
        </w:rPr>
        <w:t xml:space="preserve"> used 500 historical data point. For Arima </w:t>
      </w:r>
      <w:proofErr w:type="spellStart"/>
      <w:r w:rsidRPr="00316ADD">
        <w:rPr>
          <w:rFonts w:hAnsiTheme="minorHAnsi" w:cstheme="minorHAnsi"/>
          <w:sz w:val="26"/>
          <w:szCs w:val="26"/>
        </w:rPr>
        <w:t>Garch</w:t>
      </w:r>
      <w:proofErr w:type="spellEnd"/>
      <w:r w:rsidRPr="00316ADD">
        <w:rPr>
          <w:rFonts w:hAnsiTheme="minorHAnsi" w:cstheme="minorHAnsi"/>
          <w:sz w:val="26"/>
          <w:szCs w:val="26"/>
        </w:rPr>
        <w:t xml:space="preserve"> model, student-t error distribution was used. In addition, two features were used for </w:t>
      </w:r>
      <w:proofErr w:type="spellStart"/>
      <w:r w:rsidRPr="00316ADD">
        <w:rPr>
          <w:rFonts w:hAnsiTheme="minorHAnsi" w:cstheme="minorHAnsi"/>
          <w:sz w:val="26"/>
          <w:szCs w:val="26"/>
        </w:rPr>
        <w:t>arima</w:t>
      </w:r>
      <w:proofErr w:type="spellEnd"/>
      <w:r w:rsidRPr="00316ADD">
        <w:rPr>
          <w:rFonts w:hAnsiTheme="minorHAnsi" w:cstheme="minorHAnsi"/>
          <w:sz w:val="26"/>
          <w:szCs w:val="26"/>
        </w:rPr>
        <w:t xml:space="preserve"> </w:t>
      </w:r>
      <w:proofErr w:type="spellStart"/>
      <w:r w:rsidRPr="00316ADD">
        <w:rPr>
          <w:rFonts w:hAnsiTheme="minorHAnsi" w:cstheme="minorHAnsi"/>
          <w:sz w:val="26"/>
          <w:szCs w:val="26"/>
        </w:rPr>
        <w:t>garch</w:t>
      </w:r>
      <w:proofErr w:type="spellEnd"/>
      <w:r w:rsidRPr="00316ADD">
        <w:rPr>
          <w:rFonts w:hAnsiTheme="minorHAnsi" w:cstheme="minorHAnsi"/>
          <w:sz w:val="26"/>
          <w:szCs w:val="26"/>
        </w:rPr>
        <w:t xml:space="preserve"> model. The average from t+1 to t+5 predictions and the predictions of t+1. For Arima Monte Carlo, a bootstrap of the error was added 1000 times to the Arima prediction and we eventually use the probability describing how many times the profit was up out of these 1000 predictions.</w:t>
      </w:r>
    </w:p>
    <w:p w:rsidR="00B8004A" w:rsidRPr="00316ADD" w:rsidRDefault="00B8004A" w:rsidP="00065B3F">
      <w:pPr>
        <w:autoSpaceDE w:val="0"/>
        <w:autoSpaceDN w:val="0"/>
        <w:adjustRightInd w:val="0"/>
        <w:spacing w:after="0" w:line="240" w:lineRule="auto"/>
        <w:rPr>
          <w:rFonts w:hAnsiTheme="minorHAnsi" w:cstheme="minorHAnsi"/>
          <w:sz w:val="26"/>
          <w:szCs w:val="26"/>
        </w:rPr>
      </w:pPr>
    </w:p>
    <w:p w:rsidR="00C53E09" w:rsidRPr="00316ADD" w:rsidRDefault="0060206D"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 xml:space="preserve">We then proceed to have our target data as the next period return (time t+1), and get the 5 most recent lags of each currency pair </w:t>
      </w:r>
      <w:r w:rsidR="00875131">
        <w:rPr>
          <w:rFonts w:hAnsiTheme="minorHAnsi" w:cstheme="minorHAnsi"/>
          <w:sz w:val="26"/>
          <w:szCs w:val="26"/>
        </w:rPr>
        <w:t>directly related to the target</w:t>
      </w:r>
      <w:r w:rsidRPr="00316ADD">
        <w:rPr>
          <w:rFonts w:hAnsiTheme="minorHAnsi" w:cstheme="minorHAnsi"/>
          <w:sz w:val="26"/>
          <w:szCs w:val="26"/>
        </w:rPr>
        <w:t>. For example, if EUR.USD was taken, each of currency pair containing either EUR or USD would have their lags taken.</w:t>
      </w:r>
      <w:r w:rsidR="00B8004A" w:rsidRPr="00316ADD">
        <w:rPr>
          <w:rFonts w:hAnsiTheme="minorHAnsi" w:cstheme="minorHAnsi"/>
          <w:sz w:val="26"/>
          <w:szCs w:val="26"/>
        </w:rPr>
        <w:t xml:space="preserve"> A similar operation is carried out for Arima </w:t>
      </w:r>
      <w:proofErr w:type="spellStart"/>
      <w:r w:rsidR="00B8004A" w:rsidRPr="00316ADD">
        <w:rPr>
          <w:rFonts w:hAnsiTheme="minorHAnsi" w:cstheme="minorHAnsi"/>
          <w:sz w:val="26"/>
          <w:szCs w:val="26"/>
        </w:rPr>
        <w:t>Garch</w:t>
      </w:r>
      <w:proofErr w:type="spellEnd"/>
      <w:r w:rsidR="00B8004A" w:rsidRPr="00316ADD">
        <w:rPr>
          <w:rFonts w:hAnsiTheme="minorHAnsi" w:cstheme="minorHAnsi"/>
          <w:sz w:val="26"/>
          <w:szCs w:val="26"/>
        </w:rPr>
        <w:t xml:space="preserve"> sample and Arima Monte Carlo.</w:t>
      </w:r>
    </w:p>
    <w:p w:rsidR="00B8004A" w:rsidRPr="00316ADD" w:rsidRDefault="00B8004A" w:rsidP="00065B3F">
      <w:pPr>
        <w:autoSpaceDE w:val="0"/>
        <w:autoSpaceDN w:val="0"/>
        <w:adjustRightInd w:val="0"/>
        <w:spacing w:after="0" w:line="240" w:lineRule="auto"/>
        <w:rPr>
          <w:rFonts w:hAnsiTheme="minorHAnsi" w:cstheme="minorHAnsi"/>
          <w:sz w:val="26"/>
          <w:szCs w:val="26"/>
        </w:rPr>
      </w:pPr>
    </w:p>
    <w:p w:rsidR="00B8004A" w:rsidRPr="00316ADD" w:rsidRDefault="00B8004A" w:rsidP="00065B3F">
      <w:pPr>
        <w:autoSpaceDE w:val="0"/>
        <w:autoSpaceDN w:val="0"/>
        <w:adjustRightInd w:val="0"/>
        <w:spacing w:after="0" w:line="240" w:lineRule="auto"/>
        <w:rPr>
          <w:rFonts w:hAnsiTheme="minorHAnsi" w:cstheme="minorHAnsi"/>
          <w:b/>
          <w:sz w:val="26"/>
          <w:szCs w:val="26"/>
        </w:rPr>
      </w:pPr>
      <w:r w:rsidRPr="00316ADD">
        <w:rPr>
          <w:rFonts w:hAnsiTheme="minorHAnsi" w:cstheme="minorHAnsi"/>
          <w:b/>
          <w:sz w:val="26"/>
          <w:szCs w:val="26"/>
        </w:rPr>
        <w:t>3. Overview of the system</w:t>
      </w:r>
    </w:p>
    <w:p w:rsidR="00B8004A" w:rsidRPr="00316ADD" w:rsidRDefault="00B8004A" w:rsidP="00065B3F">
      <w:pPr>
        <w:autoSpaceDE w:val="0"/>
        <w:autoSpaceDN w:val="0"/>
        <w:adjustRightInd w:val="0"/>
        <w:spacing w:after="0" w:line="240" w:lineRule="auto"/>
        <w:rPr>
          <w:rFonts w:hAnsiTheme="minorHAnsi" w:cstheme="minorHAnsi"/>
          <w:sz w:val="26"/>
          <w:szCs w:val="26"/>
        </w:rPr>
      </w:pPr>
    </w:p>
    <w:p w:rsidR="00FD2CFD" w:rsidRPr="00316ADD" w:rsidRDefault="00986660"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We first divide the training set and testing set at 60%</w:t>
      </w:r>
      <w:r w:rsidR="00FD2CFD" w:rsidRPr="00316ADD">
        <w:rPr>
          <w:rFonts w:hAnsiTheme="minorHAnsi" w:cstheme="minorHAnsi"/>
          <w:sz w:val="26"/>
          <w:szCs w:val="26"/>
        </w:rPr>
        <w:t xml:space="preserve"> of the total number of rows of the dataset. We follow by training the Random forest on the training dataset with 4nodes with an importance based on impurity. At the same time, an extra tree cross validation of 5samples is carried out on the training dataset. We retain the 30 most important variables for Random forest model whereas we keep only the variables in 4 out of 5 samples of cross validation for Extra Trees with a filter based on rank correlation of attributes. This allows us to capture the most important features for both models.</w:t>
      </w:r>
    </w:p>
    <w:p w:rsidR="00FD2CFD" w:rsidRPr="00316ADD" w:rsidRDefault="00FD2CFD" w:rsidP="00065B3F">
      <w:pPr>
        <w:autoSpaceDE w:val="0"/>
        <w:autoSpaceDN w:val="0"/>
        <w:adjustRightInd w:val="0"/>
        <w:spacing w:after="0" w:line="240" w:lineRule="auto"/>
        <w:rPr>
          <w:rFonts w:hAnsiTheme="minorHAnsi" w:cstheme="minorHAnsi"/>
          <w:sz w:val="26"/>
          <w:szCs w:val="26"/>
        </w:rPr>
      </w:pPr>
    </w:p>
    <w:p w:rsidR="00FD2CFD" w:rsidRPr="00316ADD" w:rsidRDefault="00FD2CFD"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Then, we retrain both models with the features selected in the previous section. Note that Random forest is repeated 10 times to average predictions.</w:t>
      </w:r>
    </w:p>
    <w:p w:rsidR="00FD2CFD" w:rsidRPr="00316ADD" w:rsidRDefault="00FD2CFD" w:rsidP="00065B3F">
      <w:pPr>
        <w:autoSpaceDE w:val="0"/>
        <w:autoSpaceDN w:val="0"/>
        <w:adjustRightInd w:val="0"/>
        <w:spacing w:after="0" w:line="240" w:lineRule="auto"/>
        <w:rPr>
          <w:rFonts w:hAnsiTheme="minorHAnsi" w:cstheme="minorHAnsi"/>
          <w:sz w:val="26"/>
          <w:szCs w:val="26"/>
        </w:rPr>
      </w:pPr>
    </w:p>
    <w:p w:rsidR="00CB178F" w:rsidRPr="00316ADD" w:rsidRDefault="00FD2CFD"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To minimize risks, we prefer to keep only the predictions that are far away from small returns. Hence, we need to extrapolate the predictions that supposes to have higher returns. To ach</w:t>
      </w:r>
      <w:r w:rsidR="00CB178F" w:rsidRPr="00316ADD">
        <w:rPr>
          <w:rFonts w:hAnsiTheme="minorHAnsi" w:cstheme="minorHAnsi"/>
          <w:sz w:val="26"/>
          <w:szCs w:val="26"/>
        </w:rPr>
        <w:t>ieve so, we compute both the in-</w:t>
      </w:r>
      <w:r w:rsidRPr="00316ADD">
        <w:rPr>
          <w:rFonts w:hAnsiTheme="minorHAnsi" w:cstheme="minorHAnsi"/>
          <w:sz w:val="26"/>
          <w:szCs w:val="26"/>
        </w:rPr>
        <w:t>sample predictions of Extra Trees and Random Forest.</w:t>
      </w:r>
      <w:r w:rsidR="00CB178F" w:rsidRPr="00316ADD">
        <w:rPr>
          <w:rFonts w:hAnsiTheme="minorHAnsi" w:cstheme="minorHAnsi"/>
          <w:sz w:val="26"/>
          <w:szCs w:val="26"/>
        </w:rPr>
        <w:t xml:space="preserve"> This will be used in the next section to minimize risks.</w:t>
      </w:r>
    </w:p>
    <w:p w:rsidR="00CB178F" w:rsidRPr="00316ADD" w:rsidRDefault="00CB178F" w:rsidP="00065B3F">
      <w:pPr>
        <w:autoSpaceDE w:val="0"/>
        <w:autoSpaceDN w:val="0"/>
        <w:adjustRightInd w:val="0"/>
        <w:spacing w:after="0" w:line="240" w:lineRule="auto"/>
        <w:rPr>
          <w:rFonts w:hAnsiTheme="minorHAnsi" w:cstheme="minorHAnsi"/>
          <w:sz w:val="26"/>
          <w:szCs w:val="26"/>
        </w:rPr>
      </w:pPr>
    </w:p>
    <w:p w:rsidR="00FD2CFD" w:rsidRPr="00316ADD" w:rsidRDefault="00CB178F"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After testing both models on the testing dataset, the remaining 40% of the dataset, we compare the testing predictions with in-sample predictions. Based on quantiles of these predictions, we will keep the predictions that have returns higher than 55% of the predictions. Similarly, if predictions of returns are negative, they must be lower than 55% of the predictions.</w:t>
      </w:r>
    </w:p>
    <w:p w:rsidR="00FD2CFD" w:rsidRPr="00316ADD" w:rsidRDefault="00FD2CFD" w:rsidP="00065B3F">
      <w:pPr>
        <w:autoSpaceDE w:val="0"/>
        <w:autoSpaceDN w:val="0"/>
        <w:adjustRightInd w:val="0"/>
        <w:spacing w:after="0" w:line="240" w:lineRule="auto"/>
        <w:rPr>
          <w:rFonts w:hAnsiTheme="minorHAnsi" w:cstheme="minorHAnsi"/>
          <w:sz w:val="26"/>
          <w:szCs w:val="26"/>
        </w:rPr>
      </w:pPr>
    </w:p>
    <w:p w:rsidR="00790E93" w:rsidRPr="00316ADD" w:rsidRDefault="00CB178F"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 xml:space="preserve">We finally compute the individual performance of each of the 21 currency pairs in addition to the combined performance of the strategy. The performance is based on diverse criteria. Area Under ROC is mainly used to describe how accurate or predictions are. Sharpe Ratio is defined as annualized returns divided by the volatility of the strategy. Calmar Ratio is defined as annualized returns divided by the maximum drawdown of the strategy. Finally, % of winning trades are shown in </w:t>
      </w:r>
      <w:r w:rsidRPr="00316ADD">
        <w:rPr>
          <w:rFonts w:hAnsiTheme="minorHAnsi" w:cstheme="minorHAnsi"/>
          <w:sz w:val="26"/>
          <w:szCs w:val="26"/>
        </w:rPr>
        <w:lastRenderedPageBreak/>
        <w:t>addition to the number of pips made per trade. Pips per trade is very important to know whether one strategy or each trade in average can be above transaction fees of the forex markets.</w:t>
      </w:r>
    </w:p>
    <w:p w:rsidR="00CB178F" w:rsidRPr="00316ADD" w:rsidRDefault="00CB178F" w:rsidP="00065B3F">
      <w:pPr>
        <w:autoSpaceDE w:val="0"/>
        <w:autoSpaceDN w:val="0"/>
        <w:adjustRightInd w:val="0"/>
        <w:spacing w:after="0" w:line="240" w:lineRule="auto"/>
        <w:rPr>
          <w:rFonts w:hAnsiTheme="minorHAnsi" w:cstheme="minorHAnsi"/>
          <w:sz w:val="26"/>
          <w:szCs w:val="26"/>
        </w:rPr>
      </w:pPr>
    </w:p>
    <w:p w:rsidR="00CB178F" w:rsidRPr="00316ADD" w:rsidRDefault="00CB178F" w:rsidP="00065B3F">
      <w:pPr>
        <w:autoSpaceDE w:val="0"/>
        <w:autoSpaceDN w:val="0"/>
        <w:adjustRightInd w:val="0"/>
        <w:spacing w:after="0" w:line="240" w:lineRule="auto"/>
        <w:rPr>
          <w:rFonts w:hAnsiTheme="minorHAnsi" w:cstheme="minorHAnsi"/>
          <w:b/>
          <w:sz w:val="26"/>
          <w:szCs w:val="26"/>
        </w:rPr>
      </w:pPr>
      <w:r w:rsidRPr="00316ADD">
        <w:rPr>
          <w:rFonts w:hAnsiTheme="minorHAnsi" w:cstheme="minorHAnsi"/>
          <w:b/>
          <w:sz w:val="26"/>
          <w:szCs w:val="26"/>
        </w:rPr>
        <w:t>4 Results</w:t>
      </w:r>
    </w:p>
    <w:p w:rsidR="00B529A8" w:rsidRPr="00316ADD" w:rsidRDefault="00B529A8" w:rsidP="00065B3F">
      <w:pPr>
        <w:autoSpaceDE w:val="0"/>
        <w:autoSpaceDN w:val="0"/>
        <w:adjustRightInd w:val="0"/>
        <w:spacing w:after="0" w:line="240" w:lineRule="auto"/>
        <w:rPr>
          <w:rFonts w:hAnsiTheme="minorHAnsi" w:cstheme="minorHAnsi"/>
          <w:sz w:val="26"/>
          <w:szCs w:val="26"/>
        </w:rPr>
      </w:pPr>
    </w:p>
    <w:p w:rsidR="00B529A8" w:rsidRPr="00316ADD" w:rsidRDefault="00B529A8"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The result per currency pair is as follows:</w:t>
      </w:r>
    </w:p>
    <w:p w:rsidR="00CB178F" w:rsidRPr="00316ADD" w:rsidRDefault="00CB178F" w:rsidP="00065B3F">
      <w:pPr>
        <w:autoSpaceDE w:val="0"/>
        <w:autoSpaceDN w:val="0"/>
        <w:adjustRightInd w:val="0"/>
        <w:spacing w:after="0" w:line="240" w:lineRule="auto"/>
        <w:rPr>
          <w:rFonts w:hAnsiTheme="minorHAnsi" w:cstheme="minorHAnsi"/>
          <w:sz w:val="26"/>
          <w:szCs w:val="26"/>
        </w:rPr>
      </w:pPr>
    </w:p>
    <w:p w:rsidR="00CB178F" w:rsidRPr="00316ADD" w:rsidRDefault="00CB178F"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noProof/>
          <w:sz w:val="26"/>
          <w:szCs w:val="26"/>
        </w:rPr>
        <w:drawing>
          <wp:inline distT="0" distB="0" distL="0" distR="0" wp14:anchorId="4477F741" wp14:editId="72F926F0">
            <wp:extent cx="5760720" cy="27063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06370"/>
                    </a:xfrm>
                    <a:prstGeom prst="rect">
                      <a:avLst/>
                    </a:prstGeom>
                  </pic:spPr>
                </pic:pic>
              </a:graphicData>
            </a:graphic>
          </wp:inline>
        </w:drawing>
      </w:r>
    </w:p>
    <w:p w:rsidR="00CB178F" w:rsidRPr="00316ADD" w:rsidRDefault="00CB178F" w:rsidP="00065B3F">
      <w:pPr>
        <w:autoSpaceDE w:val="0"/>
        <w:autoSpaceDN w:val="0"/>
        <w:adjustRightInd w:val="0"/>
        <w:spacing w:after="0" w:line="240" w:lineRule="auto"/>
        <w:rPr>
          <w:rFonts w:hAnsiTheme="minorHAnsi" w:cstheme="minorHAnsi"/>
          <w:sz w:val="26"/>
          <w:szCs w:val="26"/>
        </w:rPr>
      </w:pPr>
    </w:p>
    <w:p w:rsidR="00B529A8" w:rsidRPr="00316ADD" w:rsidRDefault="008C5D59"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 xml:space="preserve">Note that for </w:t>
      </w:r>
      <w:r w:rsidR="00C476F1" w:rsidRPr="00316ADD">
        <w:rPr>
          <w:rFonts w:hAnsiTheme="minorHAnsi" w:cstheme="minorHAnsi"/>
          <w:sz w:val="26"/>
          <w:szCs w:val="26"/>
        </w:rPr>
        <w:t>every</w:t>
      </w:r>
      <w:r w:rsidRPr="00316ADD">
        <w:rPr>
          <w:rFonts w:hAnsiTheme="minorHAnsi" w:cstheme="minorHAnsi"/>
          <w:sz w:val="26"/>
          <w:szCs w:val="26"/>
        </w:rPr>
        <w:t xml:space="preserve"> currency</w:t>
      </w:r>
      <w:r w:rsidR="00C476F1" w:rsidRPr="00316ADD">
        <w:rPr>
          <w:rFonts w:hAnsiTheme="minorHAnsi" w:cstheme="minorHAnsi"/>
          <w:sz w:val="26"/>
          <w:szCs w:val="26"/>
        </w:rPr>
        <w:t xml:space="preserve"> pair</w:t>
      </w:r>
      <w:r w:rsidRPr="00316ADD">
        <w:rPr>
          <w:rFonts w:hAnsiTheme="minorHAnsi" w:cstheme="minorHAnsi"/>
          <w:sz w:val="26"/>
          <w:szCs w:val="26"/>
        </w:rPr>
        <w:t xml:space="preserve">, the winning rate percentage is above 50%. Only 5 of 21 currency pairs </w:t>
      </w:r>
      <w:r w:rsidR="00C0575C" w:rsidRPr="00316ADD">
        <w:rPr>
          <w:rFonts w:hAnsiTheme="minorHAnsi" w:cstheme="minorHAnsi"/>
          <w:sz w:val="26"/>
          <w:szCs w:val="26"/>
        </w:rPr>
        <w:t>has a negative profit</w:t>
      </w:r>
      <w:r w:rsidRPr="00316ADD">
        <w:rPr>
          <w:rFonts w:hAnsiTheme="minorHAnsi" w:cstheme="minorHAnsi"/>
          <w:sz w:val="26"/>
          <w:szCs w:val="26"/>
        </w:rPr>
        <w:t>.</w:t>
      </w:r>
    </w:p>
    <w:p w:rsidR="008C5D59" w:rsidRPr="00316ADD" w:rsidRDefault="008C5D59" w:rsidP="00065B3F">
      <w:pPr>
        <w:autoSpaceDE w:val="0"/>
        <w:autoSpaceDN w:val="0"/>
        <w:adjustRightInd w:val="0"/>
        <w:spacing w:after="0" w:line="240" w:lineRule="auto"/>
        <w:rPr>
          <w:rFonts w:hAnsiTheme="minorHAnsi" w:cstheme="minorHAnsi"/>
          <w:sz w:val="26"/>
          <w:szCs w:val="26"/>
        </w:rPr>
      </w:pPr>
    </w:p>
    <w:p w:rsidR="00CB178F" w:rsidRPr="00316ADD" w:rsidRDefault="008C5D59"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The total performance of the strategy is as follows:</w:t>
      </w:r>
      <w:r w:rsidR="00CB178F" w:rsidRPr="00316ADD">
        <w:rPr>
          <w:rFonts w:hAnsiTheme="minorHAnsi" w:cstheme="minorHAnsi"/>
          <w:noProof/>
          <w:sz w:val="26"/>
          <w:szCs w:val="26"/>
        </w:rPr>
        <w:drawing>
          <wp:inline distT="0" distB="0" distL="0" distR="0" wp14:anchorId="135611D9" wp14:editId="02B9584E">
            <wp:extent cx="5760720" cy="28740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4010"/>
                    </a:xfrm>
                    <a:prstGeom prst="rect">
                      <a:avLst/>
                    </a:prstGeom>
                  </pic:spPr>
                </pic:pic>
              </a:graphicData>
            </a:graphic>
          </wp:inline>
        </w:drawing>
      </w:r>
    </w:p>
    <w:p w:rsidR="007D3204" w:rsidRPr="00316ADD" w:rsidRDefault="007D3204" w:rsidP="00065B3F">
      <w:pPr>
        <w:autoSpaceDE w:val="0"/>
        <w:autoSpaceDN w:val="0"/>
        <w:adjustRightInd w:val="0"/>
        <w:spacing w:after="0" w:line="240" w:lineRule="auto"/>
        <w:rPr>
          <w:rFonts w:hAnsiTheme="minorHAnsi" w:cstheme="minorHAnsi"/>
          <w:sz w:val="26"/>
          <w:szCs w:val="26"/>
        </w:rPr>
      </w:pPr>
    </w:p>
    <w:p w:rsidR="00CB178F" w:rsidRPr="00316ADD" w:rsidRDefault="00316ADD" w:rsidP="00C9652A">
      <w:pPr>
        <w:autoSpaceDE w:val="0"/>
        <w:autoSpaceDN w:val="0"/>
        <w:adjustRightInd w:val="0"/>
        <w:spacing w:after="0" w:line="240" w:lineRule="auto"/>
        <w:jc w:val="center"/>
        <w:rPr>
          <w:rFonts w:hAnsiTheme="minorHAnsi" w:cstheme="minorHAnsi"/>
          <w:sz w:val="26"/>
          <w:szCs w:val="26"/>
        </w:rPr>
      </w:pPr>
      <w:r w:rsidRPr="00316ADD">
        <w:rPr>
          <w:rFonts w:hAnsiTheme="minorHAnsi" w:cstheme="minorHAnsi"/>
          <w:noProof/>
          <w:sz w:val="26"/>
          <w:szCs w:val="26"/>
        </w:rPr>
        <w:lastRenderedPageBreak/>
        <w:drawing>
          <wp:anchor distT="0" distB="0" distL="114300" distR="114300" simplePos="0" relativeHeight="251658240" behindDoc="1" locked="0" layoutInCell="1" allowOverlap="1" wp14:anchorId="2280BB0C">
            <wp:simplePos x="0" y="0"/>
            <wp:positionH relativeFrom="column">
              <wp:posOffset>1019175</wp:posOffset>
            </wp:positionH>
            <wp:positionV relativeFrom="paragraph">
              <wp:posOffset>47625</wp:posOffset>
            </wp:positionV>
            <wp:extent cx="3228975" cy="495300"/>
            <wp:effectExtent l="0" t="0" r="9525" b="0"/>
            <wp:wrapTight wrapText="bothSides">
              <wp:wrapPolygon edited="0">
                <wp:start x="0" y="0"/>
                <wp:lineTo x="0" y="20769"/>
                <wp:lineTo x="21536" y="20769"/>
                <wp:lineTo x="2153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8975" cy="495300"/>
                    </a:xfrm>
                    <a:prstGeom prst="rect">
                      <a:avLst/>
                    </a:prstGeom>
                  </pic:spPr>
                </pic:pic>
              </a:graphicData>
            </a:graphic>
          </wp:anchor>
        </w:drawing>
      </w:r>
      <w:r w:rsidR="00C9652A">
        <w:rPr>
          <w:rFonts w:hAnsiTheme="minorHAnsi" w:cstheme="minorHAnsi"/>
          <w:sz w:val="26"/>
          <w:szCs w:val="26"/>
        </w:rPr>
        <w:br w:type="textWrapping" w:clear="all"/>
      </w:r>
    </w:p>
    <w:p w:rsidR="00494DB8" w:rsidRPr="00316ADD" w:rsidRDefault="008C5D59"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The profit is indeed significant at 47% return per year. The Sharpe Ratio is above 1 meaning that the strategy is considered as acceptable to good by investors</w:t>
      </w:r>
      <w:r w:rsidR="00761176">
        <w:rPr>
          <w:rFonts w:hAnsiTheme="minorHAnsi" w:cstheme="minorHAnsi"/>
          <w:sz w:val="26"/>
          <w:szCs w:val="26"/>
        </w:rPr>
        <w:t xml:space="preserve"> </w:t>
      </w:r>
      <w:hyperlink w:anchor="maverick" w:history="1">
        <w:r w:rsidR="00761176" w:rsidRPr="00761176">
          <w:rPr>
            <w:rStyle w:val="Lienhypertexte"/>
            <w:rFonts w:hAnsiTheme="minorHAnsi" w:cstheme="minorHAnsi"/>
            <w:sz w:val="26"/>
            <w:szCs w:val="26"/>
          </w:rPr>
          <w:t xml:space="preserve">(Maverick J. B., </w:t>
        </w:r>
        <w:proofErr w:type="spellStart"/>
        <w:r w:rsidR="00761176" w:rsidRPr="00761176">
          <w:rPr>
            <w:rStyle w:val="Lienhypertexte"/>
            <w:rFonts w:hAnsiTheme="minorHAnsi" w:cstheme="minorHAnsi"/>
            <w:sz w:val="26"/>
            <w:szCs w:val="26"/>
          </w:rPr>
          <w:t>n.d.</w:t>
        </w:r>
        <w:proofErr w:type="spellEnd"/>
        <w:r w:rsidR="00761176" w:rsidRPr="00761176">
          <w:rPr>
            <w:rStyle w:val="Lienhypertexte"/>
            <w:rFonts w:hAnsiTheme="minorHAnsi" w:cstheme="minorHAnsi"/>
            <w:sz w:val="26"/>
            <w:szCs w:val="26"/>
          </w:rPr>
          <w:t>)</w:t>
        </w:r>
      </w:hyperlink>
      <w:r w:rsidRPr="00316ADD">
        <w:rPr>
          <w:rFonts w:hAnsiTheme="minorHAnsi" w:cstheme="minorHAnsi"/>
          <w:sz w:val="26"/>
          <w:szCs w:val="26"/>
        </w:rPr>
        <w:t>.</w:t>
      </w:r>
      <w:r w:rsidR="00316ADD" w:rsidRPr="00316ADD">
        <w:rPr>
          <w:rFonts w:hAnsiTheme="minorHAnsi" w:cstheme="minorHAnsi"/>
          <w:sz w:val="26"/>
          <w:szCs w:val="26"/>
        </w:rPr>
        <w:t xml:space="preserve"> </w:t>
      </w:r>
      <w:r w:rsidRPr="00316ADD">
        <w:rPr>
          <w:rFonts w:hAnsiTheme="minorHAnsi" w:cstheme="minorHAnsi"/>
          <w:sz w:val="26"/>
          <w:szCs w:val="26"/>
        </w:rPr>
        <w:t>Note that FX market in Hong Kong has a leverage of 20. Meaning that we could make as much as 940% in one year before transaction costs.</w:t>
      </w:r>
      <w:bookmarkStart w:id="0" w:name="_GoBack"/>
      <w:bookmarkEnd w:id="0"/>
    </w:p>
    <w:p w:rsidR="008C5D59" w:rsidRPr="00316ADD" w:rsidRDefault="008C5D59" w:rsidP="00065B3F">
      <w:pPr>
        <w:autoSpaceDE w:val="0"/>
        <w:autoSpaceDN w:val="0"/>
        <w:adjustRightInd w:val="0"/>
        <w:spacing w:after="0" w:line="240" w:lineRule="auto"/>
        <w:rPr>
          <w:rFonts w:hAnsiTheme="minorHAnsi" w:cstheme="minorHAnsi"/>
          <w:sz w:val="26"/>
          <w:szCs w:val="26"/>
        </w:rPr>
      </w:pPr>
    </w:p>
    <w:p w:rsidR="008C5D59" w:rsidRPr="00316ADD" w:rsidRDefault="008C5D59" w:rsidP="00065B3F">
      <w:pPr>
        <w:autoSpaceDE w:val="0"/>
        <w:autoSpaceDN w:val="0"/>
        <w:adjustRightInd w:val="0"/>
        <w:spacing w:after="0" w:line="240" w:lineRule="auto"/>
        <w:rPr>
          <w:rFonts w:hAnsiTheme="minorHAnsi" w:cstheme="minorHAnsi"/>
          <w:b/>
          <w:sz w:val="26"/>
          <w:szCs w:val="26"/>
        </w:rPr>
      </w:pPr>
      <w:r w:rsidRPr="00316ADD">
        <w:rPr>
          <w:rFonts w:hAnsiTheme="minorHAnsi" w:cstheme="minorHAnsi"/>
          <w:b/>
          <w:sz w:val="26"/>
          <w:szCs w:val="26"/>
        </w:rPr>
        <w:t xml:space="preserve">5 Conclusion </w:t>
      </w:r>
    </w:p>
    <w:p w:rsidR="00C0575C" w:rsidRPr="00316ADD" w:rsidRDefault="008C5D59" w:rsidP="00065B3F">
      <w:pPr>
        <w:autoSpaceDE w:val="0"/>
        <w:autoSpaceDN w:val="0"/>
        <w:adjustRightInd w:val="0"/>
        <w:spacing w:after="0" w:line="240" w:lineRule="auto"/>
        <w:rPr>
          <w:rFonts w:hAnsiTheme="minorHAnsi" w:cstheme="minorHAnsi"/>
          <w:sz w:val="26"/>
          <w:szCs w:val="26"/>
        </w:rPr>
      </w:pPr>
      <w:r w:rsidRPr="00316ADD">
        <w:rPr>
          <w:rFonts w:hAnsiTheme="minorHAnsi" w:cstheme="minorHAnsi"/>
          <w:sz w:val="26"/>
          <w:szCs w:val="26"/>
        </w:rPr>
        <w:t xml:space="preserve">To conclude, we have shown that a strategy based on historical data can be used in the forex markets. The strategy remains to be improved to obtain a Sharpe Ratio above 2 to be rated as very good by investors. </w:t>
      </w:r>
    </w:p>
    <w:p w:rsidR="00EE2F74" w:rsidRPr="00316ADD" w:rsidRDefault="00EE2F74" w:rsidP="00065B3F">
      <w:pPr>
        <w:autoSpaceDE w:val="0"/>
        <w:autoSpaceDN w:val="0"/>
        <w:adjustRightInd w:val="0"/>
        <w:spacing w:after="0" w:line="240" w:lineRule="auto"/>
        <w:rPr>
          <w:rFonts w:hAnsiTheme="minorHAnsi" w:cstheme="minorHAnsi"/>
          <w:sz w:val="26"/>
          <w:szCs w:val="26"/>
        </w:rPr>
      </w:pPr>
    </w:p>
    <w:p w:rsidR="00EE2F74" w:rsidRPr="00316ADD" w:rsidRDefault="00EE2F74" w:rsidP="00065B3F">
      <w:pPr>
        <w:autoSpaceDE w:val="0"/>
        <w:autoSpaceDN w:val="0"/>
        <w:adjustRightInd w:val="0"/>
        <w:spacing w:after="0" w:line="240" w:lineRule="auto"/>
        <w:rPr>
          <w:rFonts w:hAnsiTheme="minorHAnsi" w:cstheme="minorHAnsi"/>
          <w:b/>
          <w:sz w:val="26"/>
          <w:szCs w:val="26"/>
        </w:rPr>
      </w:pPr>
      <w:r w:rsidRPr="00316ADD">
        <w:rPr>
          <w:rFonts w:hAnsiTheme="minorHAnsi" w:cstheme="minorHAnsi"/>
          <w:b/>
          <w:sz w:val="26"/>
          <w:szCs w:val="26"/>
        </w:rPr>
        <w:t>6 References</w:t>
      </w:r>
    </w:p>
    <w:p w:rsidR="00ED5638" w:rsidRPr="00316ADD" w:rsidRDefault="00ED5638" w:rsidP="00065B3F">
      <w:pPr>
        <w:autoSpaceDE w:val="0"/>
        <w:autoSpaceDN w:val="0"/>
        <w:adjustRightInd w:val="0"/>
        <w:spacing w:after="0" w:line="240" w:lineRule="auto"/>
        <w:rPr>
          <w:rFonts w:hAnsiTheme="minorHAnsi" w:cstheme="minorHAnsi"/>
          <w:sz w:val="26"/>
          <w:szCs w:val="26"/>
          <w:shd w:val="clear" w:color="auto" w:fill="F8F9FA"/>
        </w:rPr>
      </w:pPr>
    </w:p>
    <w:p w:rsidR="00375CE3" w:rsidRPr="00316ADD" w:rsidRDefault="00ED5638" w:rsidP="00316ADD">
      <w:pPr>
        <w:pStyle w:val="Paragraphedeliste"/>
        <w:numPr>
          <w:ilvl w:val="0"/>
          <w:numId w:val="1"/>
        </w:numPr>
        <w:autoSpaceDE w:val="0"/>
        <w:autoSpaceDN w:val="0"/>
        <w:adjustRightInd w:val="0"/>
        <w:spacing w:after="0" w:line="240" w:lineRule="auto"/>
        <w:rPr>
          <w:rFonts w:hAnsiTheme="minorHAnsi" w:cstheme="minorHAnsi"/>
          <w:sz w:val="26"/>
          <w:szCs w:val="26"/>
        </w:rPr>
      </w:pPr>
      <w:bookmarkStart w:id="1" w:name="HallsMoore"/>
      <w:r w:rsidRPr="00316ADD">
        <w:rPr>
          <w:rFonts w:hAnsiTheme="minorHAnsi" w:cstheme="minorHAnsi"/>
          <w:sz w:val="26"/>
          <w:szCs w:val="26"/>
          <w:shd w:val="clear" w:color="auto" w:fill="F8F9FA"/>
        </w:rPr>
        <w:t>Halls-Moore M., (</w:t>
      </w:r>
      <w:r w:rsidRPr="00316ADD">
        <w:rPr>
          <w:rFonts w:hAnsiTheme="minorHAnsi" w:cstheme="minorHAnsi"/>
          <w:sz w:val="26"/>
          <w:szCs w:val="26"/>
          <w:shd w:val="clear" w:color="auto" w:fill="FFFFFF"/>
        </w:rPr>
        <w:t xml:space="preserve">October 7th, 2015). ARIMA+GARCH Trading Strategy on the S&amp;P500 Stock Market Index Using R. </w:t>
      </w:r>
      <w:proofErr w:type="spellStart"/>
      <w:r w:rsidR="00E76FBF" w:rsidRPr="00316ADD">
        <w:rPr>
          <w:rFonts w:hAnsiTheme="minorHAnsi" w:cstheme="minorHAnsi"/>
          <w:sz w:val="26"/>
          <w:szCs w:val="26"/>
          <w:shd w:val="clear" w:color="auto" w:fill="FFFFFF"/>
        </w:rPr>
        <w:t>Quantstart</w:t>
      </w:r>
      <w:proofErr w:type="spellEnd"/>
      <w:r w:rsidR="00E76FBF" w:rsidRPr="00316ADD">
        <w:rPr>
          <w:rFonts w:hAnsiTheme="minorHAnsi" w:cstheme="minorHAnsi"/>
          <w:sz w:val="26"/>
          <w:szCs w:val="26"/>
          <w:shd w:val="clear" w:color="auto" w:fill="FFFFFF"/>
        </w:rPr>
        <w:t xml:space="preserve">. </w:t>
      </w:r>
      <w:r w:rsidRPr="00316ADD">
        <w:rPr>
          <w:rFonts w:hAnsiTheme="minorHAnsi" w:cstheme="minorHAnsi"/>
          <w:sz w:val="26"/>
          <w:szCs w:val="26"/>
          <w:shd w:val="clear" w:color="auto" w:fill="FFFFFF"/>
        </w:rPr>
        <w:t xml:space="preserve">Retrieved from </w:t>
      </w:r>
      <w:r w:rsidR="00316ADD" w:rsidRPr="00316ADD">
        <w:rPr>
          <w:rFonts w:hAnsiTheme="minorHAnsi" w:cstheme="minorHAnsi"/>
          <w:sz w:val="26"/>
          <w:szCs w:val="26"/>
          <w:shd w:val="clear" w:color="auto" w:fill="FFFFFF"/>
        </w:rPr>
        <w:t>https://www.quantstart.com/articles/ARIMA-GARCH-Trading-Strategy-on-the-SP500-Stock-Market-Index-Using-R</w:t>
      </w:r>
    </w:p>
    <w:p w:rsidR="00946910" w:rsidRPr="00316ADD" w:rsidRDefault="00946910" w:rsidP="00946910">
      <w:pPr>
        <w:pStyle w:val="Paragraphedeliste"/>
        <w:numPr>
          <w:ilvl w:val="0"/>
          <w:numId w:val="1"/>
        </w:numPr>
        <w:autoSpaceDE w:val="0"/>
        <w:autoSpaceDN w:val="0"/>
        <w:adjustRightInd w:val="0"/>
        <w:spacing w:after="0" w:line="240" w:lineRule="auto"/>
        <w:rPr>
          <w:rFonts w:hAnsiTheme="minorHAnsi" w:cstheme="minorHAnsi"/>
          <w:sz w:val="26"/>
          <w:szCs w:val="26"/>
        </w:rPr>
      </w:pPr>
      <w:bookmarkStart w:id="2" w:name="perez"/>
      <w:bookmarkEnd w:id="1"/>
      <w:proofErr w:type="gramStart"/>
      <w:r w:rsidRPr="00316ADD">
        <w:rPr>
          <w:rFonts w:hAnsiTheme="minorHAnsi" w:cstheme="minorHAnsi"/>
          <w:bCs/>
          <w:sz w:val="26"/>
          <w:szCs w:val="26"/>
          <w:shd w:val="clear" w:color="auto" w:fill="FFFFFF"/>
        </w:rPr>
        <w:t>Pérez</w:t>
      </w:r>
      <w:proofErr w:type="gramEnd"/>
      <w:r w:rsidRPr="00316ADD">
        <w:rPr>
          <w:rFonts w:hAnsiTheme="minorHAnsi" w:cstheme="minorHAnsi"/>
          <w:bCs/>
          <w:sz w:val="26"/>
          <w:szCs w:val="26"/>
          <w:shd w:val="clear" w:color="auto" w:fill="FFFFFF"/>
        </w:rPr>
        <w:t xml:space="preserve"> I, (18</w:t>
      </w:r>
      <w:r w:rsidRPr="00316ADD">
        <w:rPr>
          <w:rFonts w:hAnsiTheme="minorHAnsi" w:cstheme="minorHAnsi"/>
          <w:bCs/>
          <w:sz w:val="26"/>
          <w:szCs w:val="26"/>
          <w:shd w:val="clear" w:color="auto" w:fill="FFFFFF"/>
          <w:vertAlign w:val="superscript"/>
        </w:rPr>
        <w:t>th</w:t>
      </w:r>
      <w:r w:rsidRPr="00316ADD">
        <w:rPr>
          <w:rFonts w:hAnsiTheme="minorHAnsi" w:cstheme="minorHAnsi"/>
          <w:bCs/>
          <w:sz w:val="26"/>
          <w:szCs w:val="26"/>
          <w:shd w:val="clear" w:color="auto" w:fill="FFFFFF"/>
        </w:rPr>
        <w:t xml:space="preserve"> June, 2016).</w:t>
      </w:r>
      <w:r w:rsidRPr="00316ADD">
        <w:rPr>
          <w:rFonts w:hAnsiTheme="minorHAnsi" w:cstheme="minorHAnsi"/>
          <w:sz w:val="26"/>
          <w:szCs w:val="26"/>
        </w:rPr>
        <w:t xml:space="preserve"> </w:t>
      </w:r>
      <w:proofErr w:type="spellStart"/>
      <w:r w:rsidRPr="00316ADD">
        <w:rPr>
          <w:rFonts w:hAnsiTheme="minorHAnsi" w:cstheme="minorHAnsi"/>
          <w:sz w:val="26"/>
          <w:szCs w:val="26"/>
        </w:rPr>
        <w:t>MonteCarlo</w:t>
      </w:r>
      <w:proofErr w:type="spellEnd"/>
      <w:r w:rsidRPr="00316ADD">
        <w:rPr>
          <w:rFonts w:hAnsiTheme="minorHAnsi" w:cstheme="minorHAnsi"/>
          <w:sz w:val="26"/>
          <w:szCs w:val="26"/>
        </w:rPr>
        <w:t xml:space="preserve"> and Arima for stock selection.</w:t>
      </w:r>
      <w:r w:rsidR="00E76FBF" w:rsidRPr="00316ADD">
        <w:rPr>
          <w:rFonts w:hAnsiTheme="minorHAnsi" w:cstheme="minorHAnsi"/>
          <w:sz w:val="26"/>
          <w:szCs w:val="26"/>
        </w:rPr>
        <w:t xml:space="preserve"> </w:t>
      </w:r>
      <w:proofErr w:type="spellStart"/>
      <w:r w:rsidR="00E76FBF" w:rsidRPr="00316ADD">
        <w:rPr>
          <w:rFonts w:hAnsiTheme="minorHAnsi" w:cstheme="minorHAnsi"/>
          <w:sz w:val="26"/>
          <w:szCs w:val="26"/>
        </w:rPr>
        <w:t>Github</w:t>
      </w:r>
      <w:proofErr w:type="spellEnd"/>
      <w:r w:rsidR="00E76FBF" w:rsidRPr="00316ADD">
        <w:rPr>
          <w:rFonts w:hAnsiTheme="minorHAnsi" w:cstheme="minorHAnsi"/>
          <w:sz w:val="26"/>
          <w:szCs w:val="26"/>
        </w:rPr>
        <w:t>.</w:t>
      </w:r>
      <w:r w:rsidRPr="00316ADD">
        <w:rPr>
          <w:rFonts w:hAnsiTheme="minorHAnsi" w:cstheme="minorHAnsi"/>
          <w:sz w:val="26"/>
          <w:szCs w:val="26"/>
        </w:rPr>
        <w:t xml:space="preserve"> Retrieved from </w:t>
      </w:r>
      <w:hyperlink r:id="rId9" w:history="1">
        <w:r w:rsidRPr="00316ADD">
          <w:rPr>
            <w:rStyle w:val="Lienhypertexte"/>
            <w:rFonts w:hAnsiTheme="minorHAnsi" w:cstheme="minorHAnsi"/>
            <w:color w:val="auto"/>
            <w:sz w:val="26"/>
            <w:szCs w:val="26"/>
            <w:u w:val="none"/>
          </w:rPr>
          <w:t>https://github.com/imanolperez/MonteCarlo-and-Arima-for-stock-selection/blob/master/trading.r</w:t>
        </w:r>
      </w:hyperlink>
    </w:p>
    <w:p w:rsidR="00375CE3" w:rsidRPr="00316ADD" w:rsidRDefault="00375CE3" w:rsidP="00946910">
      <w:pPr>
        <w:pStyle w:val="Paragraphedeliste"/>
        <w:numPr>
          <w:ilvl w:val="0"/>
          <w:numId w:val="1"/>
        </w:numPr>
        <w:autoSpaceDE w:val="0"/>
        <w:autoSpaceDN w:val="0"/>
        <w:adjustRightInd w:val="0"/>
        <w:spacing w:after="0" w:line="240" w:lineRule="auto"/>
        <w:rPr>
          <w:rFonts w:hAnsiTheme="minorHAnsi" w:cstheme="minorHAnsi"/>
          <w:sz w:val="26"/>
          <w:szCs w:val="26"/>
        </w:rPr>
      </w:pPr>
      <w:bookmarkStart w:id="3" w:name="shahbaz"/>
      <w:bookmarkEnd w:id="2"/>
      <w:r w:rsidRPr="00316ADD">
        <w:rPr>
          <w:rFonts w:hAnsiTheme="minorHAnsi" w:cstheme="minorHAnsi"/>
          <w:sz w:val="26"/>
          <w:szCs w:val="26"/>
        </w:rPr>
        <w:t>Shahbaz N. and Mohammed C. (25</w:t>
      </w:r>
      <w:r w:rsidRPr="00316ADD">
        <w:rPr>
          <w:rFonts w:hAnsiTheme="minorHAnsi" w:cstheme="minorHAnsi"/>
          <w:sz w:val="26"/>
          <w:szCs w:val="26"/>
          <w:vertAlign w:val="superscript"/>
        </w:rPr>
        <w:t>th</w:t>
      </w:r>
      <w:r w:rsidRPr="00316ADD">
        <w:rPr>
          <w:rFonts w:hAnsiTheme="minorHAnsi" w:cstheme="minorHAnsi"/>
          <w:sz w:val="26"/>
          <w:szCs w:val="26"/>
        </w:rPr>
        <w:t xml:space="preserve"> May, 2017). Two Sigma Financial </w:t>
      </w:r>
      <w:proofErr w:type="spellStart"/>
      <w:r w:rsidRPr="00316ADD">
        <w:rPr>
          <w:rFonts w:hAnsiTheme="minorHAnsi" w:cstheme="minorHAnsi"/>
          <w:sz w:val="26"/>
          <w:szCs w:val="26"/>
        </w:rPr>
        <w:t>Modeling</w:t>
      </w:r>
      <w:proofErr w:type="spellEnd"/>
      <w:r w:rsidRPr="00316ADD">
        <w:rPr>
          <w:rFonts w:hAnsiTheme="minorHAnsi" w:cstheme="minorHAnsi"/>
          <w:sz w:val="26"/>
          <w:szCs w:val="26"/>
        </w:rPr>
        <w:t xml:space="preserve"> Challenge, Winner's Interview. Kaggle. Retrieved from </w:t>
      </w:r>
      <w:hyperlink r:id="rId10" w:history="1">
        <w:r w:rsidRPr="00316ADD">
          <w:rPr>
            <w:rStyle w:val="Lienhypertexte"/>
            <w:rFonts w:hAnsiTheme="minorHAnsi" w:cstheme="minorHAnsi"/>
            <w:color w:val="auto"/>
            <w:sz w:val="26"/>
            <w:szCs w:val="26"/>
            <w:u w:val="none"/>
          </w:rPr>
          <w:t>http://blog.kaggle.com/2017/05/25/two-sigma-financial-modeling-challenge-winners-interview-2nd-place-nima-shahbazi-chahhou-mohamed/</w:t>
        </w:r>
      </w:hyperlink>
    </w:p>
    <w:p w:rsidR="00316ADD" w:rsidRPr="00316ADD" w:rsidRDefault="00316ADD" w:rsidP="00316ADD">
      <w:pPr>
        <w:pStyle w:val="Paragraphedeliste"/>
        <w:numPr>
          <w:ilvl w:val="0"/>
          <w:numId w:val="1"/>
        </w:numPr>
        <w:autoSpaceDE w:val="0"/>
        <w:autoSpaceDN w:val="0"/>
        <w:adjustRightInd w:val="0"/>
        <w:spacing w:after="0" w:line="240" w:lineRule="auto"/>
        <w:rPr>
          <w:rFonts w:hAnsiTheme="minorHAnsi" w:cstheme="minorHAnsi"/>
          <w:sz w:val="26"/>
          <w:szCs w:val="26"/>
        </w:rPr>
      </w:pPr>
      <w:bookmarkStart w:id="4" w:name="maverick"/>
      <w:bookmarkEnd w:id="3"/>
      <w:r w:rsidRPr="00316ADD">
        <w:rPr>
          <w:rFonts w:hAnsiTheme="minorHAnsi" w:cstheme="minorHAnsi"/>
          <w:sz w:val="26"/>
          <w:szCs w:val="26"/>
        </w:rPr>
        <w:t>Maverick J. B. (</w:t>
      </w:r>
      <w:proofErr w:type="spellStart"/>
      <w:r w:rsidRPr="00316ADD">
        <w:rPr>
          <w:rFonts w:hAnsiTheme="minorHAnsi" w:cstheme="minorHAnsi"/>
          <w:sz w:val="26"/>
          <w:szCs w:val="26"/>
        </w:rPr>
        <w:t>n.d.</w:t>
      </w:r>
      <w:proofErr w:type="spellEnd"/>
      <w:r w:rsidRPr="00316ADD">
        <w:rPr>
          <w:rFonts w:hAnsiTheme="minorHAnsi" w:cstheme="minorHAnsi"/>
          <w:sz w:val="26"/>
          <w:szCs w:val="26"/>
        </w:rPr>
        <w:t xml:space="preserve">). </w:t>
      </w:r>
      <w:r w:rsidRPr="00316ADD">
        <w:rPr>
          <w:rFonts w:hAnsiTheme="minorHAnsi" w:cstheme="minorHAnsi"/>
          <w:sz w:val="26"/>
          <w:szCs w:val="26"/>
        </w:rPr>
        <w:t>What is a good Sharpe ratio?</w:t>
      </w:r>
      <w:r w:rsidRPr="00316ADD">
        <w:rPr>
          <w:rFonts w:hAnsiTheme="minorHAnsi" w:cstheme="minorHAnsi"/>
          <w:sz w:val="26"/>
          <w:szCs w:val="26"/>
        </w:rPr>
        <w:t xml:space="preserve"> Investopedia. Retrieved from </w:t>
      </w:r>
      <w:hyperlink r:id="rId11" w:history="1">
        <w:r w:rsidRPr="00316ADD">
          <w:rPr>
            <w:rStyle w:val="Lienhypertexte"/>
            <w:rFonts w:hAnsiTheme="minorHAnsi" w:cstheme="minorHAnsi"/>
            <w:color w:val="auto"/>
            <w:sz w:val="26"/>
            <w:szCs w:val="26"/>
            <w:u w:val="none"/>
          </w:rPr>
          <w:t>https://www.investopedia.com/ask/answers/010815/what-good-sharpe-ratio.asp</w:t>
        </w:r>
      </w:hyperlink>
      <w:bookmarkEnd w:id="4"/>
    </w:p>
    <w:sectPr w:rsidR="00316ADD" w:rsidRPr="00316ADD" w:rsidSect="00525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629C0"/>
    <w:multiLevelType w:val="hybridMultilevel"/>
    <w:tmpl w:val="F4C23D88"/>
    <w:lvl w:ilvl="0" w:tplc="85D85890">
      <w:start w:val="1"/>
      <w:numFmt w:val="decimal"/>
      <w:lvlText w:val="%1."/>
      <w:lvlJc w:val="left"/>
      <w:pPr>
        <w:ind w:left="720" w:hanging="360"/>
      </w:pPr>
      <w:rPr>
        <w:rFonts w:ascii="Segoe UI" w:hAnsi="Segoe UI" w:cs="Segoe UI" w:hint="default"/>
        <w:color w:val="212529"/>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A5C"/>
    <w:rsid w:val="00032ED6"/>
    <w:rsid w:val="00065B3F"/>
    <w:rsid w:val="000F6A5C"/>
    <w:rsid w:val="00167AAA"/>
    <w:rsid w:val="00266786"/>
    <w:rsid w:val="00296845"/>
    <w:rsid w:val="00316ADD"/>
    <w:rsid w:val="00353766"/>
    <w:rsid w:val="00375CE3"/>
    <w:rsid w:val="00403366"/>
    <w:rsid w:val="004724EA"/>
    <w:rsid w:val="00494DB8"/>
    <w:rsid w:val="004F5573"/>
    <w:rsid w:val="005053CA"/>
    <w:rsid w:val="00525ACA"/>
    <w:rsid w:val="005824DC"/>
    <w:rsid w:val="0060206D"/>
    <w:rsid w:val="0062237A"/>
    <w:rsid w:val="006E498F"/>
    <w:rsid w:val="00761176"/>
    <w:rsid w:val="00790E93"/>
    <w:rsid w:val="007D3204"/>
    <w:rsid w:val="00875131"/>
    <w:rsid w:val="008C5D59"/>
    <w:rsid w:val="00946910"/>
    <w:rsid w:val="00986660"/>
    <w:rsid w:val="00A01B17"/>
    <w:rsid w:val="00AC0D0D"/>
    <w:rsid w:val="00AF10A5"/>
    <w:rsid w:val="00B529A8"/>
    <w:rsid w:val="00B76787"/>
    <w:rsid w:val="00B8004A"/>
    <w:rsid w:val="00C0575C"/>
    <w:rsid w:val="00C476F1"/>
    <w:rsid w:val="00C53E09"/>
    <w:rsid w:val="00C9652A"/>
    <w:rsid w:val="00CB178F"/>
    <w:rsid w:val="00DA188E"/>
    <w:rsid w:val="00DC6FF4"/>
    <w:rsid w:val="00E678DD"/>
    <w:rsid w:val="00E76FBF"/>
    <w:rsid w:val="00ED5638"/>
    <w:rsid w:val="00EE2F74"/>
    <w:rsid w:val="00F109AE"/>
    <w:rsid w:val="00F209FF"/>
    <w:rsid w:val="00FD2CFD"/>
    <w:rsid w:val="00FE4C19"/>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3FC"/>
  <w15:chartTrackingRefBased/>
  <w15:docId w15:val="{66B0F318-EB52-4857-A12D-BF6033A3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5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62237A"/>
    <w:pPr>
      <w:spacing w:before="100" w:beforeAutospacing="1" w:after="100" w:afterAutospacing="1" w:line="240" w:lineRule="auto"/>
      <w:outlineLvl w:val="2"/>
    </w:pPr>
    <w:rPr>
      <w:rFonts w:ascii="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F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F6A5C"/>
    <w:rPr>
      <w:rFonts w:ascii="Courier New" w:hAnsi="Courier New" w:cs="Courier New"/>
      <w:sz w:val="20"/>
      <w:szCs w:val="20"/>
    </w:rPr>
  </w:style>
  <w:style w:type="character" w:customStyle="1" w:styleId="gghfmyibcob">
    <w:name w:val="gghfmyibcob"/>
    <w:basedOn w:val="Policepardfaut"/>
    <w:rsid w:val="000F6A5C"/>
  </w:style>
  <w:style w:type="character" w:customStyle="1" w:styleId="Titre3Car">
    <w:name w:val="Titre 3 Car"/>
    <w:basedOn w:val="Policepardfaut"/>
    <w:link w:val="Titre3"/>
    <w:uiPriority w:val="9"/>
    <w:rsid w:val="0062237A"/>
    <w:rPr>
      <w:rFonts w:ascii="Times New Roman"/>
      <w:b/>
      <w:bCs/>
      <w:sz w:val="27"/>
      <w:szCs w:val="27"/>
    </w:rPr>
  </w:style>
  <w:style w:type="character" w:styleId="Lienhypertexte">
    <w:name w:val="Hyperlink"/>
    <w:basedOn w:val="Policepardfaut"/>
    <w:uiPriority w:val="99"/>
    <w:unhideWhenUsed/>
    <w:rsid w:val="00790E93"/>
    <w:rPr>
      <w:color w:val="0563C1" w:themeColor="hyperlink"/>
      <w:u w:val="single"/>
    </w:rPr>
  </w:style>
  <w:style w:type="character" w:styleId="Mentionnonrsolue">
    <w:name w:val="Unresolved Mention"/>
    <w:basedOn w:val="Policepardfaut"/>
    <w:uiPriority w:val="99"/>
    <w:semiHidden/>
    <w:unhideWhenUsed/>
    <w:rsid w:val="00790E93"/>
    <w:rPr>
      <w:color w:val="808080"/>
      <w:shd w:val="clear" w:color="auto" w:fill="E6E6E6"/>
    </w:rPr>
  </w:style>
  <w:style w:type="character" w:styleId="Lienhypertextesuivivisit">
    <w:name w:val="FollowedHyperlink"/>
    <w:basedOn w:val="Policepardfaut"/>
    <w:uiPriority w:val="99"/>
    <w:semiHidden/>
    <w:unhideWhenUsed/>
    <w:rsid w:val="00ED5638"/>
    <w:rPr>
      <w:color w:val="954F72" w:themeColor="followedHyperlink"/>
      <w:u w:val="single"/>
    </w:rPr>
  </w:style>
  <w:style w:type="character" w:customStyle="1" w:styleId="Titre1Car">
    <w:name w:val="Titre 1 Car"/>
    <w:basedOn w:val="Policepardfaut"/>
    <w:link w:val="Titre1"/>
    <w:uiPriority w:val="9"/>
    <w:rsid w:val="00ED563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75CE3"/>
    <w:pPr>
      <w:ind w:left="720"/>
      <w:contextualSpacing/>
    </w:pPr>
  </w:style>
  <w:style w:type="paragraph" w:styleId="Bibliographie">
    <w:name w:val="Bibliography"/>
    <w:basedOn w:val="Normal"/>
    <w:next w:val="Normal"/>
    <w:uiPriority w:val="37"/>
    <w:unhideWhenUsed/>
    <w:rsid w:val="00DC6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392">
      <w:bodyDiv w:val="1"/>
      <w:marLeft w:val="0"/>
      <w:marRight w:val="0"/>
      <w:marTop w:val="0"/>
      <w:marBottom w:val="0"/>
      <w:divBdr>
        <w:top w:val="none" w:sz="0" w:space="0" w:color="auto"/>
        <w:left w:val="none" w:sz="0" w:space="0" w:color="auto"/>
        <w:bottom w:val="none" w:sz="0" w:space="0" w:color="auto"/>
        <w:right w:val="none" w:sz="0" w:space="0" w:color="auto"/>
      </w:divBdr>
    </w:div>
    <w:div w:id="283729732">
      <w:bodyDiv w:val="1"/>
      <w:marLeft w:val="0"/>
      <w:marRight w:val="0"/>
      <w:marTop w:val="0"/>
      <w:marBottom w:val="0"/>
      <w:divBdr>
        <w:top w:val="none" w:sz="0" w:space="0" w:color="auto"/>
        <w:left w:val="none" w:sz="0" w:space="0" w:color="auto"/>
        <w:bottom w:val="none" w:sz="0" w:space="0" w:color="auto"/>
        <w:right w:val="none" w:sz="0" w:space="0" w:color="auto"/>
      </w:divBdr>
    </w:div>
    <w:div w:id="450899695">
      <w:bodyDiv w:val="1"/>
      <w:marLeft w:val="0"/>
      <w:marRight w:val="0"/>
      <w:marTop w:val="0"/>
      <w:marBottom w:val="0"/>
      <w:divBdr>
        <w:top w:val="none" w:sz="0" w:space="0" w:color="auto"/>
        <w:left w:val="none" w:sz="0" w:space="0" w:color="auto"/>
        <w:bottom w:val="none" w:sz="0" w:space="0" w:color="auto"/>
        <w:right w:val="none" w:sz="0" w:space="0" w:color="auto"/>
      </w:divBdr>
      <w:divsChild>
        <w:div w:id="462969479">
          <w:marLeft w:val="0"/>
          <w:marRight w:val="0"/>
          <w:marTop w:val="0"/>
          <w:marBottom w:val="0"/>
          <w:divBdr>
            <w:top w:val="none" w:sz="0" w:space="0" w:color="auto"/>
            <w:left w:val="none" w:sz="0" w:space="0" w:color="auto"/>
            <w:bottom w:val="none" w:sz="0" w:space="0" w:color="auto"/>
            <w:right w:val="none" w:sz="0" w:space="0" w:color="auto"/>
          </w:divBdr>
          <w:divsChild>
            <w:div w:id="185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813">
      <w:bodyDiv w:val="1"/>
      <w:marLeft w:val="0"/>
      <w:marRight w:val="0"/>
      <w:marTop w:val="0"/>
      <w:marBottom w:val="0"/>
      <w:divBdr>
        <w:top w:val="none" w:sz="0" w:space="0" w:color="auto"/>
        <w:left w:val="none" w:sz="0" w:space="0" w:color="auto"/>
        <w:bottom w:val="none" w:sz="0" w:space="0" w:color="auto"/>
        <w:right w:val="none" w:sz="0" w:space="0" w:color="auto"/>
      </w:divBdr>
    </w:div>
    <w:div w:id="879248917">
      <w:bodyDiv w:val="1"/>
      <w:marLeft w:val="0"/>
      <w:marRight w:val="0"/>
      <w:marTop w:val="0"/>
      <w:marBottom w:val="0"/>
      <w:divBdr>
        <w:top w:val="none" w:sz="0" w:space="0" w:color="auto"/>
        <w:left w:val="none" w:sz="0" w:space="0" w:color="auto"/>
        <w:bottom w:val="none" w:sz="0" w:space="0" w:color="auto"/>
        <w:right w:val="none" w:sz="0" w:space="0" w:color="auto"/>
      </w:divBdr>
    </w:div>
    <w:div w:id="900485871">
      <w:bodyDiv w:val="1"/>
      <w:marLeft w:val="0"/>
      <w:marRight w:val="0"/>
      <w:marTop w:val="0"/>
      <w:marBottom w:val="0"/>
      <w:divBdr>
        <w:top w:val="none" w:sz="0" w:space="0" w:color="auto"/>
        <w:left w:val="none" w:sz="0" w:space="0" w:color="auto"/>
        <w:bottom w:val="none" w:sz="0" w:space="0" w:color="auto"/>
        <w:right w:val="none" w:sz="0" w:space="0" w:color="auto"/>
      </w:divBdr>
    </w:div>
    <w:div w:id="1162619516">
      <w:bodyDiv w:val="1"/>
      <w:marLeft w:val="0"/>
      <w:marRight w:val="0"/>
      <w:marTop w:val="0"/>
      <w:marBottom w:val="0"/>
      <w:divBdr>
        <w:top w:val="none" w:sz="0" w:space="0" w:color="auto"/>
        <w:left w:val="none" w:sz="0" w:space="0" w:color="auto"/>
        <w:bottom w:val="none" w:sz="0" w:space="0" w:color="auto"/>
        <w:right w:val="none" w:sz="0" w:space="0" w:color="auto"/>
      </w:divBdr>
    </w:div>
    <w:div w:id="1397701903">
      <w:bodyDiv w:val="1"/>
      <w:marLeft w:val="0"/>
      <w:marRight w:val="0"/>
      <w:marTop w:val="0"/>
      <w:marBottom w:val="0"/>
      <w:divBdr>
        <w:top w:val="none" w:sz="0" w:space="0" w:color="auto"/>
        <w:left w:val="none" w:sz="0" w:space="0" w:color="auto"/>
        <w:bottom w:val="none" w:sz="0" w:space="0" w:color="auto"/>
        <w:right w:val="none" w:sz="0" w:space="0" w:color="auto"/>
      </w:divBdr>
    </w:div>
    <w:div w:id="1440757379">
      <w:bodyDiv w:val="1"/>
      <w:marLeft w:val="0"/>
      <w:marRight w:val="0"/>
      <w:marTop w:val="0"/>
      <w:marBottom w:val="0"/>
      <w:divBdr>
        <w:top w:val="none" w:sz="0" w:space="0" w:color="auto"/>
        <w:left w:val="none" w:sz="0" w:space="0" w:color="auto"/>
        <w:bottom w:val="none" w:sz="0" w:space="0" w:color="auto"/>
        <w:right w:val="none" w:sz="0" w:space="0" w:color="auto"/>
      </w:divBdr>
    </w:div>
    <w:div w:id="1506745089">
      <w:bodyDiv w:val="1"/>
      <w:marLeft w:val="0"/>
      <w:marRight w:val="0"/>
      <w:marTop w:val="0"/>
      <w:marBottom w:val="0"/>
      <w:divBdr>
        <w:top w:val="none" w:sz="0" w:space="0" w:color="auto"/>
        <w:left w:val="none" w:sz="0" w:space="0" w:color="auto"/>
        <w:bottom w:val="none" w:sz="0" w:space="0" w:color="auto"/>
        <w:right w:val="none" w:sz="0" w:space="0" w:color="auto"/>
      </w:divBdr>
    </w:div>
    <w:div w:id="1534532904">
      <w:bodyDiv w:val="1"/>
      <w:marLeft w:val="0"/>
      <w:marRight w:val="0"/>
      <w:marTop w:val="0"/>
      <w:marBottom w:val="0"/>
      <w:divBdr>
        <w:top w:val="none" w:sz="0" w:space="0" w:color="auto"/>
        <w:left w:val="none" w:sz="0" w:space="0" w:color="auto"/>
        <w:bottom w:val="none" w:sz="0" w:space="0" w:color="auto"/>
        <w:right w:val="none" w:sz="0" w:space="0" w:color="auto"/>
      </w:divBdr>
    </w:div>
    <w:div w:id="17424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ask/answers/010815/what-good-sharpe-ratio.asp" TargetMode="External"/><Relationship Id="rId5" Type="http://schemas.openxmlformats.org/officeDocument/2006/relationships/webSettings" Target="webSettings.xml"/><Relationship Id="rId10" Type="http://schemas.openxmlformats.org/officeDocument/2006/relationships/hyperlink" Target="http://blog.kaggle.com/2017/05/25/two-sigma-financial-modeling-challenge-winners-interview-2nd-place-nima-shahbazi-chahhou-mohamed/" TargetMode="External"/><Relationship Id="rId4" Type="http://schemas.openxmlformats.org/officeDocument/2006/relationships/settings" Target="settings.xml"/><Relationship Id="rId9" Type="http://schemas.openxmlformats.org/officeDocument/2006/relationships/hyperlink" Target="https://github.com/imanolperez/MonteCarlo-and-Arima-for-stock-selection/blob/master/trading.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Hal15</b:Tag>
    <b:SourceType>InternetSite</b:SourceType>
    <b:Guid>{A0A0CE55-ADF2-4B09-BF88-A769FB91FB20}</b:Guid>
    <b:Author>
      <b:Author>
        <b:NameList>
          <b:Person>
            <b:Last>M.</b:Last>
            <b:First>Halls-Moore</b:First>
          </b:Person>
        </b:NameList>
      </b:Author>
    </b:Author>
    <b:Title>ARIMA+GARCH Trading Strategy on the S&amp;P500 Stock Market Index Using R</b:Title>
    <b:InternetSiteTitle>Quantstart</b:InternetSiteTitle>
    <b:Year>2015</b:Year>
    <b:Month>October</b:Month>
    <b:Day>7</b:Day>
    <b:URL>https://www.quantstart.com/articles/ARIMA-GARCH-Trading-Strategy-on-the-SP500-Stock-Market-Index-Using-R</b:URL>
    <b:RefOrder>1</b:RefOrder>
  </b:Source>
</b:Sources>
</file>

<file path=customXml/itemProps1.xml><?xml version="1.0" encoding="utf-8"?>
<ds:datastoreItem xmlns:ds="http://schemas.openxmlformats.org/officeDocument/2006/customXml" ds:itemID="{D64C473E-6055-4197-A1A4-7CDB6624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5358</TotalTime>
  <Pages>4</Pages>
  <Words>1105</Words>
  <Characters>6305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Jonathan DE LAVAISSIERE DE LAVERGNE</dc:creator>
  <cp:keywords/>
  <dc:description/>
  <cp:lastModifiedBy>Cyril Jonathan DE LAVAISSIERE DE LAVERGNE</cp:lastModifiedBy>
  <cp:revision>8</cp:revision>
  <dcterms:created xsi:type="dcterms:W3CDTF">2018-02-21T00:43:00Z</dcterms:created>
  <dcterms:modified xsi:type="dcterms:W3CDTF">2018-02-25T15:56:00Z</dcterms:modified>
</cp:coreProperties>
</file>