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A090A9">
      <w:pPr>
        <w:spacing w:before="0" w:after="0"/>
        <w:jc w:val="center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b/>
          <w:sz w:val="28"/>
          <w:szCs w:val="28"/>
        </w:rPr>
        <w:t>玫瑰花在中药保健美容食疗中的应用研究</w:t>
      </w:r>
    </w:p>
    <w:p w14:paraId="69DA83AD">
      <w:pPr>
        <w:spacing w:before="0" w:after="0" w:line="400" w:lineRule="exact"/>
        <w:jc w:val="center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姓名：陈丹</w:t>
      </w:r>
    </w:p>
    <w:p w14:paraId="7EFA6D58">
      <w:pPr>
        <w:spacing w:before="0" w:after="0" w:line="400" w:lineRule="exact"/>
        <w:jc w:val="center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专业班级：大数据241</w:t>
      </w:r>
    </w:p>
    <w:p w14:paraId="6841BF94">
      <w:pPr>
        <w:spacing w:before="0" w:after="0" w:line="400" w:lineRule="exact"/>
        <w:jc w:val="center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学号：2024459985110</w:t>
      </w:r>
    </w:p>
    <w:p w14:paraId="6C7B48C3">
      <w:pPr>
        <w:spacing w:before="0" w:after="0" w:line="400" w:lineRule="exact"/>
        <w:ind w:firstLine="420" w:firstLineChars="200"/>
        <w:jc w:val="both"/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玫瑰花是我国传统药食同源中药材，性味甘、微苦，温，归肝、脾二经，传统中医记载其具备行气解郁、和血止痛的作用，也是保健美容食疗领域十分常用的原料。内服玫瑰花能够疏肝理气、调和周身气血，改善气滞血瘀引发的面色暗沉、黄褐斑、情绪烦闷、经期不适等一系列影响容貌的问题，合理外用还可以起到润肤养颜的效果。本文结合中医药理论与现代药理研究，梳理玫瑰花的性味功效与美容食疗内在机理，结合市面上常见的玫瑰花食疗产品作为实际案例，整理适合日常调养的食疗配伍方案，明确玫瑰花食疗的使用禁忌，同时结合课程学习谈自身感悟，以此探讨玫瑰花在中药保健美容食疗当中的实际应用价值，为大众日常养生养颜食疗提供科学参考。</w:t>
      </w:r>
      <w:r>
        <w:endnoteReference w:id="0"/>
      </w:r>
    </w:p>
    <w:p w14:paraId="2250E87A">
      <w:pPr>
        <w:spacing w:before="0" w:after="0" w:line="400" w:lineRule="exact"/>
        <w:ind w:firstLine="420" w:firstLineChars="200"/>
        <w:jc w:val="both"/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中医美容一直秉持“以内养外”的核心思想，认为人的面色、肌肤状态和体内气血运行、脏腑功能、情志变化紧密相关，《黄帝内经》中“有诸内，必形诸外”的论述，正是这一思想的集中体现。当人长期情志不畅、肝气郁结，气血运行就会阻滞，肌肤得不到充足气血濡养，外在就容易出现色斑沉着、肤色萎黄、皮肤干燥、反复长痘等美容问题。玫瑰花作为国家批准的药食同源物品，自古以来就被古人用于养颜调理，和只作用于皮肤表层的护肤品不同，玫瑰花食疗依靠调理脏腑气机、疏通体内气血，从根源改善容颜问题。当下市面上玫瑰花相关食疗产品种类丰富，玫瑰花茶、玫瑰膏、玫瑰蜜饯、玫瑰鲜花饼等产品广受女性群体喜爱，是大众接受度很高的养颜食疗食材，也成为中药保健美容食疗当中极具代表性的一味药材。</w:t>
      </w:r>
      <w:r>
        <w:endnoteReference w:id="1"/>
      </w:r>
    </w:p>
    <w:p w14:paraId="072C868E">
      <w:pPr>
        <w:spacing w:before="0" w:after="0" w:line="400" w:lineRule="exact"/>
        <w:ind w:firstLine="420" w:firstLineChars="200"/>
        <w:jc w:val="both"/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玫瑰花也被称作徘徊花、刺玫花，《中华人民共和国药典》当中明确记载，玫瑰花味甘、微苦，性温，归肝经与脾经，主要功效为行气解郁，和血，止痛。肝主疏泄，现代人长期面对学习、工作压力，情绪压抑、焦虑烦躁十分常见，很容易出现肝气郁结的状态，玫瑰花入肝经，能够疏通郁滞的肝气，舒缓情绪，改善胸闷心烦、失眠不安、乳房胀痛等肝郁相关表现。中医理论提出肝藏血，肝气调达顺畅，血液才能够正常输送到面部肌肤，为皮肤提供滋养。同时玫瑰花还有和血散瘀的作用，药性温和，能够轻柔疏通血脉，改善气滞血瘀带来的面部色斑、唇色暗沉、经血有血块、痛经等情况，和其他活血作用峻猛的药材相比，玫瑰花不容易耗伤人体正气，适合长期温和食疗调养。玫瑰花香气芳香，芳香可以醒脾，能够调和脾胃，改善肝气郁结影响脾胃功能而出现的胃胀、食欲不佳等情况，脾胃是气血生化之源，脾胃运化功能稳定，才能够源源不断生成气血，向上濡养头面肌肤。</w:t>
      </w:r>
      <w:r>
        <w:endnoteReference w:id="2"/>
      </w:r>
    </w:p>
    <w:p w14:paraId="3AE7C14C">
      <w:pPr>
        <w:spacing w:before="0" w:after="0" w:line="400" w:lineRule="exact"/>
        <w:ind w:firstLine="420" w:firstLineChars="200"/>
        <w:jc w:val="both"/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从中医美容食疗的机理来看，临床上黄褐斑、面色萎黄、肌肤暗沉很多都属于肝郁气滞血瘀的证型。情志抑郁会造成肝气阻滞，继而让血液运行不畅，气血无法向上输送滋养面部，最终形成暗沉色斑。玫瑰花同时兼顾疏肝行气与和血散瘀的作用，刚好对应这一病机，当肝气条达、血脉通畅，气血能够上达头面，肌肤得到濡养，色斑慢慢淡化，面色也会变得红润有光泽，实现传统中医所说的悦色养颜的效果。现代药理研究同样对玫瑰花的活性物质展开了大量探究，玫瑰花含有丰富的挥发油，其中包含香茅醇、香叶醇等物质，同时还含有黄酮类化合物、多酚、维生素C、胡萝卜素以及多种人体必需氨基酸。黄酮与多酚物质具备良好的抗氧化能力，可以清除体内自由基，减少氧化反应对皮肤的损伤，延缓肌肤衰老，还能够在一定程度上抑制黑色素生成，辅助淡化色斑，挥发油成分可以舒缓神经，调节情绪，缓解焦虑失眠，维生素C能够促进人体胶原蛋白合成，增强皮肤弹性，部分活性物质还可以改善人体微循环，加快末梢血液流动。需要注意的是，玫瑰花食疗仅仅属于日常调养方式，不能够替代药物，无法治疗皮肤病、妇科疾病等器质性病症。</w:t>
      </w:r>
      <w:r>
        <w:endnoteReference w:id="3"/>
      </w:r>
    </w:p>
    <w:p w14:paraId="48D6F35F">
      <w:pPr>
        <w:spacing w:before="0" w:after="0" w:line="400" w:lineRule="exact"/>
        <w:ind w:firstLine="420" w:firstLineChars="200"/>
        <w:jc w:val="both"/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在日常生活当中，玫瑰花相关食疗产品十分多见，不同产品的配方、食用方式、调养侧重各有区别，重瓣红玫瑰代用茶也就是大家常说的玫瑰花茶，是普及率最高的一款产品，原料选用符合食用标准的重瓣红玫瑰，大多做成独立小包装，使用沸水冲泡即可饮用，适合居家、办公场景长期饮用，主打疏肝养颜，适合经常熬夜、压力大、面色暗沉的人群，选购的时候需要区分观赏玫瑰和食用玫瑰，观赏切花玫瑰大多残留农药，不可食用，食疗使用的必须为重瓣红玫瑰。玫瑰膏、玫瑰姜枣膏也是当下热门的食疗产品，一般以玫瑰花为核心原料，搭配红枣、生姜、红糖、枸杞熬制浓缩而成，食用时取适量温水冲服，兼顾疏肝理气、养血暖宫的作用，适合宫寒、经期痛经、手脚冰凉、面色苍白暗沉的人群。玫瑰蜜、玫瑰果酱一般是用蜂蜜腌制玫瑰花瓣制成，既可以冲水饮用，也可以直接涂抹在面包上食用，蜂蜜本身可以润燥，搭配玫瑰花行气解郁，适合皮肤干燥、经常口干的人群。云南玫瑰鲜花饼是玫瑰糕点的典型代表，馅料以食用玫瑰花瓣为主，属于休闲食疗食品，芳香开胃，少量长期食用可以辅助疏肝，但是这类产品含糖量普遍偏高，不适合大量食用。还有很多商家推出复方玫瑰养生茶包，提前搭配好药材，常见搭配有玫瑰配枸杞、玫瑰配菊花、玫瑰配陈皮、玫瑰配黄芪等，对应不同体质需求，例如玫瑰搭配黄芪可以补气疏肝，适合气虚乏力、面色萎黄的人群。</w:t>
      </w:r>
      <w:r>
        <w:endnoteReference w:id="4"/>
      </w:r>
    </w:p>
    <w:p w14:paraId="2D856F0B">
      <w:pPr>
        <w:spacing w:before="0" w:after="0" w:line="400" w:lineRule="exact"/>
        <w:ind w:firstLine="420" w:firstLineChars="200"/>
        <w:jc w:val="both"/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 xml:space="preserve">食疗使用玫瑰花需要遵循辨证的思路，并不是所有人群都适合长期服用玫瑰花，根据不同体质搭配其他食材，可以更好发挥美容调养的效果。基础的调养方式就是单独冲泡玫瑰花，取干玫瑰花3至5朵，沸水冲泡之后焖泡五分钟即可饮用，适合平时压力较大、容易情绪烦躁、面色暗沉，没有明显怕冷或者上火表现的人群，月经量偏大的女性在经期需要停用，避免活血作用造成经量增多。想要兼顾淡斑养阴，可以将玫瑰花、陈皮与枸杞一同冲泡，取玫瑰3朵，陈皮2克，枸杞6到10粒，陈皮理气健脾，枸杞滋补肝肾、养阴润燥，适合肝郁同时伴有阴虚，面部生长黄褐斑、眼睛干涩的人群。体质偏弱、气血不足的人，可以把玫瑰花搭配黄芪、红枣一同冲泡，取玫瑰3朵，黄芪5克，去核红枣2颗，黄芪补气，红枣养血，适合气虚肝郁的人群，这类人群常常容易疲惫、气短乏力、面色苍白暗沉，稍微活动就觉得劳累。如果平时心烦失眠、皮肤干燥，还可以用玫瑰花搭配干百合，取玫瑰3朵，干百合6克，在疏肝解郁的同时养阴安神，帮助舒缓情绪、滋养肌肤。 </w:t>
      </w:r>
    </w:p>
    <w:p w14:paraId="00188D82">
      <w:pPr>
        <w:spacing w:before="0" w:after="0" w:line="400" w:lineRule="exact"/>
        <w:ind w:firstLine="420" w:firstLineChars="200"/>
        <w:jc w:val="both"/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玫瑰花药性偏温，阴虚火旺、容易上火，经常口干口苦、反复长痘、潮热盗汗的人群，不适合单独长期大量饮用，不然容易加重体内内热。玫瑰花具备活血的作用，月经量过多的女性经期应当停止食用，孕妇需要谨慎使用，选购原料的时候一定要认准重瓣红玫瑰，观赏月季、鲜切玫瑰不能作为食疗原料。食疗调养见效缓慢，一般坚持一到三个月才能够感受到气色的变化，不存在快速祛斑的效果，不能替代正规药物治疗，玫瑰膏、鲜花饼这类含糖量高的产品，糖尿病患者也需要减少食用。</w:t>
      </w:r>
      <w:r>
        <w:endnoteReference w:id="5"/>
      </w:r>
    </w:p>
    <w:p w14:paraId="633241D1">
      <w:pPr>
        <w:spacing w:before="0" w:after="0" w:line="400" w:lineRule="exact"/>
        <w:ind w:firstLine="420" w:firstLineChars="200"/>
        <w:jc w:val="both"/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通过《中药保健美容食疗》这门课程的学习，我对于美容养颜的认知发生了很大的转变。在学习课程之前，我一直认为美容依靠护肤品、化妆品遮盖皮肤瑕疵，追求快速美白淡斑的效果，很少思考容貌问题和身体内在状态的联系。这门课让我读懂中医“以内养外”的美容逻辑，皮肤就像是脏腑气血的镜子，依靠食疗调养脏腑、调和气血，才是长久养颜的根本方式。我选择玫瑰花作为本次论文的研究药材，是因为它在生活当中随处可见，身边很多人都喝过玫瑰花茶，但是大多数人只知道玫瑰可以养颜，并不了解它的药性、适用体质以及使用禁忌，不少人盲目跟风长期饮用，最后出现上火、月经紊乱等不适。药食同源中药材的优势在于药性温和、贴近日常生活，但是食疗并不代表可以随意食用，使用的时候必须遵循中医辨证思维，区分自身体质，合理配伍，清楚相关禁忌。同一杯玫瑰茶，适合肝郁长斑的人，却不适合经量偏大、阴虚火旺的人。这门课程教会我理性看待市面上层出不穷的网红养生产品，学会辨别食疗药材的功效，今后不管是自我调养，还是给身边亲友提出养生建议，都能够更加科学审慎。中药保健美容食疗，本质上是一种温和的养生方式，需要顺应体质、长期坚持，而不是盲目跟风消费网红产品。</w:t>
      </w:r>
    </w:p>
    <w:p w14:paraId="0BC1ABA4">
      <w:pPr>
        <w:spacing w:before="120" w:after="120" w:line="400" w:lineRule="exact"/>
        <w:jc w:val="left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b/>
          <w:sz w:val="18"/>
          <w:szCs w:val="21"/>
        </w:rPr>
        <w:t>参考文献</w:t>
      </w:r>
    </w:p>
    <w:p w14:paraId="358B979E">
      <w:pPr>
        <w:spacing w:before="0" w:after="0" w:line="400" w:lineRule="exact"/>
        <w:jc w:val="left"/>
        <w:rPr>
          <w:rFonts w:ascii="宋体" w:hAnsi="宋体" w:eastAsia="宋体"/>
          <w:sz w:val="18"/>
          <w:szCs w:val="18"/>
        </w:rPr>
      </w:pPr>
      <w:r>
        <w:rPr>
          <w:rFonts w:ascii="宋体" w:hAnsi="宋体" w:eastAsia="宋体"/>
          <w:sz w:val="18"/>
          <w:szCs w:val="18"/>
        </w:rPr>
        <w:t xml:space="preserve">[1] 国家药典委员会。中华人民共和国药典一部 [S]. 北京：中国医药科技出版社，2021. </w:t>
      </w:r>
    </w:p>
    <w:p w14:paraId="01BFF8D1">
      <w:pPr>
        <w:spacing w:before="0" w:after="0" w:line="400" w:lineRule="exact"/>
        <w:jc w:val="left"/>
        <w:rPr>
          <w:rFonts w:ascii="宋体" w:hAnsi="宋体" w:eastAsia="宋体"/>
          <w:sz w:val="18"/>
          <w:szCs w:val="18"/>
        </w:rPr>
      </w:pPr>
      <w:r>
        <w:rPr>
          <w:rFonts w:ascii="宋体" w:hAnsi="宋体" w:eastAsia="宋体"/>
          <w:sz w:val="18"/>
          <w:szCs w:val="18"/>
        </w:rPr>
        <w:t xml:space="preserve">[2] 李艳，张敏。重瓣红玫瑰活性成分及药食两用研究进展 [J]. 食品研究与开发，2022,43 (11):210-217. </w:t>
      </w:r>
    </w:p>
    <w:p w14:paraId="4AC31D3B">
      <w:pPr>
        <w:spacing w:before="0" w:after="0" w:line="400" w:lineRule="exact"/>
        <w:jc w:val="left"/>
        <w:rPr>
          <w:rFonts w:ascii="宋体" w:hAnsi="宋体" w:eastAsia="宋体"/>
          <w:sz w:val="18"/>
          <w:szCs w:val="18"/>
        </w:rPr>
      </w:pPr>
      <w:r>
        <w:rPr>
          <w:rFonts w:ascii="宋体" w:hAnsi="宋体" w:eastAsia="宋体"/>
          <w:sz w:val="18"/>
          <w:szCs w:val="18"/>
        </w:rPr>
        <w:t>[3] 王佳。疏肝活血法在黄褐斑食疗中的应用探析 [J]. 中国中医药现代远程教育，2023,21 (08):124-126.</w:t>
      </w:r>
    </w:p>
    <w:sectPr>
      <w:pgSz w:w="11906" w:h="16838"/>
      <w:pgMar w:top="1440" w:right="1803" w:bottom="1440" w:left="1803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12">
    <w:p>
      <w:pPr>
        <w:spacing w:line="240" w:lineRule="auto"/>
      </w:pPr>
      <w:r>
        <w:separator/>
      </w:r>
    </w:p>
  </w:endnote>
  <w:endnote w:type="continuationSeparator" w:id="13">
    <w:p>
      <w:pPr>
        <w:spacing w:line="240" w:lineRule="auto"/>
      </w:pPr>
      <w:r>
        <w:continuationSeparator/>
      </w:r>
    </w:p>
  </w:endnote>
  <w:endnote w:id="0">
    <w:p w14:paraId="2432290D">
      <w:r>
        <w:endnoteRef/>
      </w:r>
      <w:r>
        <w:rPr>
          <w:rFonts w:ascii="宋体" w:hAnsi="宋体" w:eastAsia="宋体"/>
          <w:sz w:val="18"/>
          <w:szCs w:val="18"/>
        </w:rPr>
        <w:t xml:space="preserve"> 国家药典委员会. 中华人民共和国药典一部[S]. 北京：中国医药科技出版社，2021.</w:t>
      </w:r>
    </w:p>
  </w:endnote>
  <w:endnote w:id="1">
    <w:p w14:paraId="508B58F6"/>
  </w:endnote>
  <w:endnote w:id="2">
    <w:p w14:paraId="1F2BBBE4"/>
  </w:endnote>
  <w:endnote w:id="3">
    <w:p w14:paraId="582307F6">
      <w:r>
        <w:endnoteRef/>
      </w:r>
      <w:r>
        <w:rPr>
          <w:rFonts w:ascii="宋体" w:hAnsi="宋体" w:eastAsia="宋体"/>
          <w:sz w:val="18"/>
          <w:szCs w:val="18"/>
        </w:rPr>
        <w:t xml:space="preserve"> 李艳，张敏. 重瓣红玫瑰活性成分及药食两用研究进展[J]. 食品研究与开发，2022,43(11):210-217. </w:t>
      </w:r>
    </w:p>
  </w:endnote>
  <w:endnote w:id="4">
    <w:p w14:paraId="3499F091"/>
  </w:endnote>
  <w:endnote w:id="5">
    <w:p w14:paraId="0A616001">
      <w:bookmarkStart w:id="0" w:name="_GoBack"/>
      <w:bookmarkEnd w:id="0"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12"/>
    <w:endnote w:id="13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4016"/>
    <w:rsid w:val="00360F9C"/>
    <w:rsid w:val="00940C20"/>
    <w:rsid w:val="00CB4016"/>
    <w:rsid w:val="00E63FB5"/>
    <w:rsid w:val="603A48AC"/>
    <w:rsid w:val="772F0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2708</Words>
  <Characters>2723</Characters>
  <Lines>24</Lines>
  <Paragraphs>6</Paragraphs>
  <TotalTime>25</TotalTime>
  <ScaleCrop>false</ScaleCrop>
  <LinksUpToDate>false</LinksUpToDate>
  <CharactersWithSpaces>2731</CharactersWithSpaces>
  <Application>WPS Office_12.1.0.29680_F1E327BC-269C-435d-A152-05C5408002CA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2026-10-24T13:43:00Z</dcterms:created>
  <dc:creator>dan chen</dc:creator>
  <cp:lastModifiedBy>WPS_1649207993</cp:lastModifiedBy>
  <dcterms:modified xsi:type="dcterms:W3CDTF">2026-10-24T06:19:33Z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2052-12.1.0.29680</vt:lpwstr>
  </property>
  <property fmtid="{D5CDD505-2E9C-101B-9397-08002B2CF9AE}" pid="3" name="ICV">
    <vt:lpwstr>FC293CC81B284CC3A8B571CEC84AA540_13</vt:lpwstr>
  </property>
  <property fmtid="{D5CDD505-2E9C-101B-9397-08002B2CF9AE}" pid="4" name="KSOTemplateDocerSaveRecord">
    <vt:lpwstr>eyJoZGlkIjoiYzYyNTg1M2I1NzMwMzdmYjdkYTg4M2IyM2EwYjU3YjEiLCJ1c2VySWQiOiIxMzU4NTEwNTczIn0=</vt:lpwstr>
  </property>
</Properties>
</file>