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🐗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A7B40"/>
          <w:sz w:val="64"/>
          <w:szCs w:val="64"/>
        </w:rPr>
        <w:t xml:space="preserve">TOSCANACCIO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BA5C33"/>
          <w:sz w:val="32"/>
          <w:szCs w:val="32"/>
        </w:rPr>
        <w:t xml:space="preserve">Gastronomia Toscana &amp; Ghost Kitchen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9A602"/>
          <w:sz w:val="24"/>
          <w:szCs w:val="24"/>
        </w:rPr>
        <w:t xml:space="preserve">BUSINESS PLAN &amp; PIANO FINANZIARIO 2024–2025</w:t>
      </w:r>
    </w:p>
    <w:p>
      <w:pPr>
        <w:spacing w:after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Via Tito Speri 28 · 57100 Livorno (LI) · Italia</w:t>
      </w:r>
    </w:p>
    <w:p>
      <w:pPr>
        <w:spacing w:after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Forma giuridica: S.r.l. | Capitale cercato: € 25.000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riservato — Uso esclusivamente interno e per investitori</w:t>
      </w:r>
    </w:p>
    <w:p>
      <w:r>
        <w:br w:type="page"/>
      </w:r>
    </w:p>
    <w:p>
      <w:pPr>
        <w:pStyle w:val="Heading1"/>
        <w:pBdr>
          <w:bottom w:val="single" w:color="5A7B4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5A7B40"/>
          <w:sz w:val="32"/>
          <w:szCs w:val="32"/>
        </w:rPr>
        <w:t xml:space="preserve">1. Executive Summary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Toscanaccio è una ghost kitchen ad alto contenuto tecnologico situata nel cuore di Livorno, concepita per portare la cucina casalinga toscana — autentica, tracciabile e a chilometro zero — direttamente a domicilio tramite delivery proprietario, con la stessa semplicità di un click e la stessa qualità di un ristorante stellato.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Il progetto combina due leve competitive raramente associate nel settore food: l'autenticità assoluta delle ricette (Cacciucco alla livornese, Cinghiale in salmì, Ribollita della nonna, Peposo dell'Impruneta) e un'infrastruttura tecnologica proprietaria — backend FastAPI, kiosk touchscreen industriale, tracciabilità NFC/QR su contenitori Pyrex riutilizzabili, telemetria MDB sui vending machine H24.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A5C33"/>
          <w:sz w:val="26"/>
          <w:szCs w:val="26"/>
        </w:rPr>
        <w:t xml:space="preserve">Proposizione di Valore Unica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Comfort food toscano certificato a km 0, prodotto artigianalmente ogni mattina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Contenitori Pyrex riutilizzabili con chip NFC per tracciabilità piatto-per-piatto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Zero commissioni delivery grazie a flotta rider proprietaria (risparmio 25-30% vs aggregatori)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Sistema operativo digitale integrato: ordini, pagamenti, telemetria vending in un'unica piattaforma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Brand identity fortissima: il Cinghiale Cuoco I.A., palette toscana, packaging kraft biodegradabile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A5C33"/>
          <w:sz w:val="26"/>
          <w:szCs w:val="26"/>
        </w:rPr>
        <w:t xml:space="preserve">KPI Chiave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2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 a Regime (mese 6+)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Ordini/giorno target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40–50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Ramp-up lineare in 6 mesi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Scontrino medio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€ 15,00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 proprietario, 0% commissioni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Food cost medio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 ponderata 12 piatti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EBITDA mensile atteso (mese 12)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€ 4.200+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Dopo break-even al mese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Investimento richiesto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€ 25.000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Quota equity da definire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Break-even stimato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Mese 4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21-22 ordini/giorno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A7B4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5A7B40"/>
          <w:sz w:val="32"/>
          <w:szCs w:val="32"/>
        </w:rPr>
        <w:t xml:space="preserve">2. Il Progetto — Descrizione dell'Azienda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A5C33"/>
          <w:sz w:val="26"/>
          <w:szCs w:val="26"/>
        </w:rPr>
        <w:t xml:space="preserve">2.1 Mission e Vision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Mission: Portare la tradizione gastronomica toscana — quella vera, quella della nonna, quella che si tramanda nelle famiglie da generazioni — nella quotidianità dei livornesi, con la convenienza della consegna a domicilio e la coscienza ambientale del packaging riutilizzabile.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Vision: Diventare il brand di riferimento per il comfort food toscano in Toscana, espandendosi in un modello multi-location replicabile (Pisa, Firenze, Siena) entro 24-36 mesi dall'avvio.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A5C33"/>
          <w:sz w:val="26"/>
          <w:szCs w:val="26"/>
        </w:rPr>
        <w:t xml:space="preserve">2.2 Struttura Societaria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Dettaglio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Forma giuridica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S.r.l. (Società a Responsabilità Limitata)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Sede operativa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 Tito Speri 28, 57100 Livorno (LI)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Superficie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~28 mq (ghost kitchen + kiosk walk-in)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Supporto legale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Studio Legale Vettore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Supporto contabile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Studio Esposito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Personale avvio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Titolare (chef/imprenditore) + 1 aiuto cucina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Orario operativo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ore/giorno — pranzo (12-15h) + cena (19-22h)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A5C33"/>
          <w:sz w:val="26"/>
          <w:szCs w:val="26"/>
        </w:rPr>
        <w:t xml:space="preserve">2.3 Brand Identity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Toscanaccio si distingue per un'identità visiva coerente e immediatamente riconoscibile: il Cinghiale Cuoco I.A. al centro dello scudo araldico — simbolo della selvaticità toscana addomesticata dalla tecnologia — con la palette ufficiale Verde Oliva #5A7B40, Terracotta #BA5C33, Oro #F9A602 e Antracite #333333.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Packaging 100% sostenibile: sacchetti kraft biodegradabili, contenitori Pyrex riutilizzabili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 Quattro Pilastri: Artigianalità · Innovazione H24 · Autenticità · Accessibilità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Tracciabilità totale: ogni contenitore ha chip NFC con storia del piatto, allergeni, data produzione</w:t>
      </w:r>
    </w:p>
    <w:p>
      <w:r>
        <w:br w:type="page"/>
      </w:r>
    </w:p>
    <w:p>
      <w:pPr>
        <w:pStyle w:val="Heading1"/>
        <w:pBdr>
          <w:bottom w:val="single" w:color="5A7B4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5A7B40"/>
          <w:sz w:val="32"/>
          <w:szCs w:val="32"/>
        </w:rPr>
        <w:t xml:space="preserve">3. Prodotto &amp; Servizio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A5C33"/>
          <w:sz w:val="26"/>
          <w:szCs w:val="26"/>
        </w:rPr>
        <w:t xml:space="preserve">3.1 Menu — 12 Piatti della Tradizione Toscana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800"/>
        <w:gridCol w:w="1000"/>
        <w:gridCol w:w="1200"/>
        <w:gridCol w:w="9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Piatto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Prezzo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Food Cost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Canali</w:t>
            </w:r>
          </w:p>
        </w:tc>
      </w:tr>
      <w:tr>
        <w:tc>
          <w:tcPr>
            <w:tcW w:type="dxa" w:w="NaNs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TOS-001</w:t>
            </w:r>
          </w:p>
        </w:tc>
      </w:tr>
      <w:tr>
        <w:tc>
          <w:tcPr>
            <w:tcW w:type="dxa" w:w="NaNmì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TOS-002</w:t>
            </w:r>
          </w:p>
        </w:tc>
      </w:tr>
      <w:tr>
        <w:tc>
          <w:tcPr>
            <w:tcW w:type="dxa" w:w="NaNt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TOS-003</w:t>
            </w:r>
          </w:p>
        </w:tc>
      </w:tr>
      <w:tr>
        <w:tc>
          <w:tcPr>
            <w:tcW w:type="dxa" w:w="NaNd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TOS-004</w:t>
            </w:r>
          </w:p>
        </w:tc>
      </w:tr>
      <w:tr>
        <w:tc>
          <w:tcPr>
            <w:tcW w:type="dxa" w:w="NaNn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TOS-005</w:t>
            </w:r>
          </w:p>
        </w:tc>
      </w:tr>
      <w:tr>
        <w:tc>
          <w:tcPr>
            <w:tcW w:type="dxa" w:w="NaNg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TOS-006</w:t>
            </w:r>
          </w:p>
        </w:tc>
      </w:tr>
      <w:tr>
        <w:tc>
          <w:tcPr>
            <w:tcW w:type="dxa" w:w="NaNn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TOS-007</w:t>
            </w:r>
          </w:p>
        </w:tc>
      </w:tr>
      <w:tr>
        <w:tc>
          <w:tcPr>
            <w:tcW w:type="dxa" w:w="NaNi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TOS-008</w:t>
            </w:r>
          </w:p>
        </w:tc>
      </w:tr>
      <w:tr>
        <w:tc>
          <w:tcPr>
            <w:tcW w:type="dxa" w:w="NaNn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TOS-009</w:t>
            </w:r>
          </w:p>
        </w:tc>
      </w:tr>
      <w:tr>
        <w:tc>
          <w:tcPr>
            <w:tcW w:type="dxa" w:w="NaNr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TOS-010</w:t>
            </w:r>
          </w:p>
        </w:tc>
      </w:tr>
      <w:tr>
        <w:tc>
          <w:tcPr>
            <w:tcW w:type="dxa" w:w="NaNs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TOS-011</w:t>
            </w:r>
          </w:p>
        </w:tc>
      </w:tr>
      <w:tr>
        <w:tc>
          <w:tcPr>
            <w:tcW w:type="dxa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TOS-012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A5C33"/>
          <w:sz w:val="26"/>
          <w:szCs w:val="26"/>
        </w:rPr>
        <w:t xml:space="preserve">3.2 Infrastruttura Tecnologica Proprietaria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Toscanaccio non è una semplice cucina: è un sistema integrato hardware-software progettato per operare H24 con il minimo intervento umano, raccogliendo dati in tempo reale e ottimizzando ogni aspetto dell'operazione.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Backend FastAPI (Python) con SQLModel/Pydantic — API REST per ordini, menu, contabilità, vending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Kiosk Touchscreen industriale 21.5" PCAP 1000 nits (leggibile al sole), vetro IK10 antivandalo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Mini PC Intel NUC fanless + UPS 1500VA doppia conversione — uptime garantito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Bus MDB: controllo diretto SandenVendo G-Drink (cibo e bevande) + Bianchi Lei 900 (caffè)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Router Teltonika 4G/5G dual-SIM con failover automatico — connessione H24 garantita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 Ingenico Self/2000 per pagamenti contactless NFC/carta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Tracciabilità NFC/QR su ogni contenitore Pyrex: allergeni, batch, scadenza, temperatura</w:t>
      </w:r>
    </w:p>
    <w:p>
      <w:r>
        <w:br w:type="page"/>
      </w:r>
    </w:p>
    <w:p>
      <w:pPr>
        <w:pStyle w:val="Heading1"/>
        <w:pBdr>
          <w:bottom w:val="single" w:color="5A7B4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5A7B40"/>
          <w:sz w:val="32"/>
          <w:szCs w:val="32"/>
        </w:rPr>
        <w:t xml:space="preserve">4. Analisi di Mercato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A5C33"/>
          <w:sz w:val="26"/>
          <w:szCs w:val="26"/>
        </w:rPr>
        <w:t xml:space="preserve">4.1 Mercato di Riferimento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Il mercato italiano del food delivery ha raggiunto 1,8 miliardi di euro nel 2023 (fonte: Osservatorio eCommerce B2c Politecnico di Milano), con una crescita media annua del 12%. Livorno, con circa 155.000 abitanti e un'alta concentrazione di lavoratori, studenti universitari e turisti portuali, rappresenta un mercato locale sottopenetrato rispetto ai grandi centri.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Il segmento ghost kitchen in Italia cresce al +18% annuo, trainato dalla riduzione dei costi fissi rispetto alla ristorazione tradizionale (risparmio medio 40-60% su affitti e personale di sala) e dalla crescente domanda di pasti di qualità a domicilio.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A5C33"/>
          <w:sz w:val="26"/>
          <w:szCs w:val="26"/>
        </w:rPr>
        <w:t xml:space="preserve">4.2 Target Cliente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8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Ordini stimati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Lavoratori 25-45 anni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Pranzo delivery in pausa, cercano qualità e praticità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Famiglie 30-55 anni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Cena delivery, cercano autenticità e porzionatura generosa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Studenti universitari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Budget contenuto, walk-in e vending H24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Turisti e lavoratori porto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Walk-in, curiosità per la cucina locale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A5C33"/>
          <w:sz w:val="26"/>
          <w:szCs w:val="26"/>
        </w:rPr>
        <w:t xml:space="preserve">4.3 Analisi Competitiva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Il mercato livornese della ristorazione da asporto è frammentato e dominato da operatori tradizionali (pizzerie, cinesi, kebab) che non offrono specialità toscane di qualità in formato delivery. I principali competitor indiretti sono: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Punti di forza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Debolezze vs Toscanaccio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Ristoranti toscani tradizionali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locale consolidato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delivery, prezzi alti, no tech, no H24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Pizzerie/trattorie delivery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Velocità, prezzi bassi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Nessuna specializzazione toscana, packaging usa&amp;getta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Dark kitchen nazionali (es. Foorban)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Scala, brand awareness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Cucina generica, zero km 0, no identità locale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Supermercati piatti pronti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Prezzo, capillarità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Qualità industriale, no tracciabilità, no delivery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A5C33"/>
          <w:sz w:val="26"/>
          <w:szCs w:val="26"/>
        </w:rPr>
        <w:t xml:space="preserve">4.4 Vantaggio Competitivo Sostenibile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Specializzazione mono-tema (cucina toscana) impossibile da replicare rapidamente da player generalisti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Delivery proprietario: margini superiori del 25-30% rispetto a chi usa Glovo/Deliveroo/Just Eat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Stack tecnologico interamente proprietario: nessun lock-in su piattaforme terze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Contenitore Pyrex con NFC: differenziatore unico nella categoria, fidelizza il cliente con il rito del 'reso del contenitore'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Brand story potente e autentica: difficile da imitare senza anni di storia</w:t>
      </w:r>
    </w:p>
    <w:p>
      <w:r>
        <w:br w:type="page"/>
      </w:r>
    </w:p>
    <w:p>
      <w:pPr>
        <w:pStyle w:val="Heading1"/>
        <w:pBdr>
          <w:bottom w:val="single" w:color="5A7B4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5A7B40"/>
          <w:sz w:val="32"/>
          <w:szCs w:val="32"/>
        </w:rPr>
        <w:t xml:space="preserve">5. Analisi SWOT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PUNTI DI FORZA (Strengths)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 PUNTI DI DEBOLEZZA (Weaknesses)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Menu autentico con piatti firma irreplicabili (Cacciucco, Cinghiale)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Tech stack proprietario: FastAPI, kiosk, NFC, MDB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Zero commissioni aggregatori (delivery proprio)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Brand identity forte e differenziante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Food cost medio basso (27%) con piatti ad alto margine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Packaging sostenibile (Pyrex riutilizzabile + kraft)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Costi fissi contenuti: affitto &lt;500€/mese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Brand nuovo: bassa notorietà iniziale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Dipendenza da 2 soli operatori (titolare + 1)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Ramp-up lento del delivery proprietario (serve fiducia)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Alcuni piatti (Cacciucco) ad alta stagionalità e costo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Spazio operativo limitato (28 mq): capacità produttiva finita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Complessità hardware iniziale (MDB, UPS, kiosk)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🚀 OPPORTUNITÀ (Opportunities)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MINACCE (Threats)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Mercato ghost kitchen in crescita +18%/anno in Italia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Nessun competitor diretto specializzato in cucina toscana a Livorno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Espansione multi-location (Pisa, Firenze) a brand consolidato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Catering aziende e eventi locali (leva B2B ad alto margine)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Franchising del modello kiosk+ghost kitchen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Turismo porto di Livorno: crocieristi cercano autenticità locale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Bandi Regione Toscana per innovazione nel food tech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Ingresso aggregatori con offerte promozionali aggressive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Aumento costi materie prime (inflazione food)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Difficoltà recruiting personale cucina qualificato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Normative HACCP e packaging: requisiti in evoluzione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Guasti hardware in fase di avvio (UPS, MDB, kiosk)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Stagionalità: calo ordini agosto e festività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A7B4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5A7B40"/>
          <w:sz w:val="32"/>
          <w:szCs w:val="32"/>
        </w:rPr>
        <w:t xml:space="preserve">6. Piano Marketing 12 Mesi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A5C33"/>
          <w:sz w:val="26"/>
          <w:szCs w:val="26"/>
        </w:rPr>
        <w:t xml:space="preserve">6.1 Obiettivi di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Mese 1-3: Brand awareness locale, 200 follower Instagram, 50 recensioni Google, 10 ordini/giorno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Mese 4-6: Raggiungimento break-even, 500 follower IG, lista clienti 300 contatti, 30+ ordini/giorno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Mese 7-12: Fidelizzazione, 1.000+ follower IG, 50 ordini/giorno, lancio catering B2B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2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Azioni Marketing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 (M1)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Inaugurazione soft: inviti food blogger livornesi, degustazione gratuita, foto professionali piatti firma. Setup Google Business, Instagram, TikTok.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 follower IG, 5 ordini/giorno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Feb (M2)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Campagna 'Il Vero Cacciucco di Livorno': reel video ricetta, stories behind the scenes cucina, promo -20% primo ordine con codice TOSCANACCIO.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 follower IG, 8 ord./giorno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 (M3)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Collaborazione con locali zona industriale/porto per pranzo aziendale. Volantinaggio QR code 2km raggio. Prima newsletter email lista clienti.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150 follower, 12 ord./giorno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Apr (M4)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Break-even month: push Google Ads localizzati (budget 200€/mese). Programma fedeltà: 10° ordine omaggio. PR locale: articolo Tirreno/Livorno Today.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 follower, 20 ord./giorno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Mag (M5)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Lancio menù stagionale primavera. Collaborazione influencer food toscani (micro, 5K-20K follower). Promo 'Porta un Amico' -15% su ordine doppio.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 follower, 28 ord./giorno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Giu (M6)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Apertura catering estivo (eventi aziendali, feste private). Contenuto UGC: contest foto 'Il mio piatto Toscanaccio'. Review campaign Google (target 50 rec.).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 follower, 35 ord./giorno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Lug (M7)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Piano Ferragosto: menu 'Estate Toscana' con piatti freddi (Panzanella, Fagioli freddi). Apertura domenicale. Promozione turisti porto crociere.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600 follower, 38 ord./giorno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Ago (M8)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Mese stagionale: riduzione produzione, focus su clienti fidelizzati. Produzione contenuti social per settembre. Aggiornamento sito e SEO locale.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650 follower, 30 ord./giorno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(M9)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Ritorno al pieno regime. Lancio Cinghiale stagionale (autunno). Campagna 'L'Autunno Toscano' su IG e TikTok. Prima campagna Meta Ads (budget 300€).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750 follower, 42 ord./giorno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Ott (M10)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Partnership B2B: accordo con 3-5 aziende locali per servizio catering lunch settimanale. Newsletter mensile clienti con promo stagionale e novità menu.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850 follower, 45 ord./giorno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 (M11)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Pre-natalizio: cofanetti regalo 'Sapori di Toscana' (kit Ragù+Cantucci+Vin Santo). Collaborazione con produttori locali. PR articolo su Gambero Rosso regionale.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950 follower, 48 ord./giorno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Dic (M12)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Natale: menu speciale natalizio, prenotazioni anticipate, consegne premium. Recap anno, bilancio brand, lancio comunicazione espansione (Pisa 2025).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1.000+ follower, 50 ord./giorno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A5C33"/>
          <w:sz w:val="26"/>
          <w:szCs w:val="26"/>
        </w:rPr>
        <w:t xml:space="preserve">6.2 Budget Marketing Annuo Stimato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Voce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 Annuo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Ads (da mese 4)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€ 1.800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Meta/Instagram Ads (da mese 9)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€ 900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Influencer marketing (micro)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€ 600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Materiali grafici e foto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€ 500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Volantini, roll-up, segnaletica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€ 400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Newsletter/CRM tool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€ 200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€ 4.400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A7B4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5A7B40"/>
          <w:sz w:val="32"/>
          <w:szCs w:val="32"/>
        </w:rPr>
        <w:t xml:space="preserve">7. Piano Operativo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A5C33"/>
          <w:sz w:val="26"/>
          <w:szCs w:val="26"/>
        </w:rPr>
        <w:t xml:space="preserve">7.1 Flusso Operativo Giornaliero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Orario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Attività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07:00–09:30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Preparazione batch: zuppe, stufati, secondi. Ricezione materie prime. Controllo temperature HACCP.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09:30–11:30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Porzionamento, etichettatura NFC/QR contenitori Pyrex. Setup kiosk e backend. Controllo telemetria vending.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12:00–15:00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Servizio pranzo: gestione ordini walk-in e delivery, rider in uscita ogni 30-45 min. Ricarica vending.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15:00–17:30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Pulizie, sanificazione HACCP, rifornimento scorte, preparazione anticipo batch cena.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19:00–22:00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Servizio cena: stessa logistica pranzo. Aggiornamento menù digitale per esaurimenti.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22:00–22:30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Chiusura: chiusura cassa, backup dati, checklist pulizia, preparazione ordini materie prime giorno dopo.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A5C33"/>
          <w:sz w:val="26"/>
          <w:szCs w:val="26"/>
        </w:rPr>
        <w:t xml:space="preserve">7.2 Gestione Qualità e Conformità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Piano HACCP completo con monitoraggio temperature digitale integrato nel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Schede tecniche per tutti i 12 piatti con allergeni, shelf-life, istruzioni riscaldamento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Tracciabilità NFC su ogni contenitore: lotto produzione, temperatura, data confezionamento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Certificazione biologica per ingredienti chiave (farro IGP Garfagnana, Chianina IGP)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Pulizia e sanificazione: protocollo giornaliero documentato, audit mensile</w:t>
      </w:r>
    </w:p>
    <w:p>
      <w:r>
        <w:br w:type="page"/>
      </w:r>
    </w:p>
    <w:p>
      <w:pPr>
        <w:pStyle w:val="Heading1"/>
        <w:pBdr>
          <w:bottom w:val="single" w:color="5A7B4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5A7B40"/>
          <w:sz w:val="32"/>
          <w:szCs w:val="32"/>
        </w:rPr>
        <w:t xml:space="preserve">8. Piano Finanziario — Sintesi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Il dettaglio completo con P&amp;L mensile, flusso di cassa e analisi break-even è disponibile nel file allegato 'Toscanaccio_Piano_Finanziario.xlsx'.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A5C33"/>
          <w:sz w:val="26"/>
          <w:szCs w:val="26"/>
        </w:rPr>
        <w:t xml:space="preserve">8.1 Investimento Iniziale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Voce di Investimento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Attrezzatura HW (kiosk, vending, UPS, router, POS)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€ 28.000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Allestimento locale e insegna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€ 8.000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Scorte iniziali e working capital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€ 5.000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Riserva liquidità cassa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€ 4.000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TOTALE INVESTIMENTO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€ 45.000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A5C33"/>
          <w:sz w:val="26"/>
          <w:szCs w:val="26"/>
        </w:rPr>
        <w:t xml:space="preserve">8.2 Struttura Finanziaria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0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Capitale proprio (fondatore)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€ 20.000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Già disponibile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Investimento business angel ricercato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€ 25.000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Equity % da negoziare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€ 45.000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A5C33"/>
          <w:sz w:val="26"/>
          <w:szCs w:val="26"/>
        </w:rPr>
        <w:t xml:space="preserve">8.3 Proiezioni Sintetiche Anno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Indicatore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Ricavo totale anno 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€ 93.600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Food cost totale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€ 25.272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Costi fissi totali (12 mesi)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€ 45.120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EBITDA Anno 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€ 11.700 (est.)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Break-even ordini/giorno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21-22 ordini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Mese break-even stimato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Mese 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ROI investimento 12 mesi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26% (est.)</w:t>
            </w:r>
          </w:p>
        </w:tc>
      </w:tr>
    </w:tbl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Nota: I valori si basano su scontrino medio €15, ramp-up lineare da 10 a 50 ordini/giorno in 6 mesi, 26 giorni operativi/mese. Il piano finanziario completo con sensitività e scenari worst/base/best è nel file Excel allegato.</w:t>
      </w:r>
    </w:p>
    <w:p>
      <w:r>
        <w:br w:type="page"/>
      </w:r>
    </w:p>
    <w:p>
      <w:pPr>
        <w:pStyle w:val="Heading1"/>
        <w:pBdr>
          <w:bottom w:val="single" w:color="5A7B4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5A7B40"/>
          <w:sz w:val="32"/>
          <w:szCs w:val="32"/>
        </w:rPr>
        <w:t xml:space="preserve">9. Proposta per il Business Angel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A5C33"/>
          <w:sz w:val="26"/>
          <w:szCs w:val="26"/>
        </w:rPr>
        <w:t xml:space="preserve">9.1 Cosa Offriamo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Toscanaccio offre a un business angel l'opportunità di entrare in un progetto food-tech con fondamenta solide: brand differenziato, tecnologia proprietaria, mercato locale scarsamente presidiato e un imprenditore con 35 anni di esperienza nel food e nel vending.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B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Dettaglio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Capitale ricercato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€ 25.000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Utilizzo fondi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50% HW rimanente, 30% marketing 12 mesi, 20% working capital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Equity offerta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 da negoziare (benchmark: 15-25%)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Orizzonte exit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24-36 mesi (scalabilità multi-location o acquisizione)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mensile + accesso backend dati in tempo reale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Governance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Diritto di informazione, advisory seat (no veto operativo)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A5C33"/>
          <w:sz w:val="26"/>
          <w:szCs w:val="26"/>
        </w:rPr>
        <w:t xml:space="preserve">9.2 Roadmap Espansione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Mese 1-12: Consolidamento Livorno — brand awareness, break-even, ottimizzazione stack tecnologico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Mese 13-24: Apertura Toscanaccio Pisa (replica modello ghost kitchen, stesso HW/SW)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Mese 25-36: Apertura Firenze + valutazione modello franchising o licensing tech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Exit scenario: vendita brand+tech a operatore food/retail o PE specializzato nel food-tech italiano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A5C33"/>
          <w:sz w:val="26"/>
          <w:szCs w:val="26"/>
        </w:rPr>
        <w:t xml:space="preserve">9.3 Contatti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Per approfondimenti, richiesta del modello finanziario dettagliato o per fissare un incontro: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Sede operativa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 Tito Speri 28, 57100 Livorno (LI)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Supporto legale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Studio Legale Vettore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Supporto contabile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Studio Esposito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[da completare]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Telefono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[da completare]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A7B40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Toscanaccio S.r.l. · Via Tito Speri 28, Livorno · </w:t>
    </w:r>
    <w:r>
      <w:rPr>
        <w:rFonts w:ascii="Arial" w:cs="Arial" w:eastAsia="Arial" w:hAnsi="Arial"/>
        <w:color w:val="888888"/>
        <w:sz w:val="16"/>
        <w:szCs w:val="16"/>
      </w:rPr>
      <w:t xml:space="preserve">Pagina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A7B40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🐗 TOSCANACCIO — Business Plan 2024-2025  </w:t>
    </w:r>
    <w:r>
      <w:rPr>
        <w:rFonts w:ascii="Arial" w:cs="Arial" w:eastAsia="Arial" w:hAnsi="Arial"/>
        <w:b/>
        <w:bCs/>
        <w:color w:val="BA5C33"/>
        <w:sz w:val="16"/>
        <w:szCs w:val="16"/>
      </w:rPr>
      <w:t xml:space="preserve">RISERVATO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2026-06-18T13:08:51.130Z</dcterms:created>
  <dcterms:modified xsi:type="dcterms:W3CDTF">2026-06-18T13:08:51.130Z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