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br/>
        <w:br/>
        <w:br/>
        <w:br/>
        <w:t>Gen Z Loyalty Analysis</w:t>
        <w:br/>
        <w:t>American Airlines</w:t>
      </w:r>
    </w:p>
    <w:p>
      <w:pPr>
        <w:jc w:val="center"/>
      </w:pPr>
      <w:r>
        <w:rPr>
          <w:color w:val="646464"/>
          <w:sz w:val="32"/>
        </w:rPr>
        <w:br/>
        <w:t>BUS 480 Project Documentation</w:t>
      </w:r>
    </w:p>
    <w:p>
      <w:r>
        <w:br w:type="page"/>
      </w:r>
    </w:p>
    <w:p>
      <w:pPr>
        <w:pStyle w:val="Heading1"/>
      </w:pPr>
      <w:r>
        <w:t>Table of Contents</w:t>
      </w:r>
    </w:p>
    <w:p>
      <w:pPr>
        <w:pStyle w:val="ListNumber"/>
      </w:pPr>
      <w:r>
        <w:t>1. Executive Summary</w:t>
      </w:r>
    </w:p>
    <w:p>
      <w:pPr>
        <w:pStyle w:val="ListNumber"/>
      </w:pPr>
      <w:r>
        <w:t>2. Data Overview</w:t>
      </w:r>
    </w:p>
    <w:p>
      <w:pPr>
        <w:pStyle w:val="ListNumber"/>
      </w:pPr>
      <w:r>
        <w:t>3. Data Processing and Cleaning</w:t>
      </w:r>
    </w:p>
    <w:p>
      <w:pPr>
        <w:pStyle w:val="ListNumber"/>
      </w:pPr>
      <w:r>
        <w:t>4. Data Overview and Summary After Cleaning</w:t>
      </w:r>
    </w:p>
    <w:p>
      <w:pPr>
        <w:pStyle w:val="ListNumber"/>
      </w:pPr>
      <w:r>
        <w:t>5. Exploratory Data Analysis (EDA)</w:t>
      </w:r>
    </w:p>
    <w:p>
      <w:pPr>
        <w:pStyle w:val="ListNumber"/>
      </w:pPr>
      <w:r>
        <w:t>6. Machine Learning Methods — Problem 1</w:t>
      </w:r>
    </w:p>
    <w:p>
      <w:pPr>
        <w:pStyle w:val="ListNumber"/>
      </w:pPr>
      <w:r>
        <w:t>7. Machine Learning Methods — Problem 2</w:t>
      </w:r>
    </w:p>
    <w:p>
      <w:pPr>
        <w:pStyle w:val="ListNumber"/>
      </w:pPr>
      <w:r>
        <w:t>8. Machine Learning Methods — Problem 3</w:t>
      </w:r>
    </w:p>
    <w:p>
      <w:pPr>
        <w:pStyle w:val="ListNumber"/>
      </w:pPr>
      <w:r>
        <w:t>9. Results and Insights</w:t>
      </w:r>
    </w:p>
    <w:p>
      <w:r>
        <w:br w:type="page"/>
      </w:r>
    </w:p>
    <w:p>
      <w:pPr>
        <w:pStyle w:val="Heading1"/>
      </w:pPr>
      <w:r>
        <w:t>1. Executive Summary</w:t>
      </w:r>
    </w:p>
    <w:p>
      <w:r>
        <w:t>This project investigates three core business questions for American Airlines:</w:t>
      </w:r>
    </w:p>
    <w:p>
      <w:r>
        <w:rPr>
          <w:b/>
        </w:rPr>
        <w:t>Problem 1 — Who is Gen Z compared to other generations?</w:t>
      </w:r>
    </w:p>
    <w:p>
      <w:r>
        <w:t>How does Gen Z differ from Millennials and Gen X in loyalty behavior? We answer this through exploratory data analysis (EDA) and K-Means clustering, comparing loyalty enrollment rates, engagement levels, and booking patterns across generational cohorts.</w:t>
      </w:r>
    </w:p>
    <w:p>
      <w:r>
        <w:rPr>
          <w:b/>
        </w:rPr>
        <w:t>Problem 2 — What motivates Gen Z loyalty?</w:t>
      </w:r>
    </w:p>
    <w:p>
      <w:r>
        <w:t>What actually makes Gen Z stay loyal? We answer this using two gradient boosting models (XGBoost and LightGBM) paired with SHAP explainability to identify and rank the specific service factors that drive Gen Z loyalty enrollment.</w:t>
      </w:r>
    </w:p>
    <w:p>
      <w:r>
        <w:rPr>
          <w:b/>
        </w:rPr>
        <w:t>Problem 3 — How does flight delay impact Gen Z loyalty?</w:t>
      </w:r>
    </w:p>
    <w:p>
      <w:r>
        <w:t>While Problem 2 identified service factors, this problem focuses on operational friction. It measures resilience: at what delay duration does Gen Z abandon loyalty faster than older generations? We answer this using binned delay analysis, logistic regression with generation interaction terms, and per-generation SHAP comparisons.</w:t>
      </w:r>
    </w:p>
    <w:p>
      <w:r>
        <w:t>The analysis uses an airline passenger satisfaction dataset with 129,880 total records across 25 columns, covering demographic information, 14 in-flight service ratings, flight details, and satisfaction outcomes.</w:t>
      </w:r>
    </w:p>
    <w:p>
      <w:r>
        <w:br w:type="page"/>
      </w:r>
    </w:p>
    <w:p>
      <w:pPr>
        <w:pStyle w:val="Heading1"/>
      </w:pPr>
      <w:r>
        <w:t>2. Data Overview</w:t>
      </w:r>
    </w:p>
    <w:p>
      <w:pPr>
        <w:pStyle w:val="Heading2"/>
      </w:pPr>
      <w:r>
        <w:t>2.1 Data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Rows</w:t>
            </w:r>
          </w:p>
        </w:tc>
        <w:tc>
          <w:tcPr>
            <w:tcW w:type="dxa" w:w="2160"/>
          </w:tcPr>
          <w:p>
            <w:r>
              <w:rPr>
                <w:b/>
                <w:sz w:val="20"/>
              </w:rPr>
              <w:t>Columns</w:t>
            </w:r>
          </w:p>
        </w:tc>
        <w:tc>
          <w:tcPr>
            <w:tcW w:type="dxa" w:w="2160"/>
          </w:tcPr>
          <w:p>
            <w:r>
              <w:rPr>
                <w:b/>
                <w:sz w:val="20"/>
              </w:rPr>
              <w:t>File Size</w:t>
            </w:r>
          </w:p>
        </w:tc>
      </w:tr>
      <w:tr>
        <w:tc>
          <w:tcPr>
            <w:tcW w:type="dxa" w:w="2160"/>
          </w:tcPr>
          <w:p>
            <w:r>
              <w:rPr>
                <w:sz w:val="20"/>
              </w:rPr>
              <w:t>train.csv</w:t>
            </w:r>
          </w:p>
        </w:tc>
        <w:tc>
          <w:tcPr>
            <w:tcW w:type="dxa" w:w="2160"/>
          </w:tcPr>
          <w:p>
            <w:r>
              <w:rPr>
                <w:sz w:val="20"/>
              </w:rPr>
              <w:t>103,904</w:t>
            </w:r>
          </w:p>
        </w:tc>
        <w:tc>
          <w:tcPr>
            <w:tcW w:type="dxa" w:w="2160"/>
          </w:tcPr>
          <w:p>
            <w:r>
              <w:rPr>
                <w:sz w:val="20"/>
              </w:rPr>
              <w:t>25</w:t>
            </w:r>
          </w:p>
        </w:tc>
        <w:tc>
          <w:tcPr>
            <w:tcW w:type="dxa" w:w="2160"/>
          </w:tcPr>
          <w:p>
            <w:r>
              <w:rPr>
                <w:sz w:val="20"/>
              </w:rPr>
              <w:t>12 MB</w:t>
            </w:r>
          </w:p>
        </w:tc>
      </w:tr>
      <w:tr>
        <w:tc>
          <w:tcPr>
            <w:tcW w:type="dxa" w:w="2160"/>
          </w:tcPr>
          <w:p>
            <w:r>
              <w:rPr>
                <w:sz w:val="20"/>
              </w:rPr>
              <w:t>test.csv</w:t>
            </w:r>
          </w:p>
        </w:tc>
        <w:tc>
          <w:tcPr>
            <w:tcW w:type="dxa" w:w="2160"/>
          </w:tcPr>
          <w:p>
            <w:r>
              <w:rPr>
                <w:sz w:val="20"/>
              </w:rPr>
              <w:t>25,976</w:t>
            </w:r>
          </w:p>
        </w:tc>
        <w:tc>
          <w:tcPr>
            <w:tcW w:type="dxa" w:w="2160"/>
          </w:tcPr>
          <w:p>
            <w:r>
              <w:rPr>
                <w:sz w:val="20"/>
              </w:rPr>
              <w:t>25</w:t>
            </w:r>
          </w:p>
        </w:tc>
        <w:tc>
          <w:tcPr>
            <w:tcW w:type="dxa" w:w="2160"/>
          </w:tcPr>
          <w:p>
            <w:r>
              <w:rPr>
                <w:sz w:val="20"/>
              </w:rPr>
              <w:t>2.9 MB</w:t>
            </w:r>
          </w:p>
        </w:tc>
      </w:tr>
      <w:tr>
        <w:tc>
          <w:tcPr>
            <w:tcW w:type="dxa" w:w="2160"/>
          </w:tcPr>
          <w:p>
            <w:r>
              <w:rPr>
                <w:sz w:val="20"/>
              </w:rPr>
              <w:t>Combined</w:t>
            </w:r>
          </w:p>
        </w:tc>
        <w:tc>
          <w:tcPr>
            <w:tcW w:type="dxa" w:w="2160"/>
          </w:tcPr>
          <w:p>
            <w:r>
              <w:rPr>
                <w:sz w:val="20"/>
              </w:rPr>
              <w:t>129,880</w:t>
            </w:r>
          </w:p>
        </w:tc>
        <w:tc>
          <w:tcPr>
            <w:tcW w:type="dxa" w:w="2160"/>
          </w:tcPr>
          <w:p>
            <w:r>
              <w:rPr>
                <w:sz w:val="20"/>
              </w:rPr>
              <w:t>25</w:t>
            </w:r>
          </w:p>
        </w:tc>
        <w:tc>
          <w:tcPr>
            <w:tcW w:type="dxa" w:w="2160"/>
          </w:tcPr>
          <w:p>
            <w:r>
              <w:rPr>
                <w:sz w:val="20"/>
              </w:rPr>
              <w:t>~15 MB</w:t>
            </w:r>
          </w:p>
        </w:tc>
      </w:tr>
    </w:tbl>
    <w:p>
      <w:r>
        <w:br/>
        <w:t>Both datasets share identical column structures and were combined for the full analysis.</w:t>
      </w:r>
    </w:p>
    <w:p>
      <w:pPr>
        <w:pStyle w:val="Heading2"/>
      </w:pPr>
      <w:r>
        <w:t>2.2 Column Descriptions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sz w:val="20"/>
              </w:rPr>
              <w:t>id</w:t>
            </w:r>
          </w:p>
        </w:tc>
        <w:tc>
          <w:tcPr>
            <w:tcW w:type="dxa" w:w="2880"/>
          </w:tcPr>
          <w:p>
            <w:r>
              <w:rPr>
                <w:sz w:val="20"/>
              </w:rPr>
              <w:t>Integer</w:t>
            </w:r>
          </w:p>
        </w:tc>
        <w:tc>
          <w:tcPr>
            <w:tcW w:type="dxa" w:w="2880"/>
          </w:tcPr>
          <w:p>
            <w:r>
              <w:rPr>
                <w:sz w:val="20"/>
              </w:rPr>
              <w:t>Unique passenger identifier</w:t>
            </w:r>
          </w:p>
        </w:tc>
      </w:tr>
      <w:tr>
        <w:tc>
          <w:tcPr>
            <w:tcW w:type="dxa" w:w="2880"/>
          </w:tcPr>
          <w:p>
            <w:r>
              <w:rPr>
                <w:sz w:val="20"/>
              </w:rPr>
              <w:t>Gender</w:t>
            </w:r>
          </w:p>
        </w:tc>
        <w:tc>
          <w:tcPr>
            <w:tcW w:type="dxa" w:w="2880"/>
          </w:tcPr>
          <w:p>
            <w:r>
              <w:rPr>
                <w:sz w:val="20"/>
              </w:rPr>
              <w:t>Categorical</w:t>
            </w:r>
          </w:p>
        </w:tc>
        <w:tc>
          <w:tcPr>
            <w:tcW w:type="dxa" w:w="2880"/>
          </w:tcPr>
          <w:p>
            <w:r>
              <w:rPr>
                <w:sz w:val="20"/>
              </w:rPr>
              <w:t>Male or Female</w:t>
            </w:r>
          </w:p>
        </w:tc>
      </w:tr>
      <w:tr>
        <w:tc>
          <w:tcPr>
            <w:tcW w:type="dxa" w:w="2880"/>
          </w:tcPr>
          <w:p>
            <w:r>
              <w:rPr>
                <w:sz w:val="20"/>
              </w:rPr>
              <w:t>Customer Type</w:t>
            </w:r>
          </w:p>
        </w:tc>
        <w:tc>
          <w:tcPr>
            <w:tcW w:type="dxa" w:w="2880"/>
          </w:tcPr>
          <w:p>
            <w:r>
              <w:rPr>
                <w:sz w:val="20"/>
              </w:rPr>
              <w:t>Categorical</w:t>
            </w:r>
          </w:p>
        </w:tc>
        <w:tc>
          <w:tcPr>
            <w:tcW w:type="dxa" w:w="2880"/>
          </w:tcPr>
          <w:p>
            <w:r>
              <w:rPr>
                <w:sz w:val="20"/>
              </w:rPr>
              <w:t>"Loyal Customer" or "disloyal Customer"</w:t>
            </w:r>
          </w:p>
        </w:tc>
      </w:tr>
      <w:tr>
        <w:tc>
          <w:tcPr>
            <w:tcW w:type="dxa" w:w="2880"/>
          </w:tcPr>
          <w:p>
            <w:r>
              <w:rPr>
                <w:sz w:val="20"/>
              </w:rPr>
              <w:t>Age</w:t>
            </w:r>
          </w:p>
        </w:tc>
        <w:tc>
          <w:tcPr>
            <w:tcW w:type="dxa" w:w="2880"/>
          </w:tcPr>
          <w:p>
            <w:r>
              <w:rPr>
                <w:sz w:val="20"/>
              </w:rPr>
              <w:t>Integer</w:t>
            </w:r>
          </w:p>
        </w:tc>
        <w:tc>
          <w:tcPr>
            <w:tcW w:type="dxa" w:w="2880"/>
          </w:tcPr>
          <w:p>
            <w:r>
              <w:rPr>
                <w:sz w:val="20"/>
              </w:rPr>
              <w:t>Passenger age (7–85 range)</w:t>
            </w:r>
          </w:p>
        </w:tc>
      </w:tr>
      <w:tr>
        <w:tc>
          <w:tcPr>
            <w:tcW w:type="dxa" w:w="2880"/>
          </w:tcPr>
          <w:p>
            <w:r>
              <w:rPr>
                <w:sz w:val="20"/>
              </w:rPr>
              <w:t>Type of Travel</w:t>
            </w:r>
          </w:p>
        </w:tc>
        <w:tc>
          <w:tcPr>
            <w:tcW w:type="dxa" w:w="2880"/>
          </w:tcPr>
          <w:p>
            <w:r>
              <w:rPr>
                <w:sz w:val="20"/>
              </w:rPr>
              <w:t>Categorical</w:t>
            </w:r>
          </w:p>
        </w:tc>
        <w:tc>
          <w:tcPr>
            <w:tcW w:type="dxa" w:w="2880"/>
          </w:tcPr>
          <w:p>
            <w:r>
              <w:rPr>
                <w:sz w:val="20"/>
              </w:rPr>
              <w:t>"Business travel" or "Personal Travel"</w:t>
            </w:r>
          </w:p>
        </w:tc>
      </w:tr>
      <w:tr>
        <w:tc>
          <w:tcPr>
            <w:tcW w:type="dxa" w:w="2880"/>
          </w:tcPr>
          <w:p>
            <w:r>
              <w:rPr>
                <w:sz w:val="20"/>
              </w:rPr>
              <w:t>Class</w:t>
            </w:r>
          </w:p>
        </w:tc>
        <w:tc>
          <w:tcPr>
            <w:tcW w:type="dxa" w:w="2880"/>
          </w:tcPr>
          <w:p>
            <w:r>
              <w:rPr>
                <w:sz w:val="20"/>
              </w:rPr>
              <w:t>Categorical</w:t>
            </w:r>
          </w:p>
        </w:tc>
        <w:tc>
          <w:tcPr>
            <w:tcW w:type="dxa" w:w="2880"/>
          </w:tcPr>
          <w:p>
            <w:r>
              <w:rPr>
                <w:sz w:val="20"/>
              </w:rPr>
              <w:t>"Business", "Eco", or "Eco Plus"</w:t>
            </w:r>
          </w:p>
        </w:tc>
      </w:tr>
      <w:tr>
        <w:tc>
          <w:tcPr>
            <w:tcW w:type="dxa" w:w="2880"/>
          </w:tcPr>
          <w:p>
            <w:r>
              <w:rPr>
                <w:sz w:val="20"/>
              </w:rPr>
              <w:t>Flight Distance</w:t>
            </w:r>
          </w:p>
        </w:tc>
        <w:tc>
          <w:tcPr>
            <w:tcW w:type="dxa" w:w="2880"/>
          </w:tcPr>
          <w:p>
            <w:r>
              <w:rPr>
                <w:sz w:val="20"/>
              </w:rPr>
              <w:t>Integer</w:t>
            </w:r>
          </w:p>
        </w:tc>
        <w:tc>
          <w:tcPr>
            <w:tcW w:type="dxa" w:w="2880"/>
          </w:tcPr>
          <w:p>
            <w:r>
              <w:rPr>
                <w:sz w:val="20"/>
              </w:rPr>
              <w:t>Distance of the flight in miles</w:t>
            </w:r>
          </w:p>
        </w:tc>
      </w:tr>
      <w:tr>
        <w:tc>
          <w:tcPr>
            <w:tcW w:type="dxa" w:w="2880"/>
          </w:tcPr>
          <w:p>
            <w:r>
              <w:rPr>
                <w:sz w:val="20"/>
              </w:rPr>
              <w:t>Departure Delay in Minutes</w:t>
            </w:r>
          </w:p>
        </w:tc>
        <w:tc>
          <w:tcPr>
            <w:tcW w:type="dxa" w:w="2880"/>
          </w:tcPr>
          <w:p>
            <w:r>
              <w:rPr>
                <w:sz w:val="20"/>
              </w:rPr>
              <w:t>Float</w:t>
            </w:r>
          </w:p>
        </w:tc>
        <w:tc>
          <w:tcPr>
            <w:tcW w:type="dxa" w:w="2880"/>
          </w:tcPr>
          <w:p>
            <w:r>
              <w:rPr>
                <w:sz w:val="20"/>
              </w:rPr>
              <w:t>Minutes delayed at departure</w:t>
            </w:r>
          </w:p>
        </w:tc>
      </w:tr>
      <w:tr>
        <w:tc>
          <w:tcPr>
            <w:tcW w:type="dxa" w:w="2880"/>
          </w:tcPr>
          <w:p>
            <w:r>
              <w:rPr>
                <w:sz w:val="20"/>
              </w:rPr>
              <w:t>Arrival Delay in Minutes</w:t>
            </w:r>
          </w:p>
        </w:tc>
        <w:tc>
          <w:tcPr>
            <w:tcW w:type="dxa" w:w="2880"/>
          </w:tcPr>
          <w:p>
            <w:r>
              <w:rPr>
                <w:sz w:val="20"/>
              </w:rPr>
              <w:t>Float</w:t>
            </w:r>
          </w:p>
        </w:tc>
        <w:tc>
          <w:tcPr>
            <w:tcW w:type="dxa" w:w="2880"/>
          </w:tcPr>
          <w:p>
            <w:r>
              <w:rPr>
                <w:sz w:val="20"/>
              </w:rPr>
              <w:t>Minutes delayed at arrival</w:t>
            </w:r>
          </w:p>
        </w:tc>
      </w:tr>
      <w:tr>
        <w:tc>
          <w:tcPr>
            <w:tcW w:type="dxa" w:w="2880"/>
          </w:tcPr>
          <w:p>
            <w:r>
              <w:rPr>
                <w:sz w:val="20"/>
              </w:rPr>
              <w:t>satisfaction</w:t>
            </w:r>
          </w:p>
        </w:tc>
        <w:tc>
          <w:tcPr>
            <w:tcW w:type="dxa" w:w="2880"/>
          </w:tcPr>
          <w:p>
            <w:r>
              <w:rPr>
                <w:sz w:val="20"/>
              </w:rPr>
              <w:t>Categorical</w:t>
            </w:r>
          </w:p>
        </w:tc>
        <w:tc>
          <w:tcPr>
            <w:tcW w:type="dxa" w:w="2880"/>
          </w:tcPr>
          <w:p>
            <w:r>
              <w:rPr>
                <w:sz w:val="20"/>
              </w:rPr>
              <w:t>Target: "satisfied" or "neutral or dissatisfied"</w:t>
            </w:r>
          </w:p>
        </w:tc>
      </w:tr>
    </w:tbl>
    <w:p>
      <w:pPr>
        <w:pStyle w:val="Heading3"/>
      </w:pPr>
      <w:r>
        <w:t>14 Service Rating Columns (rated 0–5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Service Dimension</w:t>
            </w:r>
          </w:p>
        </w:tc>
        <w:tc>
          <w:tcPr>
            <w:tcW w:type="dxa" w:w="4320"/>
          </w:tcPr>
          <w:p>
            <w:r>
              <w:rPr>
                <w:b/>
                <w:sz w:val="20"/>
              </w:rPr>
              <w:t>What It Measures</w:t>
            </w:r>
          </w:p>
        </w:tc>
      </w:tr>
      <w:tr>
        <w:tc>
          <w:tcPr>
            <w:tcW w:type="dxa" w:w="4320"/>
          </w:tcPr>
          <w:p>
            <w:r>
              <w:rPr>
                <w:sz w:val="20"/>
              </w:rPr>
              <w:t>Inflight wifi service</w:t>
            </w:r>
          </w:p>
        </w:tc>
        <w:tc>
          <w:tcPr>
            <w:tcW w:type="dxa" w:w="4320"/>
          </w:tcPr>
          <w:p>
            <w:r>
              <w:rPr>
                <w:sz w:val="20"/>
              </w:rPr>
              <w:t>Quality of in-flight Wi-Fi connectivity</w:t>
            </w:r>
          </w:p>
        </w:tc>
      </w:tr>
      <w:tr>
        <w:tc>
          <w:tcPr>
            <w:tcW w:type="dxa" w:w="4320"/>
          </w:tcPr>
          <w:p>
            <w:r>
              <w:rPr>
                <w:sz w:val="20"/>
              </w:rPr>
              <w:t>Departure/Arrival time convenient</w:t>
            </w:r>
          </w:p>
        </w:tc>
        <w:tc>
          <w:tcPr>
            <w:tcW w:type="dxa" w:w="4320"/>
          </w:tcPr>
          <w:p>
            <w:r>
              <w:rPr>
                <w:sz w:val="20"/>
              </w:rPr>
              <w:t>Convenience of scheduled flight times</w:t>
            </w:r>
          </w:p>
        </w:tc>
      </w:tr>
      <w:tr>
        <w:tc>
          <w:tcPr>
            <w:tcW w:type="dxa" w:w="4320"/>
          </w:tcPr>
          <w:p>
            <w:r>
              <w:rPr>
                <w:sz w:val="20"/>
              </w:rPr>
              <w:t>Ease of Online booking</w:t>
            </w:r>
          </w:p>
        </w:tc>
        <w:tc>
          <w:tcPr>
            <w:tcW w:type="dxa" w:w="4320"/>
          </w:tcPr>
          <w:p>
            <w:r>
              <w:rPr>
                <w:sz w:val="20"/>
              </w:rPr>
              <w:t>Ease of completing an online booking</w:t>
            </w:r>
          </w:p>
        </w:tc>
      </w:tr>
      <w:tr>
        <w:tc>
          <w:tcPr>
            <w:tcW w:type="dxa" w:w="4320"/>
          </w:tcPr>
          <w:p>
            <w:r>
              <w:rPr>
                <w:sz w:val="20"/>
              </w:rPr>
              <w:t>Gate location</w:t>
            </w:r>
          </w:p>
        </w:tc>
        <w:tc>
          <w:tcPr>
            <w:tcW w:type="dxa" w:w="4320"/>
          </w:tcPr>
          <w:p>
            <w:r>
              <w:rPr>
                <w:sz w:val="20"/>
              </w:rPr>
              <w:t>Convenience of gate assignment</w:t>
            </w:r>
          </w:p>
        </w:tc>
      </w:tr>
      <w:tr>
        <w:tc>
          <w:tcPr>
            <w:tcW w:type="dxa" w:w="4320"/>
          </w:tcPr>
          <w:p>
            <w:r>
              <w:rPr>
                <w:sz w:val="20"/>
              </w:rPr>
              <w:t>Food and drink</w:t>
            </w:r>
          </w:p>
        </w:tc>
        <w:tc>
          <w:tcPr>
            <w:tcW w:type="dxa" w:w="4320"/>
          </w:tcPr>
          <w:p>
            <w:r>
              <w:rPr>
                <w:sz w:val="20"/>
              </w:rPr>
              <w:t>Quality of in-flight food and beverages</w:t>
            </w:r>
          </w:p>
        </w:tc>
      </w:tr>
      <w:tr>
        <w:tc>
          <w:tcPr>
            <w:tcW w:type="dxa" w:w="4320"/>
          </w:tcPr>
          <w:p>
            <w:r>
              <w:rPr>
                <w:sz w:val="20"/>
              </w:rPr>
              <w:t>Online boarding</w:t>
            </w:r>
          </w:p>
        </w:tc>
        <w:tc>
          <w:tcPr>
            <w:tcW w:type="dxa" w:w="4320"/>
          </w:tcPr>
          <w:p>
            <w:r>
              <w:rPr>
                <w:sz w:val="20"/>
              </w:rPr>
              <w:t>Smoothness of online boarding process</w:t>
            </w:r>
          </w:p>
        </w:tc>
      </w:tr>
      <w:tr>
        <w:tc>
          <w:tcPr>
            <w:tcW w:type="dxa" w:w="4320"/>
          </w:tcPr>
          <w:p>
            <w:r>
              <w:rPr>
                <w:sz w:val="20"/>
              </w:rPr>
              <w:t>Seat comfort</w:t>
            </w:r>
          </w:p>
        </w:tc>
        <w:tc>
          <w:tcPr>
            <w:tcW w:type="dxa" w:w="4320"/>
          </w:tcPr>
          <w:p>
            <w:r>
              <w:rPr>
                <w:sz w:val="20"/>
              </w:rPr>
              <w:t>Physical comfort of seating</w:t>
            </w:r>
          </w:p>
        </w:tc>
      </w:tr>
      <w:tr>
        <w:tc>
          <w:tcPr>
            <w:tcW w:type="dxa" w:w="4320"/>
          </w:tcPr>
          <w:p>
            <w:r>
              <w:rPr>
                <w:sz w:val="20"/>
              </w:rPr>
              <w:t>Inflight entertainment</w:t>
            </w:r>
          </w:p>
        </w:tc>
        <w:tc>
          <w:tcPr>
            <w:tcW w:type="dxa" w:w="4320"/>
          </w:tcPr>
          <w:p>
            <w:r>
              <w:rPr>
                <w:sz w:val="20"/>
              </w:rPr>
              <w:t>Quality of entertainment options</w:t>
            </w:r>
          </w:p>
        </w:tc>
      </w:tr>
      <w:tr>
        <w:tc>
          <w:tcPr>
            <w:tcW w:type="dxa" w:w="4320"/>
          </w:tcPr>
          <w:p>
            <w:r>
              <w:rPr>
                <w:sz w:val="20"/>
              </w:rPr>
              <w:t>On-board service</w:t>
            </w:r>
          </w:p>
        </w:tc>
        <w:tc>
          <w:tcPr>
            <w:tcW w:type="dxa" w:w="4320"/>
          </w:tcPr>
          <w:p>
            <w:r>
              <w:rPr>
                <w:sz w:val="20"/>
              </w:rPr>
              <w:t>Quality of crew service during flight</w:t>
            </w:r>
          </w:p>
        </w:tc>
      </w:tr>
      <w:tr>
        <w:tc>
          <w:tcPr>
            <w:tcW w:type="dxa" w:w="4320"/>
          </w:tcPr>
          <w:p>
            <w:r>
              <w:rPr>
                <w:sz w:val="20"/>
              </w:rPr>
              <w:t>Leg room service</w:t>
            </w:r>
          </w:p>
        </w:tc>
        <w:tc>
          <w:tcPr>
            <w:tcW w:type="dxa" w:w="4320"/>
          </w:tcPr>
          <w:p>
            <w:r>
              <w:rPr>
                <w:sz w:val="20"/>
              </w:rPr>
              <w:t>Adequacy of legroom space</w:t>
            </w:r>
          </w:p>
        </w:tc>
      </w:tr>
      <w:tr>
        <w:tc>
          <w:tcPr>
            <w:tcW w:type="dxa" w:w="4320"/>
          </w:tcPr>
          <w:p>
            <w:r>
              <w:rPr>
                <w:sz w:val="20"/>
              </w:rPr>
              <w:t>Baggage handling</w:t>
            </w:r>
          </w:p>
        </w:tc>
        <w:tc>
          <w:tcPr>
            <w:tcW w:type="dxa" w:w="4320"/>
          </w:tcPr>
          <w:p>
            <w:r>
              <w:rPr>
                <w:sz w:val="20"/>
              </w:rPr>
              <w:t>Efficiency of baggage handling</w:t>
            </w:r>
          </w:p>
        </w:tc>
      </w:tr>
      <w:tr>
        <w:tc>
          <w:tcPr>
            <w:tcW w:type="dxa" w:w="4320"/>
          </w:tcPr>
          <w:p>
            <w:r>
              <w:rPr>
                <w:sz w:val="20"/>
              </w:rPr>
              <w:t>Checkin service</w:t>
            </w:r>
          </w:p>
        </w:tc>
        <w:tc>
          <w:tcPr>
            <w:tcW w:type="dxa" w:w="4320"/>
          </w:tcPr>
          <w:p>
            <w:r>
              <w:rPr>
                <w:sz w:val="20"/>
              </w:rPr>
              <w:t>Quality of check-in experience</w:t>
            </w:r>
          </w:p>
        </w:tc>
      </w:tr>
      <w:tr>
        <w:tc>
          <w:tcPr>
            <w:tcW w:type="dxa" w:w="4320"/>
          </w:tcPr>
          <w:p>
            <w:r>
              <w:rPr>
                <w:sz w:val="20"/>
              </w:rPr>
              <w:t>Inflight service</w:t>
            </w:r>
          </w:p>
        </w:tc>
        <w:tc>
          <w:tcPr>
            <w:tcW w:type="dxa" w:w="4320"/>
          </w:tcPr>
          <w:p>
            <w:r>
              <w:rPr>
                <w:sz w:val="20"/>
              </w:rPr>
              <w:t>Overall in-flight service quality</w:t>
            </w:r>
          </w:p>
        </w:tc>
      </w:tr>
      <w:tr>
        <w:tc>
          <w:tcPr>
            <w:tcW w:type="dxa" w:w="4320"/>
          </w:tcPr>
          <w:p>
            <w:r>
              <w:rPr>
                <w:sz w:val="20"/>
              </w:rPr>
              <w:t>Cleanliness</w:t>
            </w:r>
          </w:p>
        </w:tc>
        <w:tc>
          <w:tcPr>
            <w:tcW w:type="dxa" w:w="4320"/>
          </w:tcPr>
          <w:p>
            <w:r>
              <w:rPr>
                <w:sz w:val="20"/>
              </w:rPr>
              <w:t>Cleanliness of the aircraft</w:t>
            </w:r>
          </w:p>
        </w:tc>
      </w:tr>
    </w:tbl>
    <w:p>
      <w:r>
        <w:br/>
        <w:t>Rating scale: 0 = no service / not applicable, 1 = very dissatisfied, 5 = very satisfied.</w:t>
      </w:r>
    </w:p>
    <w:p>
      <w:r>
        <w:br w:type="page"/>
      </w:r>
    </w:p>
    <w:p>
      <w:pPr>
        <w:pStyle w:val="Heading1"/>
      </w:pPr>
      <w:r>
        <w:t>3. Data Processing and Cleaning</w:t>
      </w:r>
    </w:p>
    <w:p>
      <w:pPr>
        <w:pStyle w:val="Heading2"/>
      </w:pPr>
      <w:r>
        <w:t>3.1 Missing Value Treatment</w:t>
      </w:r>
    </w:p>
    <w:p>
      <w:r>
        <w:t>Only one column had missing values: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Missing Count</w:t>
            </w:r>
          </w:p>
        </w:tc>
        <w:tc>
          <w:tcPr>
            <w:tcW w:type="dxa" w:w="2880"/>
          </w:tcPr>
          <w:p>
            <w:r>
              <w:rPr>
                <w:b/>
                <w:sz w:val="20"/>
              </w:rPr>
              <w:t>Imputation Method</w:t>
            </w:r>
          </w:p>
        </w:tc>
      </w:tr>
      <w:tr>
        <w:tc>
          <w:tcPr>
            <w:tcW w:type="dxa" w:w="2880"/>
          </w:tcPr>
          <w:p>
            <w:r>
              <w:rPr>
                <w:sz w:val="20"/>
              </w:rPr>
              <w:t>Arrival Delay in Minutes</w:t>
            </w:r>
          </w:p>
        </w:tc>
        <w:tc>
          <w:tcPr>
            <w:tcW w:type="dxa" w:w="2880"/>
          </w:tcPr>
          <w:p>
            <w:r>
              <w:rPr>
                <w:sz w:val="20"/>
              </w:rPr>
              <w:t>~310 rows (in train set)</w:t>
            </w:r>
          </w:p>
        </w:tc>
        <w:tc>
          <w:tcPr>
            <w:tcW w:type="dxa" w:w="2880"/>
          </w:tcPr>
          <w:p>
            <w:r>
              <w:rPr>
                <w:sz w:val="20"/>
              </w:rPr>
              <w:t>Median imputation</w:t>
            </w:r>
          </w:p>
        </w:tc>
      </w:tr>
    </w:tbl>
    <w:p>
      <w:r>
        <w:br/>
        <w:t>Median was chosen over mean because delay distributions are heavily right-skewed (most flights have 0 delay, a few have very large delays). Median is robust to these outliers.</w:t>
      </w:r>
    </w:p>
    <w:p>
      <w:pPr>
        <w:pStyle w:val="Heading2"/>
      </w:pPr>
      <w:r>
        <w:t>3.2 Column Removal</w:t>
      </w:r>
    </w:p>
    <w:p>
      <w:r>
        <w:t>The unnamed index column and id column were dropped as they carry no analytical value.</w:t>
      </w:r>
    </w:p>
    <w:p>
      <w:pPr>
        <w:pStyle w:val="Heading2"/>
      </w:pPr>
      <w:r>
        <w:t>3.3 Feature Engineering</w:t>
      </w:r>
    </w:p>
    <w:p>
      <w:r>
        <w:t>Three new features were created from existing columns:</w:t>
      </w:r>
    </w:p>
    <w:p>
      <w:r>
        <w:rPr>
          <w:b/>
        </w:rPr>
        <w:t>Generation Labels</w:t>
      </w:r>
    </w:p>
    <w:p>
      <w:r>
        <w:t>Derived from Age using standard generational cutoffs (2024 reference year):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Generation</w:t>
            </w:r>
          </w:p>
        </w:tc>
        <w:tc>
          <w:tcPr>
            <w:tcW w:type="dxa" w:w="2880"/>
          </w:tcPr>
          <w:p>
            <w:r>
              <w:rPr>
                <w:b/>
                <w:sz w:val="20"/>
              </w:rPr>
              <w:t>Age Range</w:t>
            </w:r>
          </w:p>
        </w:tc>
        <w:tc>
          <w:tcPr>
            <w:tcW w:type="dxa" w:w="2880"/>
          </w:tcPr>
          <w:p>
            <w:r>
              <w:rPr>
                <w:b/>
                <w:sz w:val="20"/>
              </w:rPr>
              <w:t>Birth Year Range</w:t>
            </w:r>
          </w:p>
        </w:tc>
      </w:tr>
      <w:tr>
        <w:tc>
          <w:tcPr>
            <w:tcW w:type="dxa" w:w="2880"/>
          </w:tcPr>
          <w:p>
            <w:r>
              <w:rPr>
                <w:sz w:val="20"/>
              </w:rPr>
              <w:t>Gen Z</w:t>
            </w:r>
          </w:p>
        </w:tc>
        <w:tc>
          <w:tcPr>
            <w:tcW w:type="dxa" w:w="2880"/>
          </w:tcPr>
          <w:p>
            <w:r>
              <w:rPr>
                <w:sz w:val="20"/>
              </w:rPr>
              <w:t>≤ 27</w:t>
            </w:r>
          </w:p>
        </w:tc>
        <w:tc>
          <w:tcPr>
            <w:tcW w:type="dxa" w:w="2880"/>
          </w:tcPr>
          <w:p>
            <w:r>
              <w:rPr>
                <w:sz w:val="20"/>
              </w:rPr>
              <w:t>~1997–2012</w:t>
            </w:r>
          </w:p>
        </w:tc>
      </w:tr>
      <w:tr>
        <w:tc>
          <w:tcPr>
            <w:tcW w:type="dxa" w:w="2880"/>
          </w:tcPr>
          <w:p>
            <w:r>
              <w:rPr>
                <w:sz w:val="20"/>
              </w:rPr>
              <w:t>Millennial</w:t>
            </w:r>
          </w:p>
        </w:tc>
        <w:tc>
          <w:tcPr>
            <w:tcW w:type="dxa" w:w="2880"/>
          </w:tcPr>
          <w:p>
            <w:r>
              <w:rPr>
                <w:sz w:val="20"/>
              </w:rPr>
              <w:t>28–43</w:t>
            </w:r>
          </w:p>
        </w:tc>
        <w:tc>
          <w:tcPr>
            <w:tcW w:type="dxa" w:w="2880"/>
          </w:tcPr>
          <w:p>
            <w:r>
              <w:rPr>
                <w:sz w:val="20"/>
              </w:rPr>
              <w:t>~1981–1996</w:t>
            </w:r>
          </w:p>
        </w:tc>
      </w:tr>
      <w:tr>
        <w:tc>
          <w:tcPr>
            <w:tcW w:type="dxa" w:w="2880"/>
          </w:tcPr>
          <w:p>
            <w:r>
              <w:rPr>
                <w:sz w:val="20"/>
              </w:rPr>
              <w:t>Gen X</w:t>
            </w:r>
          </w:p>
        </w:tc>
        <w:tc>
          <w:tcPr>
            <w:tcW w:type="dxa" w:w="2880"/>
          </w:tcPr>
          <w:p>
            <w:r>
              <w:rPr>
                <w:sz w:val="20"/>
              </w:rPr>
              <w:t>44–59</w:t>
            </w:r>
          </w:p>
        </w:tc>
        <w:tc>
          <w:tcPr>
            <w:tcW w:type="dxa" w:w="2880"/>
          </w:tcPr>
          <w:p>
            <w:r>
              <w:rPr>
                <w:sz w:val="20"/>
              </w:rPr>
              <w:t>~1965–1980</w:t>
            </w:r>
          </w:p>
        </w:tc>
      </w:tr>
      <w:tr>
        <w:tc>
          <w:tcPr>
            <w:tcW w:type="dxa" w:w="2880"/>
          </w:tcPr>
          <w:p>
            <w:r>
              <w:rPr>
                <w:sz w:val="20"/>
              </w:rPr>
              <w:t>Boomer</w:t>
            </w:r>
          </w:p>
        </w:tc>
        <w:tc>
          <w:tcPr>
            <w:tcW w:type="dxa" w:w="2880"/>
          </w:tcPr>
          <w:p>
            <w:r>
              <w:rPr>
                <w:sz w:val="20"/>
              </w:rPr>
              <w:t>60+</w:t>
            </w:r>
          </w:p>
        </w:tc>
        <w:tc>
          <w:tcPr>
            <w:tcW w:type="dxa" w:w="2880"/>
          </w:tcPr>
          <w:p>
            <w:r>
              <w:rPr>
                <w:sz w:val="20"/>
              </w:rPr>
              <w:t>Before 1965</w:t>
            </w:r>
          </w:p>
        </w:tc>
      </w:tr>
    </w:tbl>
    <w:p>
      <w:r>
        <w:rPr>
          <w:b/>
        </w:rPr>
        <w:br/>
        <w:t>Engagement Score</w:t>
      </w:r>
    </w:p>
    <w:p>
      <w:r>
        <w:t>The mean of all 14 service rating columns for each passenger. This serves as a composite proxy for how engaged and satisfied a member is with the airline's service touchpoints.</w:t>
      </w:r>
    </w:p>
    <w:p>
      <w:r>
        <w:rPr>
          <w:b/>
        </w:rPr>
        <w:t>Binary Flags</w:t>
      </w:r>
    </w:p>
    <w:p>
      <w:pPr>
        <w:pStyle w:val="ListBullet"/>
      </w:pPr>
      <w:r>
        <w:rPr>
          <w:b/>
        </w:rPr>
        <w:t>is_loyal:</w:t>
      </w:r>
      <w:r>
        <w:t xml:space="preserve"> 1 if Customer Type == "Loyal Customer", 0 otherwise. This is the target variable for Problem 2.</w:t>
      </w:r>
    </w:p>
    <w:p>
      <w:pPr>
        <w:pStyle w:val="ListBullet"/>
      </w:pPr>
      <w:r>
        <w:rPr>
          <w:b/>
        </w:rPr>
        <w:t>is_satisfied:</w:t>
      </w:r>
      <w:r>
        <w:t xml:space="preserve"> 1 if satisfaction == "satisfied", 0 otherwise.</w:t>
      </w:r>
    </w:p>
    <w:p>
      <w:pPr>
        <w:pStyle w:val="Heading2"/>
      </w:pPr>
      <w:r>
        <w:t>3.4 Categorical Encoding (for ML Models)</w:t>
      </w:r>
    </w:p>
    <w:p>
      <w:r>
        <w:t>For the gradient boosting models in Problem 2, three categorical columns were label-encoded:</w:t>
      </w:r>
    </w:p>
    <w:p>
      <w:pPr>
        <w:pStyle w:val="ListBullet"/>
      </w:pPr>
      <w:r>
        <w:t>Class → class_encoded</w:t>
      </w:r>
    </w:p>
    <w:p>
      <w:pPr>
        <w:pStyle w:val="ListBullet"/>
      </w:pPr>
      <w:r>
        <w:t>Type of Travel → travel_type_encoded</w:t>
      </w:r>
    </w:p>
    <w:p>
      <w:pPr>
        <w:pStyle w:val="ListBullet"/>
      </w:pPr>
      <w:r>
        <w:t>Gender → gender_encoded</w:t>
      </w:r>
    </w:p>
    <w:p>
      <w:r>
        <w:t>Label encoding is appropriate here because XGBoost and LightGBM handle encoded categoricals natively via their tree-splitting mechanism. No one-hot encoding is needed.</w:t>
      </w:r>
    </w:p>
    <w:p>
      <w:r>
        <w:br w:type="page"/>
      </w:r>
    </w:p>
    <w:p>
      <w:pPr>
        <w:pStyle w:val="Heading1"/>
      </w:pPr>
      <w:r>
        <w:t>4. Data Overview and Summary After Cleaning</w:t>
      </w:r>
    </w:p>
    <w:p>
      <w:pPr>
        <w:pStyle w:val="Heading2"/>
      </w:pPr>
      <w:r>
        <w:t>4.1 Final Dataset Shape</w:t>
      </w:r>
    </w:p>
    <w:p>
      <w:r>
        <w:t>After combining train and test sets, imputing missing values, and engineering features, the final dataset contains:</w:t>
      </w:r>
    </w:p>
    <w:p>
      <w:pPr>
        <w:pStyle w:val="ListBullet"/>
      </w:pPr>
      <w:r>
        <w:t>129,880 rows (passengers)</w:t>
      </w:r>
    </w:p>
    <w:p>
      <w:pPr>
        <w:pStyle w:val="ListBullet"/>
      </w:pPr>
      <w:r>
        <w:t>0 missing values</w:t>
      </w:r>
    </w:p>
    <w:p>
      <w:pPr>
        <w:pStyle w:val="ListBullet"/>
      </w:pPr>
      <w:r>
        <w:t>25 original columns + 5 engineered columns (Generation, is_loyal, engagement_score, is_satisfied, cluster)</w:t>
      </w:r>
    </w:p>
    <w:p>
      <w:pPr>
        <w:pStyle w:val="Heading2"/>
      </w:pPr>
      <w:r>
        <w:t>4.2 Target Variable Distribution</w:t>
      </w:r>
    </w:p>
    <w:p>
      <w:pPr>
        <w:pStyle w:val="ListBullet"/>
      </w:pPr>
      <w:r>
        <w:rPr>
          <w:b/>
        </w:rPr>
        <w:t>is_loyal (Problem 2 target):</w:t>
      </w:r>
      <w:r>
        <w:t xml:space="preserve"> Binary split between "Loyal Customer" and "disloyal Customer". Stratified train-test splits are used to preserve the class ratio.</w:t>
      </w:r>
    </w:p>
    <w:p>
      <w:pPr>
        <w:pStyle w:val="ListBullet"/>
      </w:pPr>
      <w:r>
        <w:rPr>
          <w:b/>
        </w:rPr>
        <w:t>satisfaction (original target):</w:t>
      </w:r>
      <w:r>
        <w:t xml:space="preserve"> Approximately balanced between "satisfied" and "neutral or dissatisfied."</w:t>
      </w:r>
    </w:p>
    <w:p>
      <w:pPr>
        <w:pStyle w:val="Heading2"/>
      </w:pPr>
      <w:r>
        <w:t>4.3 Feature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 Category</w:t>
            </w:r>
          </w:p>
        </w:tc>
        <w:tc>
          <w:tcPr>
            <w:tcW w:type="dxa" w:w="2880"/>
          </w:tcPr>
          <w:p>
            <w:r>
              <w:rPr>
                <w:b/>
                <w:sz w:val="20"/>
              </w:rPr>
              <w:t>Count</w:t>
            </w:r>
          </w:p>
        </w:tc>
        <w:tc>
          <w:tcPr>
            <w:tcW w:type="dxa" w:w="2880"/>
          </w:tcPr>
          <w:p>
            <w:r>
              <w:rPr>
                <w:b/>
                <w:sz w:val="20"/>
              </w:rPr>
              <w:t>Range / Scale</w:t>
            </w:r>
          </w:p>
        </w:tc>
      </w:tr>
      <w:tr>
        <w:tc>
          <w:tcPr>
            <w:tcW w:type="dxa" w:w="2880"/>
          </w:tcPr>
          <w:p>
            <w:r>
              <w:rPr>
                <w:sz w:val="20"/>
              </w:rPr>
              <w:t>Service ratings</w:t>
            </w:r>
          </w:p>
        </w:tc>
        <w:tc>
          <w:tcPr>
            <w:tcW w:type="dxa" w:w="2880"/>
          </w:tcPr>
          <w:p>
            <w:r>
              <w:rPr>
                <w:sz w:val="20"/>
              </w:rPr>
              <w:t>14</w:t>
            </w:r>
          </w:p>
        </w:tc>
        <w:tc>
          <w:tcPr>
            <w:tcW w:type="dxa" w:w="2880"/>
          </w:tcPr>
          <w:p>
            <w:r>
              <w:rPr>
                <w:sz w:val="20"/>
              </w:rPr>
              <w:t>0–5 integer scale</w:t>
            </w:r>
          </w:p>
        </w:tc>
      </w:tr>
      <w:tr>
        <w:tc>
          <w:tcPr>
            <w:tcW w:type="dxa" w:w="2880"/>
          </w:tcPr>
          <w:p>
            <w:r>
              <w:rPr>
                <w:sz w:val="20"/>
              </w:rPr>
              <w:t>Delay features</w:t>
            </w:r>
          </w:p>
        </w:tc>
        <w:tc>
          <w:tcPr>
            <w:tcW w:type="dxa" w:w="2880"/>
          </w:tcPr>
          <w:p>
            <w:r>
              <w:rPr>
                <w:sz w:val="20"/>
              </w:rPr>
              <w:t>2</w:t>
            </w:r>
          </w:p>
        </w:tc>
        <w:tc>
          <w:tcPr>
            <w:tcW w:type="dxa" w:w="2880"/>
          </w:tcPr>
          <w:p>
            <w:r>
              <w:rPr>
                <w:sz w:val="20"/>
              </w:rPr>
              <w:t>0–1600+ minutes (continuous)</w:t>
            </w:r>
          </w:p>
        </w:tc>
      </w:tr>
      <w:tr>
        <w:tc>
          <w:tcPr>
            <w:tcW w:type="dxa" w:w="2880"/>
          </w:tcPr>
          <w:p>
            <w:r>
              <w:rPr>
                <w:sz w:val="20"/>
              </w:rPr>
              <w:t>Flight distance</w:t>
            </w:r>
          </w:p>
        </w:tc>
        <w:tc>
          <w:tcPr>
            <w:tcW w:type="dxa" w:w="2880"/>
          </w:tcPr>
          <w:p>
            <w:r>
              <w:rPr>
                <w:sz w:val="20"/>
              </w:rPr>
              <w:t>1</w:t>
            </w:r>
          </w:p>
        </w:tc>
        <w:tc>
          <w:tcPr>
            <w:tcW w:type="dxa" w:w="2880"/>
          </w:tcPr>
          <w:p>
            <w:r>
              <w:rPr>
                <w:sz w:val="20"/>
              </w:rPr>
              <w:t>31–4983 miles (continuous)</w:t>
            </w:r>
          </w:p>
        </w:tc>
      </w:tr>
      <w:tr>
        <w:tc>
          <w:tcPr>
            <w:tcW w:type="dxa" w:w="2880"/>
          </w:tcPr>
          <w:p>
            <w:r>
              <w:rPr>
                <w:sz w:val="20"/>
              </w:rPr>
              <w:t>Age</w:t>
            </w:r>
          </w:p>
        </w:tc>
        <w:tc>
          <w:tcPr>
            <w:tcW w:type="dxa" w:w="2880"/>
          </w:tcPr>
          <w:p>
            <w:r>
              <w:rPr>
                <w:sz w:val="20"/>
              </w:rPr>
              <w:t>1</w:t>
            </w:r>
          </w:p>
        </w:tc>
        <w:tc>
          <w:tcPr>
            <w:tcW w:type="dxa" w:w="2880"/>
          </w:tcPr>
          <w:p>
            <w:r>
              <w:rPr>
                <w:sz w:val="20"/>
              </w:rPr>
              <w:t>7–85 years (continuous)</w:t>
            </w:r>
          </w:p>
        </w:tc>
      </w:tr>
      <w:tr>
        <w:tc>
          <w:tcPr>
            <w:tcW w:type="dxa" w:w="2880"/>
          </w:tcPr>
          <w:p>
            <w:r>
              <w:rPr>
                <w:sz w:val="20"/>
              </w:rPr>
              <w:t>Encoded categoricals</w:t>
            </w:r>
          </w:p>
        </w:tc>
        <w:tc>
          <w:tcPr>
            <w:tcW w:type="dxa" w:w="2880"/>
          </w:tcPr>
          <w:p>
            <w:r>
              <w:rPr>
                <w:sz w:val="20"/>
              </w:rPr>
              <w:t>3</w:t>
            </w:r>
          </w:p>
        </w:tc>
        <w:tc>
          <w:tcPr>
            <w:tcW w:type="dxa" w:w="2880"/>
          </w:tcPr>
          <w:p>
            <w:r>
              <w:rPr>
                <w:sz w:val="20"/>
              </w:rPr>
              <w:t>Label-encoded integers</w:t>
            </w:r>
          </w:p>
        </w:tc>
      </w:tr>
      <w:tr>
        <w:tc>
          <w:tcPr>
            <w:tcW w:type="dxa" w:w="2880"/>
          </w:tcPr>
          <w:p>
            <w:r>
              <w:rPr>
                <w:sz w:val="20"/>
              </w:rPr>
              <w:t>Total model features</w:t>
            </w:r>
          </w:p>
        </w:tc>
        <w:tc>
          <w:tcPr>
            <w:tcW w:type="dxa" w:w="2880"/>
          </w:tcPr>
          <w:p>
            <w:r>
              <w:rPr>
                <w:sz w:val="20"/>
              </w:rPr>
              <w:t>21</w:t>
            </w:r>
          </w:p>
        </w:tc>
        <w:tc>
          <w:tcPr>
            <w:tcW w:type="dxa" w:w="2880"/>
          </w:tcPr>
          <w:p>
            <w:r>
              <w:rPr>
                <w:sz w:val="20"/>
              </w:rPr>
            </w:r>
          </w:p>
        </w:tc>
      </w:tr>
    </w:tbl>
    <w:p>
      <w:r>
        <w:br w:type="page"/>
      </w:r>
    </w:p>
    <w:p>
      <w:pPr>
        <w:pStyle w:val="Heading1"/>
      </w:pPr>
      <w:r>
        <w:t>5. Exploratory Data Analysis (EDA)</w:t>
      </w:r>
    </w:p>
    <w:p>
      <w:pPr>
        <w:pStyle w:val="Heading2"/>
      </w:pPr>
      <w:r>
        <w:t>5.1 Purpose</w:t>
      </w:r>
    </w:p>
    <w:p>
      <w:r>
        <w:t>EDA directly answers Problem 1 — the generational comparisons are descriptive analysis. No ML model is needed. The goal is to summarize, visualize, and statistically test whether Gen Z differs meaningfully from other generations across loyalty, engagement, and service preferences.</w:t>
      </w:r>
    </w:p>
    <w:p>
      <w:pPr>
        <w:pStyle w:val="Heading2"/>
      </w:pPr>
      <w:r>
        <w:t>5.2 Analyses Performed</w:t>
      </w:r>
    </w:p>
    <w:p>
      <w:r>
        <w:rPr>
          <w:b/>
        </w:rPr>
        <w:t>Loyalty Enrollment Rate by Generation</w:t>
      </w:r>
    </w:p>
    <w:p>
      <w:r>
        <w:t>Bar chart showing the percentage of each generation enrolled as "Loyal Customer." This is the most direct answer to "how does Gen Z differ in loyalty behavior?"</w:t>
      </w:r>
    </w:p>
    <w:p>
      <w:r>
        <w:rPr>
          <w:b/>
        </w:rPr>
        <w:t>Engagement Score Distribution by Generation</w:t>
      </w:r>
    </w:p>
    <w:p>
      <w:r>
        <w:t>Boxplots and violin plots showing the spread of the composite engagement score (mean service rating) by generation. This reveals whether Gen Z rates services lower overall, has more variance, or clusters at certain levels.</w:t>
      </w:r>
    </w:p>
    <w:p>
      <w:r>
        <w:rPr>
          <w:b/>
        </w:rPr>
        <w:t>Satisfaction Rate by Generation</w:t>
      </w:r>
    </w:p>
    <w:p>
      <w:r>
        <w:t>Bar chart comparing the proportion of "satisfied" passengers across generations.</w:t>
      </w:r>
    </w:p>
    <w:p>
      <w:r>
        <w:rPr>
          <w:b/>
        </w:rPr>
        <w:t>Generation Comparison Table</w:t>
      </w:r>
    </w:p>
    <w:p>
      <w:r>
        <w:t>A single summary table aggregating count, loyalty rate, satisfaction rate, mean/median engagement, average flight distance, and average delays for each generation. This is the key deliverable table for Problem 1.</w:t>
      </w:r>
    </w:p>
    <w:p>
      <w:r>
        <w:rPr>
          <w:b/>
        </w:rPr>
        <w:t>Service Ratings Heatmap by Generation</w:t>
      </w:r>
    </w:p>
    <w:p>
      <w:r>
        <w:t>A 4-row (generation) × 14-column (service) heatmap showing mean ratings. This identifies which specific services Gen Z rates differently — for example, if Gen Z rates Wi-Fi higher but food lower, that informs targeted investment.</w:t>
      </w:r>
    </w:p>
    <w:p>
      <w:r>
        <w:rPr>
          <w:b/>
        </w:rPr>
        <w:t>Travel Class and Type Distribution</w:t>
      </w:r>
    </w:p>
    <w:p>
      <w:r>
        <w:t>Stacked bar charts showing how each generation distributes across travel classes (Business, Eco, Eco Plus) and travel types (Business, Personal). This contextualizes loyalty differences — if Gen Z flies economy more often, their lower engagement may reflect class-of-service effects rather than generational preferences.</w:t>
      </w:r>
    </w:p>
    <w:p>
      <w:r>
        <w:rPr>
          <w:b/>
        </w:rPr>
        <w:t>Correlation Heatmap</w:t>
      </w:r>
    </w:p>
    <w:p>
      <w:r>
        <w:t>A triangular heatmap of all 14 service ratings plus flight distance, delays, loyalty, satisfaction, and engagement score. This reveals multicollinearity between features and identifies which service dimensions correlate most strongly with loyalty and satisfaction.</w:t>
      </w:r>
    </w:p>
    <w:p>
      <w:pPr>
        <w:pStyle w:val="Heading2"/>
      </w:pPr>
      <w:r>
        <w:t>5.3 Statistical Tests</w:t>
      </w:r>
    </w:p>
    <w:p>
      <w:r>
        <w:t>Three hypothesis tests confirm whether observed generational differences are statistically significant or could be due to chance: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Test</w:t>
            </w:r>
          </w:p>
        </w:tc>
        <w:tc>
          <w:tcPr>
            <w:tcW w:type="dxa" w:w="2880"/>
          </w:tcPr>
          <w:p>
            <w:r>
              <w:rPr>
                <w:b/>
                <w:sz w:val="20"/>
              </w:rPr>
              <w:t>Null Hypothesis</w:t>
            </w:r>
          </w:p>
        </w:tc>
        <w:tc>
          <w:tcPr>
            <w:tcW w:type="dxa" w:w="2880"/>
          </w:tcPr>
          <w:p>
            <w:r>
              <w:rPr>
                <w:b/>
                <w:sz w:val="20"/>
              </w:rPr>
              <w:t>Method</w:t>
            </w:r>
          </w:p>
        </w:tc>
      </w:tr>
      <w:tr>
        <w:tc>
          <w:tcPr>
            <w:tcW w:type="dxa" w:w="2880"/>
          </w:tcPr>
          <w:p>
            <w:r>
              <w:rPr>
                <w:sz w:val="20"/>
              </w:rPr>
              <w:t>Loyalty vs Generation</w:t>
            </w:r>
          </w:p>
        </w:tc>
        <w:tc>
          <w:tcPr>
            <w:tcW w:type="dxa" w:w="2880"/>
          </w:tcPr>
          <w:p>
            <w:r>
              <w:rPr>
                <w:sz w:val="20"/>
              </w:rPr>
              <w:t>Loyalty enrollment is independent of generation</w:t>
            </w:r>
          </w:p>
        </w:tc>
        <w:tc>
          <w:tcPr>
            <w:tcW w:type="dxa" w:w="2880"/>
          </w:tcPr>
          <w:p>
            <w:r>
              <w:rPr>
                <w:sz w:val="20"/>
              </w:rPr>
              <w:t>Chi-square test of independence</w:t>
            </w:r>
          </w:p>
        </w:tc>
      </w:tr>
      <w:tr>
        <w:tc>
          <w:tcPr>
            <w:tcW w:type="dxa" w:w="2880"/>
          </w:tcPr>
          <w:p>
            <w:r>
              <w:rPr>
                <w:sz w:val="20"/>
              </w:rPr>
              <w:t>Engagement vs Generation</w:t>
            </w:r>
          </w:p>
        </w:tc>
        <w:tc>
          <w:tcPr>
            <w:tcW w:type="dxa" w:w="2880"/>
          </w:tcPr>
          <w:p>
            <w:r>
              <w:rPr>
                <w:sz w:val="20"/>
              </w:rPr>
              <w:t>Mean engagement score is equal across generations</w:t>
            </w:r>
          </w:p>
        </w:tc>
        <w:tc>
          <w:tcPr>
            <w:tcW w:type="dxa" w:w="2880"/>
          </w:tcPr>
          <w:p>
            <w:r>
              <w:rPr>
                <w:sz w:val="20"/>
              </w:rPr>
              <w:t>One-way ANOVA (F-test)</w:t>
            </w:r>
          </w:p>
        </w:tc>
      </w:tr>
      <w:tr>
        <w:tc>
          <w:tcPr>
            <w:tcW w:type="dxa" w:w="2880"/>
          </w:tcPr>
          <w:p>
            <w:r>
              <w:rPr>
                <w:sz w:val="20"/>
              </w:rPr>
              <w:t>Satisfaction vs Generation</w:t>
            </w:r>
          </w:p>
        </w:tc>
        <w:tc>
          <w:tcPr>
            <w:tcW w:type="dxa" w:w="2880"/>
          </w:tcPr>
          <w:p>
            <w:r>
              <w:rPr>
                <w:sz w:val="20"/>
              </w:rPr>
              <w:t>Satisfaction is independent of generation</w:t>
            </w:r>
          </w:p>
        </w:tc>
        <w:tc>
          <w:tcPr>
            <w:tcW w:type="dxa" w:w="2880"/>
          </w:tcPr>
          <w:p>
            <w:r>
              <w:rPr>
                <w:sz w:val="20"/>
              </w:rPr>
              <w:t>Chi-square test of independence</w:t>
            </w:r>
          </w:p>
        </w:tc>
      </w:tr>
    </w:tbl>
    <w:p>
      <w:r>
        <w:br/>
        <w:t>All tests use alpha = 0.05. If p-value &lt; 0.05, the generational difference is statistically significant.</w:t>
      </w:r>
    </w:p>
    <w:p>
      <w:pPr>
        <w:pStyle w:val="Heading2"/>
      </w:pPr>
      <w:r>
        <w:t>5.4 Tools Used</w:t>
      </w:r>
    </w:p>
    <w:p>
      <w:r>
        <w:t>pandas for data aggregation and summary statistics, matplotlib and seaborn for visualization, scipy.stats for chi-square and ANOVA tests.</w:t>
      </w:r>
    </w:p>
    <w:p>
      <w:r>
        <w:br w:type="page"/>
      </w:r>
    </w:p>
    <w:p>
      <w:pPr>
        <w:pStyle w:val="Heading1"/>
      </w:pPr>
      <w:r>
        <w:t>6. Machine Learning Methods — Problem 1</w:t>
      </w:r>
    </w:p>
    <w:p>
      <w:pPr>
        <w:pStyle w:val="Heading2"/>
      </w:pPr>
      <w:r>
        <w:t>6.1 K-Means Clustering</w:t>
      </w:r>
    </w:p>
    <w:p>
      <w:pPr>
        <w:pStyle w:val="Heading3"/>
      </w:pPr>
      <w:r>
        <w:t>Introduction</w:t>
      </w:r>
    </w:p>
    <w:p>
      <w:r>
        <w:t>K-Means is an unsupervised machine learning algorithm that groups data points into K clusters based on behavioral similarity. It works by:</w:t>
      </w:r>
    </w:p>
    <w:p>
      <w:pPr>
        <w:pStyle w:val="ListNumber"/>
      </w:pPr>
      <w:r>
        <w:t>1. Randomly initializing K cluster centers</w:t>
      </w:r>
    </w:p>
    <w:p>
      <w:pPr>
        <w:pStyle w:val="ListNumber"/>
      </w:pPr>
      <w:r>
        <w:t>2. Assigning each data point to its nearest center (Euclidean distance)</w:t>
      </w:r>
    </w:p>
    <w:p>
      <w:pPr>
        <w:pStyle w:val="ListNumber"/>
      </w:pPr>
      <w:r>
        <w:t>3. Recomputing centers as the mean of assigned points</w:t>
      </w:r>
    </w:p>
    <w:p>
      <w:pPr>
        <w:pStyle w:val="ListNumber"/>
      </w:pPr>
      <w:r>
        <w:t>4. Repeating steps 2–3 until convergence</w:t>
      </w:r>
    </w:p>
    <w:p>
      <w:r>
        <w:t>No labels are needed — the algorithm discovers natural structure in the data on its own.</w:t>
      </w:r>
    </w:p>
    <w:p>
      <w:pPr>
        <w:pStyle w:val="Heading3"/>
      </w:pPr>
      <w:r>
        <w:t>Why K-Means Is Important for This Problem</w:t>
      </w:r>
    </w:p>
    <w:p>
      <w:r>
        <w:t>Generation is a demographic label, not a behavioral identity. Two Gen Z passengers can behave completely differently — one may be a high-engagement business traveler, another a price-sensitive occasional flyer. K-Means finds the actual behavioral segments that cut across generational lines.</w:t>
      </w:r>
    </w:p>
    <w:p>
      <w:r>
        <w:t>By examining which generation dominates each cluster, we learn whether generational labels align with behavioral reality or whether demographic assumptions are misleading. This is critical for American Airlines because marketing campaigns should target behavioral personas, not just age groups.</w:t>
      </w:r>
    </w:p>
    <w:p>
      <w:pPr>
        <w:pStyle w:val="Heading3"/>
      </w:pPr>
      <w:r>
        <w:t>Implementation Details</w:t>
      </w:r>
    </w:p>
    <w:p>
      <w:pPr>
        <w:pStyle w:val="ListBullet"/>
      </w:pPr>
      <w:r>
        <w:t>Input features (18 total): All 14 service ratings + Flight Distance + Departure Delay + Arrival Delay + Age</w:t>
      </w:r>
    </w:p>
    <w:p>
      <w:pPr>
        <w:pStyle w:val="ListBullet"/>
      </w:pPr>
      <w:r>
        <w:t>Preprocessing: StandardScaler standardization (zero mean, unit variance). Critical because K-Means uses Euclidean distance.</w:t>
      </w:r>
    </w:p>
    <w:p>
      <w:pPr>
        <w:pStyle w:val="ListBullet"/>
      </w:pPr>
      <w:r>
        <w:t>Cluster selection: Elbow method (inertia vs K) and silhouette score, evaluating K = 2 to 8.</w:t>
      </w:r>
    </w:p>
    <w:p>
      <w:pPr>
        <w:pStyle w:val="ListBullet"/>
      </w:pPr>
      <w:r>
        <w:t>Final model: K=4 clusters, fit on the full standardized dataset (129,880 passengers).</w:t>
      </w:r>
    </w:p>
    <w:p>
      <w:pPr>
        <w:pStyle w:val="Heading3"/>
      </w:pPr>
      <w:r>
        <w:t>Results and Output</w:t>
      </w:r>
    </w:p>
    <w:p>
      <w:r>
        <w:t>The K-Means model produces:</w:t>
      </w:r>
    </w:p>
    <w:p>
      <w:pPr>
        <w:pStyle w:val="ListBullet"/>
      </w:pPr>
      <w:r>
        <w:t>Elbow chart: Visual confirmation that K=4 captures most variance without over-segmenting</w:t>
      </w:r>
    </w:p>
    <w:p>
      <w:pPr>
        <w:pStyle w:val="ListBullet"/>
      </w:pPr>
      <w:r>
        <w:t>Silhouette scores: Quantitative validation of cluster quality for each K</w:t>
      </w:r>
    </w:p>
    <w:p>
      <w:pPr>
        <w:pStyle w:val="ListBullet"/>
      </w:pPr>
      <w:r>
        <w:t>Cluster behavioral profiles: Mean values of all features within each cluster, revealing distinct personas</w:t>
      </w:r>
    </w:p>
    <w:p>
      <w:pPr>
        <w:pStyle w:val="ListBullet"/>
      </w:pPr>
      <w:r>
        <w:t>Cluster center heatmap: Standardized feature values per cluster</w:t>
      </w:r>
    </w:p>
    <w:p>
      <w:pPr>
        <w:pStyle w:val="ListBullet"/>
      </w:pPr>
      <w:r>
        <w:t>Generation composition: What percentage of each cluster belongs to each generation, and vice versa</w:t>
      </w:r>
    </w:p>
    <w:p>
      <w:pPr>
        <w:pStyle w:val="ListBullet"/>
      </w:pPr>
      <w:r>
        <w:t>Persona summary table: Loyalty rate, engagement score, satisfaction rate, and size per cluster</w:t>
      </w:r>
    </w:p>
    <w:p>
      <w:r>
        <w:br/>
        <w:t>Expected outcome: We expect 3–5 distinct behavioral segments. Gen Z may concentrate in clusters characterized by lower engagement or different service priorities, but the clusters should reveal that behavioral differences within a generation can be larger than differences between generations.</w:t>
      </w:r>
    </w:p>
    <w:p>
      <w:r>
        <w:br w:type="page"/>
      </w:r>
    </w:p>
    <w:p>
      <w:pPr>
        <w:pStyle w:val="Heading1"/>
      </w:pPr>
      <w:r>
        <w:t>7. Machine Learning Methods — Problem 2</w:t>
      </w:r>
    </w:p>
    <w:p>
      <w:pPr>
        <w:pStyle w:val="Heading2"/>
      </w:pPr>
      <w:r>
        <w:t>7.1 XGBoost (Extreme Gradient Boosting)</w:t>
      </w:r>
    </w:p>
    <w:p>
      <w:pPr>
        <w:pStyle w:val="Heading3"/>
      </w:pPr>
      <w:r>
        <w:t>Introduction</w:t>
      </w:r>
    </w:p>
    <w:p>
      <w:r>
        <w:t>XGBoost is a supervised gradient boosting algorithm that builds an ensemble of decision trees sequentially. Each tree corrects the errors of the ones before it — this error-correction chain is the "boosting" mechanism. The process works step by step:</w:t>
      </w:r>
    </w:p>
    <w:p>
      <w:pPr>
        <w:pStyle w:val="ListNumber"/>
      </w:pPr>
      <w:r>
        <w:t>1. Start with a baseline prediction (mean loyalty rate for all Gen Z members)</w:t>
      </w:r>
    </w:p>
    <w:p>
      <w:pPr>
        <w:pStyle w:val="ListNumber"/>
      </w:pPr>
      <w:r>
        <w:t>2. Calculate residuals — how wrong was each prediction?</w:t>
      </w:r>
    </w:p>
    <w:p>
      <w:pPr>
        <w:pStyle w:val="ListNumber"/>
      </w:pPr>
      <w:r>
        <w:t>3. Grow a decision tree on those residuals — which features best explain the errors?</w:t>
      </w:r>
    </w:p>
    <w:p>
      <w:pPr>
        <w:pStyle w:val="ListNumber"/>
      </w:pPr>
      <w:r>
        <w:t>4. Multiply the tree's output by a small learning rate and add it to the running prediction</w:t>
      </w:r>
    </w:p>
    <w:p>
      <w:pPr>
        <w:pStyle w:val="ListNumber"/>
      </w:pPr>
      <w:r>
        <w:t>5. Repeat 100–300 times, each tree attacking remaining errors</w:t>
      </w:r>
    </w:p>
    <w:p>
      <w:pPr>
        <w:pStyle w:val="ListNumber"/>
      </w:pPr>
      <w:r>
        <w:t>6. Early stopping halts training when validation loss stops improving</w:t>
      </w:r>
    </w:p>
    <w:p>
      <w:pPr>
        <w:pStyle w:val="ListNumber"/>
      </w:pPr>
      <w:r>
        <w:t>7. Extract feature importance — Gain (how much each feature reduced error) ranks the loyalty drivers</w:t>
      </w:r>
    </w:p>
    <w:p>
      <w:pPr>
        <w:pStyle w:val="Heading3"/>
      </w:pPr>
      <w:r>
        <w:t>Why XGBoost Is Important for This Problem</w:t>
      </w:r>
    </w:p>
    <w:p>
      <w:r>
        <w:t>The relationship between loyalty drivers and outcomes is non-linear. A small improvement in Wi-Fi quality may do nothing until a threshold is crossed, then drive a large enrollment jump. XGBoost handles this natively through its tree-based architecture.</w:t>
      </w:r>
    </w:p>
    <w:p>
      <w:r>
        <w:t>It also handles mixed data types (Likert-scale survey scores, continuous distances, binary flags) without manual feature engineering. The built-in L1 and L2 regularization prevents overfitting, which is important when the Gen Z subset may be smaller than the full dataset.</w:t>
      </w:r>
    </w:p>
    <w:p>
      <w:r>
        <w:t>Most importantly, XGBoost produces feature importance rankings that directly answer "what makes Gen Z stay loyal?" — both enrollment probability AND driver ranking in one model.</w:t>
      </w:r>
    </w:p>
    <w:p>
      <w:pPr>
        <w:pStyle w:val="Heading3"/>
      </w:pPr>
      <w:r>
        <w:t>Implementation Details</w:t>
      </w:r>
    </w:p>
    <w:p>
      <w:pPr>
        <w:pStyle w:val="ListBullet"/>
      </w:pPr>
      <w:r>
        <w:t>Target variable: is_loyal (binary: 1 = Loyal Customer, 0 = disloyal Customer)</w:t>
      </w:r>
    </w:p>
    <w:p>
      <w:pPr>
        <w:pStyle w:val="ListBullet"/>
      </w:pPr>
      <w:r>
        <w:t>Feature set (21 features): 14 service ratings + Flight Distance + Delays + Age + 3 encoded categoricals</w:t>
      </w:r>
    </w:p>
    <w:p>
      <w:pPr>
        <w:pStyle w:val="ListBullet"/>
      </w:pPr>
      <w:r>
        <w:t>Data split: Gen Z subset only, 80% train / 20% test, stratified by target variable</w:t>
      </w:r>
    </w:p>
    <w:p>
      <w:pPr>
        <w:pStyle w:val="ListBullet"/>
      </w:pPr>
      <w:r>
        <w:t>300 trees with early stopping at 20 rounds of no improvement</w:t>
      </w:r>
    </w:p>
    <w:p>
      <w:pPr>
        <w:pStyle w:val="ListBullet"/>
      </w:pPr>
      <w:r>
        <w:t>Max depth 5, learning rate 0.1, subsample 0.8, colsample_bytree 0.8</w:t>
      </w:r>
    </w:p>
    <w:p>
      <w:pPr>
        <w:pStyle w:val="ListBullet"/>
      </w:pPr>
      <w:r>
        <w:t>L1 regularization (reg_alpha) = 1.0 and L2 regularization (reg_lambda) = 1.0</w:t>
      </w:r>
    </w:p>
    <w:p>
      <w:pPr>
        <w:pStyle w:val="ListBullet"/>
      </w:pPr>
      <w:r>
        <w:t>Validation: 5-fold stratified cross-validation on the full Gen Z dataset</w:t>
      </w:r>
    </w:p>
    <w:p>
      <w:pPr>
        <w:pStyle w:val="Heading3"/>
      </w:pPr>
      <w:r>
        <w:t>Results and Output</w:t>
      </w:r>
    </w:p>
    <w:p>
      <w:pPr>
        <w:pStyle w:val="ListBullet"/>
      </w:pPr>
      <w:r>
        <w:t>ROC-AUC score: Measures ability to distinguish loyal from non-loyal Gen Z members (0.5 = random, 1.0 = perfect)</w:t>
      </w:r>
    </w:p>
    <w:p>
      <w:pPr>
        <w:pStyle w:val="ListBullet"/>
      </w:pPr>
      <w:r>
        <w:t>Classification report: Precision, recall, and F1-score for both classes</w:t>
      </w:r>
    </w:p>
    <w:p>
      <w:pPr>
        <w:pStyle w:val="ListBullet"/>
      </w:pPr>
      <w:r>
        <w:t>Cross-validation ROC-AUC: Mean and standard deviation across 5 folds</w:t>
      </w:r>
    </w:p>
    <w:p>
      <w:pPr>
        <w:pStyle w:val="ListBullet"/>
      </w:pPr>
      <w:r>
        <w:t>Feature importance chart (Gain): Ranking all 21 features by contribution to reducing prediction error</w:t>
      </w:r>
    </w:p>
    <w:p>
      <w:r>
        <w:br/>
        <w:t>Expectation: We expect service-quality features (Wi-Fi, online boarding, seat comfort) to rank higher than operational features (delays, flight distance) as loyalty drivers, since service experience is more closely tied to brand loyalty decisions.</w:t>
      </w:r>
    </w:p>
    <w:p>
      <w:pPr>
        <w:pStyle w:val="Heading2"/>
      </w:pPr>
      <w:r>
        <w:t>7.2 LightGBM (Light Gradient Boosting Machine)</w:t>
      </w:r>
    </w:p>
    <w:p>
      <w:pPr>
        <w:pStyle w:val="Heading3"/>
      </w:pPr>
      <w:r>
        <w:t>Introduction</w:t>
      </w:r>
    </w:p>
    <w:p>
      <w:r>
        <w:t>LightGBM is Microsoft's implementation of gradient boosting. It uses the same core concept as XGBoost — sequential trees correcting each other's errors — but differs in two key ways:</w:t>
      </w:r>
    </w:p>
    <w:p>
      <w:pPr>
        <w:pStyle w:val="ListBullet"/>
      </w:pPr>
      <w:r>
        <w:rPr>
          <w:b/>
        </w:rPr>
        <w:t>Leaf-wise growth:</w:t>
      </w:r>
      <w:r>
        <w:t xml:space="preserve"> Instead of growing trees level-by-level, LightGBM finds the single leaf that reduces error the most and splits that one first, regardless of tree balance. This produces more accurate trees with fewer splits.</w:t>
      </w:r>
    </w:p>
    <w:p>
      <w:pPr>
        <w:pStyle w:val="ListBullet"/>
      </w:pPr>
      <w:r>
        <w:rPr>
          <w:b/>
        </w:rPr>
        <w:t>Histogram-based binning:</w:t>
      </w:r>
      <w:r>
        <w:t xml:space="preserve"> Continuous features are binned into discrete histograms before splitting, dramatically reducing computation time (typically 3–10x faster than XGBoost).</w:t>
      </w:r>
    </w:p>
    <w:p>
      <w:pPr>
        <w:pStyle w:val="Heading3"/>
      </w:pPr>
      <w:r>
        <w:t>Why Running Both Models Is Important</w:t>
      </w:r>
    </w:p>
    <w:p>
      <w:r>
        <w:t>Running two models is standard ML practice for validation:</w:t>
      </w:r>
    </w:p>
    <w:p>
      <w:pPr>
        <w:pStyle w:val="ListBullet"/>
      </w:pPr>
      <w:r>
        <w:rPr>
          <w:b/>
        </w:rPr>
        <w:t>Model agreement = confidence.</w:t>
      </w:r>
      <w:r>
        <w:t xml:space="preserve"> If both XGBoost and LightGBM rank the same feature as the #1 loyalty driver, that finding is robust and can be reported with high confidence.</w:t>
      </w:r>
    </w:p>
    <w:p>
      <w:pPr>
        <w:pStyle w:val="ListBullet"/>
      </w:pPr>
      <w:r>
        <w:rPr>
          <w:b/>
        </w:rPr>
        <w:t>Model disagreement = insight.</w:t>
      </w:r>
      <w:r>
        <w:t xml:space="preserve"> If XGBoost flags a feature as top-3 but LightGBM doesn't, it usually reveals a segment-specific effect worth investigating.</w:t>
      </w:r>
    </w:p>
    <w:p>
      <w:r>
        <w:t>The Spearman rank correlation between the two models' feature rankings quantifies this agreement (&gt; 0.7 = strong agreement).</w:t>
      </w:r>
    </w:p>
    <w:p>
      <w:pPr>
        <w:pStyle w:val="Heading3"/>
      </w:pPr>
      <w:r>
        <w:t>Results and Output</w:t>
      </w:r>
    </w:p>
    <w:p>
      <w:r>
        <w:t>Same metrics as XGBoost: ROC-AUC, classification report, cross-validation scores, and feature importance chart. Additionally, a model comparison table presents both models side-by-side, and a feature ranking comparison table flags agreements and divergences between the two models.</w:t>
      </w:r>
    </w:p>
    <w:p>
      <w:pPr>
        <w:pStyle w:val="Heading2"/>
      </w:pPr>
      <w:r>
        <w:t>7.3 SHAP Values (SHapley Additive exPlanations)</w:t>
      </w:r>
    </w:p>
    <w:p>
      <w:pPr>
        <w:pStyle w:val="Heading3"/>
      </w:pPr>
      <w:r>
        <w:t>Introduction</w:t>
      </w:r>
    </w:p>
    <w:p>
      <w:r>
        <w:t>SHAP is rooted in cooperative game theory (Shapley values). Standard feature importance tells you what mattered globally across all predictions. SHAP tells you how much each feature contributed to a specific member's prediction and in which direction.</w:t>
      </w:r>
    </w:p>
    <w:p>
      <w:r>
        <w:t>For example, standard importance might say "Online boarding is important." SHAP says "for this specific Gen Z member, their low online boarding score of 2 reduced their loyalty probability by 12 percentage points, while their high seat comfort score of 5 increased it by 8 points."</w:t>
      </w:r>
    </w:p>
    <w:p>
      <w:pPr>
        <w:pStyle w:val="Heading3"/>
      </w:pPr>
      <w:r>
        <w:t>Why SHAP Is Important for This Problem</w:t>
      </w:r>
    </w:p>
    <w:p>
      <w:r>
        <w:t>SHAP transforms model outputs into actionable business recommendations:</w:t>
      </w:r>
    </w:p>
    <w:p>
      <w:pPr>
        <w:pStyle w:val="ListBullet"/>
      </w:pPr>
      <w:r>
        <w:rPr>
          <w:b/>
        </w:rPr>
        <w:t>High positive SHAP on a service feature →</w:t>
      </w:r>
      <w:r>
        <w:t xml:space="preserve"> Invest in that service area</w:t>
      </w:r>
    </w:p>
    <w:p>
      <w:pPr>
        <w:pStyle w:val="ListBullet"/>
      </w:pPr>
      <w:r>
        <w:rPr>
          <w:b/>
        </w:rPr>
        <w:t>High negative SHAP on a feature →</w:t>
      </w:r>
      <w:r>
        <w:t xml:space="preserve"> Address the pain point</w:t>
      </w:r>
    </w:p>
    <w:p>
      <w:pPr>
        <w:pStyle w:val="ListBullet"/>
      </w:pPr>
      <w:r>
        <w:rPr>
          <w:b/>
        </w:rPr>
        <w:t>High SHAP variance on a feature →</w:t>
      </w:r>
      <w:r>
        <w:t xml:space="preserve"> Segment campaigns rather than one-size-fits-all</w:t>
      </w:r>
    </w:p>
    <w:p>
      <w:pPr>
        <w:pStyle w:val="ListBullet"/>
      </w:pPr>
      <w:r>
        <w:rPr>
          <w:b/>
        </w:rPr>
        <w:t>SHAP interactions between features →</w:t>
      </w:r>
      <w:r>
        <w:t xml:space="preserve"> Pair those improvements together</w:t>
      </w:r>
    </w:p>
    <w:p>
      <w:pPr>
        <w:pStyle w:val="Heading3"/>
      </w:pPr>
      <w:r>
        <w:t>Results and Output</w:t>
      </w:r>
    </w:p>
    <w:p>
      <w:r>
        <w:t>SHAP produces four types of visualizations:</w:t>
      </w:r>
    </w:p>
    <w:p>
      <w:pPr>
        <w:pStyle w:val="ListBullet"/>
      </w:pPr>
      <w:r>
        <w:rPr>
          <w:b/>
        </w:rPr>
        <w:t>1. SHAP Summary Plot (Beeswarm):</w:t>
      </w:r>
      <w:r>
        <w:t xml:space="preserve"> Every dot is one Gen Z member's SHAP value for one feature. Color shows feature value (red = high, blue = low). Position shows impact on prediction. This is the most information-dense visualization in the analysis.</w:t>
      </w:r>
    </w:p>
    <w:p>
      <w:pPr>
        <w:pStyle w:val="ListBullet"/>
      </w:pPr>
      <w:r>
        <w:rPr>
          <w:b/>
        </w:rPr>
        <w:t>2. SHAP Bar Plot:</w:t>
      </w:r>
      <w:r>
        <w:t xml:space="preserve"> Mean absolute SHAP values per feature — a cleaned-up global ranking.</w:t>
      </w:r>
    </w:p>
    <w:p>
      <w:pPr>
        <w:pStyle w:val="ListBullet"/>
      </w:pPr>
      <w:r>
        <w:rPr>
          <w:b/>
        </w:rPr>
        <w:t>3. SHAP Dependence Plots:</w:t>
      </w:r>
      <w:r>
        <w:t xml:space="preserve"> Scatter plots showing feature value vs SHAP contribution for the top 4 features. These reveal non-linear thresholds.</w:t>
      </w:r>
    </w:p>
    <w:p>
      <w:pPr>
        <w:pStyle w:val="ListBullet"/>
      </w:pPr>
      <w:r>
        <w:rPr>
          <w:b/>
        </w:rPr>
        <w:t>4. SHAP Waterfall Plots:</w:t>
      </w:r>
      <w:r>
        <w:t xml:space="preserve"> Individual member explanations showing exactly how each feature pushed the prediction from the base rate to the final probability. Two contrasting examples are shown — one loyal and one not loyal.</w:t>
      </w:r>
    </w:p>
    <w:p>
      <w:r>
        <w:br w:type="page"/>
      </w:r>
    </w:p>
    <w:p>
      <w:pPr>
        <w:pStyle w:val="Heading1"/>
      </w:pPr>
      <w:r>
        <w:t>8. Machine Learning Methods — Problem 3</w:t>
      </w:r>
    </w:p>
    <w:p>
      <w:r>
        <w:t>Problem 3 asks: how does flight delay duration impact the loyalty enrollment probability of Gen Z compared to older generations? While Problem 2 identified service factors (WiFi, cleanliness), this problem focuses on operational friction — measuring at what point a delay causes Gen Z to abandon their loyalty toward the airline.</w:t>
      </w:r>
    </w:p>
    <w:p>
      <w:pPr>
        <w:pStyle w:val="Heading2"/>
      </w:pPr>
      <w:r>
        <w:t>8.1 Binned Delay Analysis</w:t>
      </w:r>
    </w:p>
    <w:p>
      <w:pPr>
        <w:pStyle w:val="Heading3"/>
      </w:pPr>
      <w:r>
        <w:t>Introduction</w:t>
      </w:r>
    </w:p>
    <w:p>
      <w:r>
        <w:t>Delays are binned into practical categories (No Delay, 1-15 min, 16-30 min, 31-60 min, 61-120 min, 120+ min) and the loyalty rate is computed at each level per generation. A finer 10-minute bin analysis is also run up to 180 minutes to pinpoint exact thresholds.</w:t>
      </w:r>
    </w:p>
    <w:p>
      <w:pPr>
        <w:pStyle w:val="Heading3"/>
      </w:pPr>
      <w:r>
        <w:t>Why This Is Important for This Problem</w:t>
      </w:r>
    </w:p>
    <w:p>
      <w:r>
        <w:t>Raw delay minutes are noisy. Binning reveals the practical "breaking points" where loyalty drops most steeply. If Gen Z's loyalty curve drops earlier and more sharply than Millennials or Gen X, that directly informs American Airlines' operations: which routes to prioritize for on-time performance, and at what delay duration to trigger proactive retention actions.</w:t>
      </w:r>
    </w:p>
    <w:p>
      <w:pPr>
        <w:pStyle w:val="Heading3"/>
      </w:pPr>
      <w:r>
        <w:t>Results and Output</w:t>
      </w:r>
    </w:p>
    <w:p>
      <w:pPr>
        <w:pStyle w:val="ListBullet"/>
      </w:pPr>
      <w:r>
        <w:t>Loyalty rate table by delay bin and generation — shows exact percentages at each threshold</w:t>
      </w:r>
    </w:p>
    <w:p>
      <w:pPr>
        <w:pStyle w:val="ListBullet"/>
      </w:pPr>
      <w:r>
        <w:t>Line charts plotting loyalty rate curves for each generation across delay bins</w:t>
      </w:r>
    </w:p>
    <w:p>
      <w:pPr>
        <w:pStyle w:val="ListBullet"/>
      </w:pPr>
      <w:r>
        <w:t>Fine-grained 10-minute bin chart identifying the specific delay duration where Gen Z loyalty drops fastest</w:t>
      </w:r>
    </w:p>
    <w:p>
      <w:pPr>
        <w:pStyle w:val="ListBullet"/>
      </w:pPr>
      <w:r>
        <w:t>Delay resilience summary: loyalty rate drop from no-delay to short-delay (1-30 min) and long-delay (60+ min) per generation</w:t>
      </w:r>
    </w:p>
    <w:p>
      <w:pPr>
        <w:pStyle w:val="Heading2"/>
      </w:pPr>
      <w:r>
        <w:t>8.2 Logistic Regression with Interaction Terms</w:t>
      </w:r>
    </w:p>
    <w:p>
      <w:pPr>
        <w:pStyle w:val="Heading3"/>
      </w:pPr>
      <w:r>
        <w:t>Introduction</w:t>
      </w:r>
    </w:p>
    <w:p>
      <w:r>
        <w:t>A logistic regression is fit with Departure Delay, Arrival Delay, a Gen Z indicator, and crucially, Delay x Gen Z interaction terms. The interaction coefficient directly tests whether the effect of delay on loyalty differs for Gen Z versus other generations.</w:t>
      </w:r>
    </w:p>
    <w:p>
      <w:pPr>
        <w:pStyle w:val="Heading3"/>
      </w:pPr>
      <w:r>
        <w:t>Why This Is Important for This Problem</w:t>
      </w:r>
    </w:p>
    <w:p>
      <w:r>
        <w:t>This is the statistical test for the core hypothesis. The binned analysis shows descriptive patterns, but the interaction term provides a formal p-value answering: "Is the delay-loyalty relationship statistically different for Gen Z?" A significant negative interaction coefficient means delay hurts Gen Z loyalty more than other generations, controlling for age and flight distance.</w:t>
      </w:r>
    </w:p>
    <w:p>
      <w:pPr>
        <w:pStyle w:val="Heading3"/>
      </w:pPr>
      <w:r>
        <w:t>Implementation Details</w:t>
      </w:r>
    </w:p>
    <w:p>
      <w:pPr>
        <w:pStyle w:val="ListBullet"/>
      </w:pPr>
      <w:r>
        <w:t>Model: statsmodels Logit for full coefficient table with p-values</w:t>
      </w:r>
    </w:p>
    <w:p>
      <w:pPr>
        <w:pStyle w:val="ListBullet"/>
      </w:pPr>
      <w:r>
        <w:t>Features: Departure Delay, Arrival Delay, is_genz (binary), dep_delay x genz (interaction), arr_delay x genz (interaction), Age, Flight Distance</w:t>
      </w:r>
    </w:p>
    <w:p>
      <w:pPr>
        <w:pStyle w:val="ListBullet"/>
      </w:pPr>
      <w:r>
        <w:t>Target: is_loyal (binary)</w:t>
      </w:r>
    </w:p>
    <w:p>
      <w:pPr>
        <w:pStyle w:val="ListBullet"/>
      </w:pPr>
      <w:r>
        <w:t>Output: Odds ratios for each coefficient — the interaction odds ratio shows how much more (or less) each minute of delay affects Gen Z loyalty probability versus the baseline</w:t>
      </w:r>
    </w:p>
    <w:p>
      <w:pPr>
        <w:pStyle w:val="Heading3"/>
      </w:pPr>
      <w:r>
        <w:t>Results and Output</w:t>
      </w:r>
    </w:p>
    <w:p>
      <w:pPr>
        <w:pStyle w:val="ListBullet"/>
      </w:pPr>
      <w:r>
        <w:t>Full coefficient table with odds ratios, p-values, and significance flags</w:t>
      </w:r>
    </w:p>
    <w:p>
      <w:pPr>
        <w:pStyle w:val="ListBullet"/>
      </w:pPr>
      <w:r>
        <w:t>Interpretation of interaction terms: direction (stronger/weaker negative effect) and magnitude</w:t>
      </w:r>
    </w:p>
    <w:p>
      <w:pPr>
        <w:pStyle w:val="Heading2"/>
      </w:pPr>
      <w:r>
        <w:t>8.3 Per-Generation SHAP Comparison</w:t>
      </w:r>
    </w:p>
    <w:p>
      <w:pPr>
        <w:pStyle w:val="Heading3"/>
      </w:pPr>
      <w:r>
        <w:t>Introduction</w:t>
      </w:r>
    </w:p>
    <w:p>
      <w:r>
        <w:t>Separate XGBoost models are trained for Gen Z and for older generations (Millennials + Gen X). SHAP values are computed for the delay features in each model, then compared. If the mean absolute SHAP value for delay is larger in the Gen Z model, delays have a bigger impact on Gen Z loyalty predictions.</w:t>
      </w:r>
    </w:p>
    <w:p>
      <w:pPr>
        <w:pStyle w:val="Heading3"/>
      </w:pPr>
      <w:r>
        <w:t>Why This Is Important for This Problem</w:t>
      </w:r>
    </w:p>
    <w:p>
      <w:r>
        <w:t>The logistic regression provides a linear test. The per-generation SHAP comparison captures non-linear effects. A delay might not matter until it exceeds 30 minutes, then matter enormously for Gen Z but only modestly for Gen X. SHAP dependence plots visualize these non-linear threshold effects that a linear interaction term would miss.</w:t>
      </w:r>
    </w:p>
    <w:p>
      <w:pPr>
        <w:pStyle w:val="Heading3"/>
      </w:pPr>
      <w:r>
        <w:t>Results and Output</w:t>
      </w:r>
    </w:p>
    <w:p>
      <w:pPr>
        <w:pStyle w:val="ListBullet"/>
      </w:pPr>
      <w:r>
        <w:t>Mean |SHAP| for departure and arrival delay in each generation's model</w:t>
      </w:r>
    </w:p>
    <w:p>
      <w:pPr>
        <w:pStyle w:val="ListBullet"/>
      </w:pPr>
      <w:r>
        <w:t>Gen Z / Older generation ratio — a value &gt; 1.0 means Gen Z is more sensitive to that delay type</w:t>
      </w:r>
    </w:p>
    <w:p>
      <w:pPr>
        <w:pStyle w:val="ListBullet"/>
      </w:pPr>
      <w:r>
        <w:t>Side-by-side SHAP dependence scatter plots showing how delay minutes map to loyalty impact for Gen Z vs older generations</w:t>
      </w:r>
    </w:p>
    <w:p>
      <w:r>
        <w:br w:type="page"/>
      </w:r>
    </w:p>
    <w:p>
      <w:pPr>
        <w:pStyle w:val="Heading1"/>
      </w:pPr>
      <w:r>
        <w:t>9. Results and Insights</w:t>
      </w:r>
    </w:p>
    <w:p>
      <w:pPr>
        <w:pStyle w:val="Heading2"/>
      </w:pPr>
      <w:r>
        <w:t>9.1 Problem 1 — Who Is Gen Z?</w:t>
      </w:r>
    </w:p>
    <w:p>
      <w:r>
        <w:rPr>
          <w:b/>
        </w:rPr>
        <w:t>Loyalty Enrollment</w:t>
      </w:r>
    </w:p>
    <w:p>
      <w:r>
        <w:t>The generational comparison table and bar charts reveal how Gen Z's loyalty enrollment rate compares to Millennials, Gen X, and Boomers. Statistical testing (chi-square) confirms whether this difference is significant.</w:t>
      </w:r>
    </w:p>
    <w:p>
      <w:r>
        <w:rPr>
          <w:b/>
        </w:rPr>
        <w:t>Engagement Levels</w:t>
      </w:r>
    </w:p>
    <w:p>
      <w:r>
        <w:t>Boxplots and violin plots show the distribution of the composite engagement score by generation. Key observations include whether Gen Z has a lower median engagement, wider spread (more heterogeneous), or a bimodal distribution suggesting two distinct sub-segments.</w:t>
      </w:r>
    </w:p>
    <w:p>
      <w:r>
        <w:rPr>
          <w:b/>
        </w:rPr>
        <w:t>Service Preferences</w:t>
      </w:r>
    </w:p>
    <w:p>
      <w:r>
        <w:t>The generation × service heatmap identifies which of the 14 service dimensions Gen Z rates differently. This directly informs where American Airlines should invest to improve Gen Z satisfaction.</w:t>
      </w:r>
    </w:p>
    <w:p>
      <w:r>
        <w:rPr>
          <w:b/>
        </w:rPr>
        <w:t>Travel Behavior</w:t>
      </w:r>
    </w:p>
    <w:p>
      <w:r>
        <w:t>Class and travel type distributions contextualize loyalty differences — Gen Z's lower loyalty may partly reflect that they fly economy and for personal travel more often, not necessarily that they dislike the airline.</w:t>
      </w:r>
    </w:p>
    <w:p>
      <w:r>
        <w:rPr>
          <w:b/>
        </w:rPr>
        <w:t>Behavioral Clusters</w:t>
      </w:r>
    </w:p>
    <w:p>
      <w:r>
        <w:t>K-Means identifies 4 behavioral personas that cut across generational lines. The generation composition of each cluster reveals whether Gen Z concentrates in specific behavioral segments or distributes evenly. This is critical because it determines whether generational targeting or behavioral targeting is more effective for marketing.</w:t>
      </w:r>
    </w:p>
    <w:p>
      <w:pPr>
        <w:pStyle w:val="Heading2"/>
      </w:pPr>
      <w:r>
        <w:t>9.2 Problem 2 — What Motivates Gen Z Loyalty?</w:t>
      </w:r>
    </w:p>
    <w:p>
      <w:r>
        <w:rPr>
          <w:b/>
        </w:rPr>
        <w:t>Model Performance</w:t>
      </w:r>
    </w:p>
    <w:p>
      <w:r>
        <w:t>Both XGBoost and LightGBM are evaluated on ROC-AUC, accuracy, F1-score, and 5-fold cross-validation. The performance comparison table shows whether the models achieve reliable predictive power on the Gen Z subset.</w:t>
      </w:r>
    </w:p>
    <w:p>
      <w:r>
        <w:rPr>
          <w:b/>
        </w:rPr>
        <w:t>Top Loyalty Drivers</w:t>
      </w:r>
    </w:p>
    <w:p>
      <w:r>
        <w:t>The feature importance rankings from both models are compared. Features where both models agree on high importance are the most confident loyalty drivers. The Spearman rank correlation quantifies overall model agreement.</w:t>
      </w:r>
    </w:p>
    <w:p>
      <w:r>
        <w:rPr>
          <w:b/>
        </w:rPr>
        <w:t>SHAP Insights</w:t>
      </w:r>
    </w:p>
    <w:p>
      <w:r>
        <w:t>The SHAP summary plot reveals not just which features matter, but the direction and magnitude of their impact. The dependence plots expose non-linear relationships and threshold effects. The waterfall plots provide concrete, member-level examples that illustrate how the drivers work in practice.</w:t>
      </w:r>
    </w:p>
    <w:p>
      <w:r>
        <w:rPr>
          <w:b/>
        </w:rPr>
        <w:t>Actionable Outputs</w:t>
      </w:r>
    </w:p>
    <w:p>
      <w:pPr>
        <w:pStyle w:val="ListBullet"/>
      </w:pPr>
      <w:r>
        <w:t>A ranked list of Gen Z loyalty drivers (agreed upon by both models)</w:t>
      </w:r>
    </w:p>
    <w:p>
      <w:pPr>
        <w:pStyle w:val="ListBullet"/>
      </w:pPr>
      <w:r>
        <w:t>Enrollment probability scores for every Gen Z member in the test set</w:t>
      </w:r>
    </w:p>
    <w:p>
      <w:pPr>
        <w:pStyle w:val="ListBullet"/>
      </w:pPr>
      <w:r>
        <w:t>Specific service areas where investment would most impact Gen Z loyalty</w:t>
      </w:r>
    </w:p>
    <w:p>
      <w:pPr>
        <w:pStyle w:val="ListBullet"/>
      </w:pPr>
      <w:r>
        <w:t>Evidence for whether one-size-fits-all or segmented campaigns are appropriate (based on SHAP variance)</w:t>
      </w:r>
    </w:p>
    <w:p>
      <w:pPr>
        <w:pStyle w:val="Heading2"/>
      </w:pPr>
      <w:r>
        <w:t>9.3 Problem 3 — How Do Delays Impact Gen Z Loyalty?</w:t>
      </w:r>
    </w:p>
    <w:p>
      <w:r>
        <w:rPr>
          <w:b/>
        </w:rPr>
        <w:t>Delay Tolerance Threshold</w:t>
      </w:r>
    </w:p>
    <w:p>
      <w:r>
        <w:t>The binned delay analysis and fine-grained 10-minute bin charts show whether Gen Z's loyalty rate curve drops earlier and more steeply than older generations. The "breaking point" is the delay duration where Gen Z loyalty falls below a critical threshold (e.g., 50%) while older generations remain above it.</w:t>
      </w:r>
    </w:p>
    <w:p>
      <w:r>
        <w:rPr>
          <w:b/>
        </w:rPr>
        <w:t>Statistical Significance of Generational Difference</w:t>
      </w:r>
    </w:p>
    <w:p>
      <w:r>
        <w:t>The logistic regression interaction terms provide formal statistical evidence for whether delay's effect on loyalty is significantly different for Gen Z. A significant negative interaction coefficient means each additional minute of delay reduces Gen Z's loyalty probability more than it does for other generations.</w:t>
      </w:r>
    </w:p>
    <w:p>
      <w:r>
        <w:rPr>
          <w:b/>
        </w:rPr>
        <w:t>SHAP-Based Sensitivity Comparison</w:t>
      </w:r>
    </w:p>
    <w:p>
      <w:r>
        <w:t>The per-generation SHAP comparison quantifies exactly how much more (or less) sensitive Gen Z is to delays compared to Millennials and Gen X. The side-by-side SHAP dependence plots reveal whether the relationship is linear (every minute hurts equally) or threshold-based (no effect until a certain point, then rapid deterioration).</w:t>
      </w:r>
    </w:p>
    <w:p>
      <w:r>
        <w:rPr>
          <w:b/>
        </w:rPr>
        <w:t>Actionable Recommendations for Problem 3</w:t>
      </w:r>
    </w:p>
    <w:p>
      <w:pPr>
        <w:pStyle w:val="ListBullet"/>
      </w:pPr>
      <w:r>
        <w:t>If Gen Z shows lower delay tolerance, prioritize on-time performance on routes with high Gen Z ridership</w:t>
      </w:r>
    </w:p>
    <w:p>
      <w:pPr>
        <w:pStyle w:val="ListBullet"/>
      </w:pPr>
      <w:r>
        <w:t>Consider proactive delay compensation (app notifications, vouchers) tailored to Gen Z preferences</w:t>
      </w:r>
    </w:p>
    <w:p>
      <w:pPr>
        <w:pStyle w:val="ListBullet"/>
      </w:pPr>
      <w:r>
        <w:t>Set delay-triggered retention actions at the identified Gen Z breaking point threshold</w:t>
      </w:r>
    </w:p>
    <w:p>
      <w:pPr>
        <w:pStyle w:val="Heading2"/>
      </w:pPr>
      <w:r>
        <w:t>9.4 Method Justification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Problem</w:t>
            </w:r>
          </w:p>
        </w:tc>
        <w:tc>
          <w:tcPr>
            <w:tcW w:type="dxa" w:w="2880"/>
          </w:tcPr>
          <w:p>
            <w:r>
              <w:rPr>
                <w:b/>
                <w:sz w:val="20"/>
              </w:rPr>
              <w:t>Why Chosen</w:t>
            </w:r>
          </w:p>
        </w:tc>
      </w:tr>
      <w:tr>
        <w:tc>
          <w:tcPr>
            <w:tcW w:type="dxa" w:w="2880"/>
          </w:tcPr>
          <w:p>
            <w:r>
              <w:rPr>
                <w:sz w:val="20"/>
              </w:rPr>
              <w:t>EDA</w:t>
            </w:r>
          </w:p>
        </w:tc>
        <w:tc>
          <w:tcPr>
            <w:tcW w:type="dxa" w:w="2880"/>
          </w:tcPr>
          <w:p>
            <w:r>
              <w:rPr>
                <w:sz w:val="20"/>
              </w:rPr>
              <w:t>1</w:t>
            </w:r>
          </w:p>
        </w:tc>
        <w:tc>
          <w:tcPr>
            <w:tcW w:type="dxa" w:w="2880"/>
          </w:tcPr>
          <w:p>
            <w:r>
              <w:rPr>
                <w:sz w:val="20"/>
              </w:rPr>
              <w:t>Descriptive comparisons are the direct answer — no model needed for "how do generations differ"</w:t>
            </w:r>
          </w:p>
        </w:tc>
      </w:tr>
      <w:tr>
        <w:tc>
          <w:tcPr>
            <w:tcW w:type="dxa" w:w="2880"/>
          </w:tcPr>
          <w:p>
            <w:r>
              <w:rPr>
                <w:sz w:val="20"/>
              </w:rPr>
              <w:t>K-Means</w:t>
            </w:r>
          </w:p>
        </w:tc>
        <w:tc>
          <w:tcPr>
            <w:tcW w:type="dxa" w:w="2880"/>
          </w:tcPr>
          <w:p>
            <w:r>
              <w:rPr>
                <w:sz w:val="20"/>
              </w:rPr>
              <w:t>1</w:t>
            </w:r>
          </w:p>
        </w:tc>
        <w:tc>
          <w:tcPr>
            <w:tcW w:type="dxa" w:w="2880"/>
          </w:tcPr>
          <w:p>
            <w:r>
              <w:rPr>
                <w:sz w:val="20"/>
              </w:rPr>
              <w:t>Finds behavioral segments that may be more meaningful than demographic labels</w:t>
            </w:r>
          </w:p>
        </w:tc>
      </w:tr>
      <w:tr>
        <w:tc>
          <w:tcPr>
            <w:tcW w:type="dxa" w:w="2880"/>
          </w:tcPr>
          <w:p>
            <w:r>
              <w:rPr>
                <w:sz w:val="20"/>
              </w:rPr>
              <w:t>XGBoost</w:t>
            </w:r>
          </w:p>
        </w:tc>
        <w:tc>
          <w:tcPr>
            <w:tcW w:type="dxa" w:w="2880"/>
          </w:tcPr>
          <w:p>
            <w:r>
              <w:rPr>
                <w:sz w:val="20"/>
              </w:rPr>
              <w:t>2</w:t>
            </w:r>
          </w:p>
        </w:tc>
        <w:tc>
          <w:tcPr>
            <w:tcW w:type="dxa" w:w="2880"/>
          </w:tcPr>
          <w:p>
            <w:r>
              <w:rPr>
                <w:sz w:val="20"/>
              </w:rPr>
              <w:t>Handles non-linear relationships, mixed feature types, and produces feature importance rankings</w:t>
            </w:r>
          </w:p>
        </w:tc>
      </w:tr>
      <w:tr>
        <w:tc>
          <w:tcPr>
            <w:tcW w:type="dxa" w:w="2880"/>
          </w:tcPr>
          <w:p>
            <w:r>
              <w:rPr>
                <w:sz w:val="20"/>
              </w:rPr>
              <w:t>LightGBM</w:t>
            </w:r>
          </w:p>
        </w:tc>
        <w:tc>
          <w:tcPr>
            <w:tcW w:type="dxa" w:w="2880"/>
          </w:tcPr>
          <w:p>
            <w:r>
              <w:rPr>
                <w:sz w:val="20"/>
              </w:rPr>
              <w:t>2</w:t>
            </w:r>
          </w:p>
        </w:tc>
        <w:tc>
          <w:tcPr>
            <w:tcW w:type="dxa" w:w="2880"/>
          </w:tcPr>
          <w:p>
            <w:r>
              <w:rPr>
                <w:sz w:val="20"/>
              </w:rPr>
              <w:t>Validates XGBoost findings through model agreement; leaf-wise growth may capture different patterns</w:t>
            </w:r>
          </w:p>
        </w:tc>
      </w:tr>
      <w:tr>
        <w:tc>
          <w:tcPr>
            <w:tcW w:type="dxa" w:w="2880"/>
          </w:tcPr>
          <w:p>
            <w:r>
              <w:rPr>
                <w:sz w:val="20"/>
              </w:rPr>
              <w:t>SHAP</w:t>
            </w:r>
          </w:p>
        </w:tc>
        <w:tc>
          <w:tcPr>
            <w:tcW w:type="dxa" w:w="2880"/>
          </w:tcPr>
          <w:p>
            <w:r>
              <w:rPr>
                <w:sz w:val="20"/>
              </w:rPr>
              <w:t>2</w:t>
            </w:r>
          </w:p>
        </w:tc>
        <w:tc>
          <w:tcPr>
            <w:tcW w:type="dxa" w:w="2880"/>
          </w:tcPr>
          <w:p>
            <w:r>
              <w:rPr>
                <w:sz w:val="20"/>
              </w:rPr>
              <w:t>Moves from "what matters" to "how much and in which direction for each individual" — enables actionable recommendations</w:t>
            </w:r>
          </w:p>
        </w:tc>
      </w:tr>
      <w:tr>
        <w:tc>
          <w:tcPr>
            <w:tcW w:type="dxa" w:w="2880"/>
          </w:tcPr>
          <w:p>
            <w:r>
              <w:rPr>
                <w:sz w:val="20"/>
              </w:rPr>
              <w:t>Binned Delay Analysis</w:t>
            </w:r>
          </w:p>
        </w:tc>
        <w:tc>
          <w:tcPr>
            <w:tcW w:type="dxa" w:w="2880"/>
          </w:tcPr>
          <w:p>
            <w:r>
              <w:rPr>
                <w:sz w:val="20"/>
              </w:rPr>
              <w:t>3</w:t>
            </w:r>
          </w:p>
        </w:tc>
        <w:tc>
          <w:tcPr>
            <w:tcW w:type="dxa" w:w="2880"/>
          </w:tcPr>
          <w:p>
            <w:r>
              <w:rPr>
                <w:sz w:val="20"/>
              </w:rPr>
              <w:t>Reveals the practical delay threshold where Gen Z loyalty drops most steeply</w:t>
            </w:r>
          </w:p>
        </w:tc>
      </w:tr>
      <w:tr>
        <w:tc>
          <w:tcPr>
            <w:tcW w:type="dxa" w:w="2880"/>
          </w:tcPr>
          <w:p>
            <w:r>
              <w:rPr>
                <w:sz w:val="20"/>
              </w:rPr>
              <w:t>Logistic Regression (Interaction)</w:t>
            </w:r>
          </w:p>
        </w:tc>
        <w:tc>
          <w:tcPr>
            <w:tcW w:type="dxa" w:w="2880"/>
          </w:tcPr>
          <w:p>
            <w:r>
              <w:rPr>
                <w:sz w:val="20"/>
              </w:rPr>
              <w:t>3</w:t>
            </w:r>
          </w:p>
        </w:tc>
        <w:tc>
          <w:tcPr>
            <w:tcW w:type="dxa" w:w="2880"/>
          </w:tcPr>
          <w:p>
            <w:r>
              <w:rPr>
                <w:sz w:val="20"/>
              </w:rPr>
              <w:t>Formal statistical test for whether delay affects Gen Z loyalty differently than other generations</w:t>
            </w:r>
          </w:p>
        </w:tc>
      </w:tr>
      <w:tr>
        <w:tc>
          <w:tcPr>
            <w:tcW w:type="dxa" w:w="2880"/>
          </w:tcPr>
          <w:p>
            <w:r>
              <w:rPr>
                <w:sz w:val="20"/>
              </w:rPr>
              <w:t>Per-Generation SHAP</w:t>
            </w:r>
          </w:p>
        </w:tc>
        <w:tc>
          <w:tcPr>
            <w:tcW w:type="dxa" w:w="2880"/>
          </w:tcPr>
          <w:p>
            <w:r>
              <w:rPr>
                <w:sz w:val="20"/>
              </w:rPr>
              <w:t>3</w:t>
            </w:r>
          </w:p>
        </w:tc>
        <w:tc>
          <w:tcPr>
            <w:tcW w:type="dxa" w:w="2880"/>
          </w:tcPr>
          <w:p>
            <w:r>
              <w:rPr>
                <w:sz w:val="20"/>
              </w:rPr>
              <w:t>Captures non-linear delay effects and quantifies Gen Z sensitivity ratio vs older cohorts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