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A3A2A"/>
          <w:sz w:val="44"/>
        </w:rPr>
        <w:t>COLD CALL SALES PITCH</w:t>
      </w:r>
    </w:p>
    <w:p>
      <w:pPr>
        <w:spacing w:before="0" w:after="100"/>
        <w:jc w:val="center"/>
      </w:pPr>
      <w:r>
        <w:rPr>
          <w:rFonts w:ascii="Arial" w:hAnsi="Arial"/>
          <w:b/>
          <w:color w:val="1A3A2A"/>
          <w:sz w:val="44"/>
        </w:rPr>
        <w:t>HOW-TO GUIDE</w:t>
      </w:r>
    </w:p>
    <w:p>
      <w:pPr>
        <w:spacing w:before="0" w:after="300"/>
        <w:jc w:val="center"/>
      </w:pPr>
      <w:r>
        <w:rPr>
          <w:rFonts w:ascii="Arial" w:hAnsi="Arial"/>
          <w:i/>
          <w:color w:val="1C1C1A"/>
          <w:sz w:val="22"/>
        </w:rPr>
        <w:t>A ready-to-use script for selling website + lead management services to small service businesses</w:t>
      </w:r>
    </w:p>
    <w:p>
      <w:pPr>
        <w:spacing w:before="300" w:after="160"/>
        <w:pBdr>
          <w:bottom w:val="single" w:sz="4" w:space="4" w:color="e2e0d8"/>
        </w:pBdr>
      </w:pPr>
      <w:r>
        <w:rPr>
          <w:rFonts w:ascii="Arial" w:hAnsi="Arial"/>
          <w:b/>
          <w:color w:val="1A3A2A"/>
          <w:sz w:val="28"/>
        </w:rPr>
        <w:t>What's inside this document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Section</w:t>
            </w:r>
          </w:p>
        </w:tc>
        <w:tc>
          <w:tcPr>
            <w:tcW w:type="dxa" w:w="6480"/>
            <w:tcMar>
              <w:top w:w="80" w:type="dxa"/>
              <w:bottom w:w="80" w:type="dxa"/>
              <w:left w:w="115" w:type="dxa"/>
              <w:right w:w="115" w:type="dxa"/>
            </w:tcMar>
            <w:shd w:val="clear" w:color="auto" w:fill="2c1f0e"/>
          </w:tcPr>
          <w:p>
            <w:r>
              <w:rPr>
                <w:rFonts w:ascii="Arial" w:hAnsi="Arial"/>
                <w:b/>
                <w:color w:val="FFFFFF"/>
                <w:sz w:val="22"/>
              </w:rPr>
              <w:t>Contents</w:t>
            </w:r>
          </w:p>
        </w:tc>
      </w:tr>
      <w:tr>
        <w:tc>
          <w:tcPr>
            <w:tcW w:type="dxa" w:w="2520"/>
            <w:tcMar>
              <w:top w:w="80" w:type="dxa"/>
              <w:bottom w:w="80" w:type="dxa"/>
              <w:left w:w="115" w:type="dxa"/>
              <w:right w:w="115" w:type="dxa"/>
            </w:tcMar>
          </w:tcPr>
          <w:p>
            <w:r>
              <w:rPr>
                <w:rFonts w:ascii="Arial" w:hAnsi="Arial"/>
                <w:b/>
                <w:color w:val="1A3A2A"/>
                <w:sz w:val="22"/>
              </w:rPr>
              <w:t>Part 1 — What You're Selling</w:t>
            </w:r>
          </w:p>
        </w:tc>
        <w:tc>
          <w:tcPr>
            <w:tcW w:type="dxa" w:w="6480"/>
            <w:tcMar>
              <w:top w:w="80" w:type="dxa"/>
              <w:bottom w:w="80" w:type="dxa"/>
              <w:left w:w="115" w:type="dxa"/>
              <w:right w:w="115" w:type="dxa"/>
            </w:tcMar>
          </w:tcPr>
          <w:p>
            <w:r>
              <w:rPr>
                <w:rFonts w:ascii="Arial" w:hAnsi="Arial"/>
                <w:color w:val="1C1C1A"/>
                <w:sz w:val="22"/>
              </w:rPr>
              <w:t>Product overview and elevator pitch in plain language</w:t>
            </w:r>
          </w:p>
        </w:tc>
      </w:tr>
      <w:tr>
        <w:tc>
          <w:tcPr>
            <w:tcW w:type="dxa" w:w="2520"/>
            <w:tcMar>
              <w:top w:w="80" w:type="dxa"/>
              <w:bottom w:w="80" w:type="dxa"/>
              <w:left w:w="115" w:type="dxa"/>
              <w:right w:w="115" w:type="dxa"/>
            </w:tcMar>
          </w:tcPr>
          <w:p>
            <w:r>
              <w:rPr>
                <w:rFonts w:ascii="Arial" w:hAnsi="Arial"/>
                <w:b/>
                <w:color w:val="1A3A2A"/>
                <w:sz w:val="22"/>
              </w:rPr>
              <w:t>Part 2 — The 30-Second Opener</w:t>
            </w:r>
          </w:p>
        </w:tc>
        <w:tc>
          <w:tcPr>
            <w:tcW w:type="dxa" w:w="6480"/>
            <w:tcMar>
              <w:top w:w="80" w:type="dxa"/>
              <w:bottom w:w="80" w:type="dxa"/>
              <w:left w:w="115" w:type="dxa"/>
              <w:right w:w="115" w:type="dxa"/>
            </w:tcMar>
          </w:tcPr>
          <w:p>
            <w:r>
              <w:rPr>
                <w:rFonts w:ascii="Arial" w:hAnsi="Arial"/>
                <w:color w:val="1C1C1A"/>
                <w:sz w:val="22"/>
              </w:rPr>
              <w:t>The exact words to say in the first 30 seconds of a call</w:t>
            </w:r>
          </w:p>
        </w:tc>
      </w:tr>
      <w:tr>
        <w:tc>
          <w:tcPr>
            <w:tcW w:type="dxa" w:w="2520"/>
            <w:tcMar>
              <w:top w:w="80" w:type="dxa"/>
              <w:bottom w:w="80" w:type="dxa"/>
              <w:left w:w="115" w:type="dxa"/>
              <w:right w:w="115" w:type="dxa"/>
            </w:tcMar>
          </w:tcPr>
          <w:p>
            <w:r>
              <w:rPr>
                <w:rFonts w:ascii="Arial" w:hAnsi="Arial"/>
                <w:b/>
                <w:color w:val="1A3A2A"/>
                <w:sz w:val="22"/>
              </w:rPr>
              <w:t>Part 3 — Why They Should Buy</w:t>
            </w:r>
          </w:p>
        </w:tc>
        <w:tc>
          <w:tcPr>
            <w:tcW w:type="dxa" w:w="6480"/>
            <w:tcMar>
              <w:top w:w="80" w:type="dxa"/>
              <w:bottom w:w="80" w:type="dxa"/>
              <w:left w:w="115" w:type="dxa"/>
              <w:right w:w="115" w:type="dxa"/>
            </w:tcMar>
          </w:tcPr>
          <w:p>
            <w:r>
              <w:rPr>
                <w:rFonts w:ascii="Arial" w:hAnsi="Arial"/>
                <w:color w:val="1C1C1A"/>
                <w:sz w:val="22"/>
              </w:rPr>
              <w:t>Client pain points, benefits, and what sets you apart</w:t>
            </w:r>
          </w:p>
        </w:tc>
      </w:tr>
      <w:tr>
        <w:tc>
          <w:tcPr>
            <w:tcW w:type="dxa" w:w="2520"/>
            <w:tcMar>
              <w:top w:w="80" w:type="dxa"/>
              <w:bottom w:w="80" w:type="dxa"/>
              <w:left w:w="115" w:type="dxa"/>
              <w:right w:w="115" w:type="dxa"/>
            </w:tcMar>
          </w:tcPr>
          <w:p>
            <w:r>
              <w:rPr>
                <w:rFonts w:ascii="Arial" w:hAnsi="Arial"/>
                <w:b/>
                <w:color w:val="1A3A2A"/>
                <w:sz w:val="22"/>
              </w:rPr>
              <w:t>Part 4 — Return on Investment</w:t>
            </w:r>
          </w:p>
        </w:tc>
        <w:tc>
          <w:tcPr>
            <w:tcW w:type="dxa" w:w="6480"/>
            <w:tcMar>
              <w:top w:w="80" w:type="dxa"/>
              <w:bottom w:w="80" w:type="dxa"/>
              <w:left w:w="115" w:type="dxa"/>
              <w:right w:w="115" w:type="dxa"/>
            </w:tcMar>
          </w:tcPr>
          <w:p>
            <w:r>
              <w:rPr>
                <w:rFonts w:ascii="Arial" w:hAnsi="Arial"/>
                <w:color w:val="1C1C1A"/>
                <w:sz w:val="22"/>
              </w:rPr>
              <w:t>ROI breakdown — how to show the math to a skeptical client</w:t>
            </w:r>
          </w:p>
        </w:tc>
      </w:tr>
      <w:tr>
        <w:tc>
          <w:tcPr>
            <w:tcW w:type="dxa" w:w="2520"/>
            <w:tcMar>
              <w:top w:w="80" w:type="dxa"/>
              <w:bottom w:w="80" w:type="dxa"/>
              <w:left w:w="115" w:type="dxa"/>
              <w:right w:w="115" w:type="dxa"/>
            </w:tcMar>
          </w:tcPr>
          <w:p>
            <w:r>
              <w:rPr>
                <w:rFonts w:ascii="Arial" w:hAnsi="Arial"/>
                <w:b/>
                <w:color w:val="1A3A2A"/>
                <w:sz w:val="22"/>
              </w:rPr>
              <w:t>Part 5 — The Full Call Script</w:t>
            </w:r>
          </w:p>
        </w:tc>
        <w:tc>
          <w:tcPr>
            <w:tcW w:type="dxa" w:w="6480"/>
            <w:tcMar>
              <w:top w:w="80" w:type="dxa"/>
              <w:bottom w:w="80" w:type="dxa"/>
              <w:left w:w="115" w:type="dxa"/>
              <w:right w:w="115" w:type="dxa"/>
            </w:tcMar>
          </w:tcPr>
          <w:p>
            <w:r>
              <w:rPr>
                <w:rFonts w:ascii="Arial" w:hAnsi="Arial"/>
                <w:color w:val="1C1C1A"/>
                <w:sz w:val="22"/>
              </w:rPr>
              <w:t>Word-for-word pitch from opener to close</w:t>
            </w:r>
          </w:p>
        </w:tc>
      </w:tr>
      <w:tr>
        <w:tc>
          <w:tcPr>
            <w:tcW w:type="dxa" w:w="2520"/>
            <w:tcMar>
              <w:top w:w="80" w:type="dxa"/>
              <w:bottom w:w="80" w:type="dxa"/>
              <w:left w:w="115" w:type="dxa"/>
              <w:right w:w="115" w:type="dxa"/>
            </w:tcMar>
          </w:tcPr>
          <w:p>
            <w:r>
              <w:rPr>
                <w:rFonts w:ascii="Arial" w:hAnsi="Arial"/>
                <w:b/>
                <w:color w:val="1A3A2A"/>
                <w:sz w:val="22"/>
              </w:rPr>
              <w:t>Part 6 — Handling Objections</w:t>
            </w:r>
          </w:p>
        </w:tc>
        <w:tc>
          <w:tcPr>
            <w:tcW w:type="dxa" w:w="6480"/>
            <w:tcMar>
              <w:top w:w="80" w:type="dxa"/>
              <w:bottom w:w="80" w:type="dxa"/>
              <w:left w:w="115" w:type="dxa"/>
              <w:right w:w="115" w:type="dxa"/>
            </w:tcMar>
          </w:tcPr>
          <w:p>
            <w:r>
              <w:rPr>
                <w:rFonts w:ascii="Arial" w:hAnsi="Arial"/>
                <w:color w:val="1C1C1A"/>
                <w:sz w:val="22"/>
              </w:rPr>
              <w:t>The most common pushbacks and how to respond</w:t>
            </w:r>
          </w:p>
        </w:tc>
      </w:tr>
      <w:tr>
        <w:tc>
          <w:tcPr>
            <w:tcW w:type="dxa" w:w="2520"/>
            <w:tcMar>
              <w:top w:w="80" w:type="dxa"/>
              <w:bottom w:w="80" w:type="dxa"/>
              <w:left w:w="115" w:type="dxa"/>
              <w:right w:w="115" w:type="dxa"/>
            </w:tcMar>
          </w:tcPr>
          <w:p>
            <w:r>
              <w:rPr>
                <w:rFonts w:ascii="Arial" w:hAnsi="Arial"/>
                <w:b/>
                <w:color w:val="1A3A2A"/>
                <w:sz w:val="22"/>
              </w:rPr>
              <w:t>Part 7 — Closing the Call</w:t>
            </w:r>
          </w:p>
        </w:tc>
        <w:tc>
          <w:tcPr>
            <w:tcW w:type="dxa" w:w="6480"/>
            <w:tcMar>
              <w:top w:w="80" w:type="dxa"/>
              <w:bottom w:w="80" w:type="dxa"/>
              <w:left w:w="115" w:type="dxa"/>
              <w:right w:w="115" w:type="dxa"/>
            </w:tcMar>
          </w:tcPr>
          <w:p>
            <w:r>
              <w:rPr>
                <w:rFonts w:ascii="Arial" w:hAnsi="Arial"/>
                <w:color w:val="1C1C1A"/>
                <w:sz w:val="22"/>
              </w:rPr>
              <w:t>How to end every call with a clear next step</w:t>
            </w:r>
          </w:p>
        </w:tc>
      </w:tr>
    </w:tbl>
    <w:p>
      <w:pPr>
        <w:spacing w:before="0" w:after="80"/>
      </w:pPr>
    </w:p>
    <w:p>
      <w:pPr>
        <w:spacing w:before="300" w:after="160"/>
        <w:pBdr>
          <w:bottom w:val="single" w:sz="4" w:space="4" w:color="e2e0d8"/>
        </w:pBdr>
      </w:pPr>
      <w:r>
        <w:rPr>
          <w:rFonts w:ascii="Arial" w:hAnsi="Arial"/>
          <w:b/>
          <w:color w:val="1A3A2A"/>
          <w:sz w:val="28"/>
        </w:rPr>
        <w:t>How to use this document</w:t>
      </w:r>
    </w:p>
    <w:p>
      <w:pPr>
        <w:spacing w:before="0" w:after="120"/>
      </w:pPr>
      <w:r>
        <w:rPr>
          <w:rFonts w:ascii="Arial" w:hAnsi="Arial"/>
          <w:color w:val="1C1C1A"/>
          <w:sz w:val="22"/>
        </w:rPr>
        <w:t>This guide is built for cold calls to busy tradespeople — plumbers, electricians, HVAC techs, landscapers, and other service businesses. These clients are often on a job site, driving between calls, or covered in grease. You have 20 seconds before they hang up. Every section in this guide is written with that reality in mind. Read Part 5 out loud before your first call. Personalize the opener with the prospect's business name when you can. The rest is a framework — not a script you have to follow word-for-word.</w:t>
      </w:r>
    </w:p>
    <w:p>
      <w:pPr>
        <w:spacing w:before="400" w:after="200"/>
        <w:pBdr>
          <w:bottom w:val="single" w:sz="12" w:space="4" w:color="c8a96e"/>
        </w:pBdr>
      </w:pPr>
      <w:r>
        <w:rPr>
          <w:rFonts w:ascii="Arial" w:hAnsi="Arial"/>
          <w:b/>
          <w:color w:val="1A3A2A"/>
          <w:sz w:val="36"/>
        </w:rPr>
        <w:t>Part 1 — What You're Selling</w:t>
      </w:r>
    </w:p>
    <w:p>
      <w:pPr>
        <w:spacing w:before="300" w:after="160"/>
        <w:pBdr>
          <w:bottom w:val="single" w:sz="4" w:space="4" w:color="e2e0d8"/>
        </w:pBdr>
      </w:pPr>
      <w:r>
        <w:rPr>
          <w:rFonts w:ascii="Arial" w:hAnsi="Arial"/>
          <w:b/>
          <w:color w:val="1A3A2A"/>
          <w:sz w:val="28"/>
        </w:rPr>
        <w:t>Step 1 — Know Your Product Cold</w:t>
      </w:r>
    </w:p>
    <w:p>
      <w:pPr>
        <w:spacing w:before="0" w:after="120"/>
      </w:pPr>
      <w:r>
        <w:rPr>
          <w:rFonts w:ascii="Arial" w:hAnsi="Arial"/>
          <w:color w:val="1C1C1A"/>
          <w:sz w:val="22"/>
        </w:rPr>
        <w:t>You offer two services. The first is for businesses that need everything — a professional website and a full lead management system built in. The second is for businesses that already have a website but are losing leads because nothing is capturing or tracking them. Both services include the same lead management backbone: instant alerts, an organized lead log, monthly reports, and ongoing support.</w:t>
      </w:r>
    </w:p>
    <w:p>
      <w:pPr>
        <w:spacing w:before="220" w:after="120"/>
      </w:pPr>
      <w:r>
        <w:rPr>
          <w:rFonts w:ascii="Arial" w:hAnsi="Arial"/>
          <w:b/>
          <w:color w:val="1A3A2A"/>
          <w:sz w:val="24"/>
        </w:rPr>
        <w:t>The Two Services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Service</w:t>
            </w:r>
          </w:p>
        </w:tc>
        <w:tc>
          <w:tcPr>
            <w:tcW w:type="dxa" w:w="6480"/>
            <w:tcMar>
              <w:top w:w="80" w:type="dxa"/>
              <w:bottom w:w="80" w:type="dxa"/>
              <w:left w:w="115" w:type="dxa"/>
              <w:right w:w="115" w:type="dxa"/>
            </w:tcMar>
            <w:shd w:val="clear" w:color="auto" w:fill="2c1f0e"/>
          </w:tcPr>
          <w:p>
            <w:r>
              <w:rPr>
                <w:rFonts w:ascii="Arial" w:hAnsi="Arial"/>
                <w:b/>
                <w:color w:val="FFFFFF"/>
                <w:sz w:val="22"/>
              </w:rPr>
              <w:t>What's Included</w:t>
            </w:r>
          </w:p>
        </w:tc>
      </w:tr>
      <w:tr>
        <w:tc>
          <w:tcPr>
            <w:tcW w:type="dxa" w:w="2520"/>
            <w:tcMar>
              <w:top w:w="80" w:type="dxa"/>
              <w:bottom w:w="80" w:type="dxa"/>
              <w:left w:w="115" w:type="dxa"/>
              <w:right w:w="115" w:type="dxa"/>
            </w:tcMar>
          </w:tcPr>
          <w:p>
            <w:r>
              <w:rPr>
                <w:rFonts w:ascii="Arial" w:hAnsi="Arial"/>
                <w:b/>
                <w:color w:val="1A3A2A"/>
                <w:sz w:val="22"/>
              </w:rPr>
              <w:t>Website + Lead Management</w:t>
              <w:br/>
              <w:t>$750 setup + $79/mo</w:t>
            </w:r>
          </w:p>
        </w:tc>
        <w:tc>
          <w:tcPr>
            <w:tcW w:type="dxa" w:w="6480"/>
            <w:tcMar>
              <w:top w:w="80" w:type="dxa"/>
              <w:bottom w:w="80" w:type="dxa"/>
              <w:left w:w="115" w:type="dxa"/>
              <w:right w:w="115" w:type="dxa"/>
            </w:tcMar>
          </w:tcPr>
          <w:p>
            <w:r>
              <w:rPr>
                <w:rFonts w:ascii="Arial" w:hAnsi="Arial"/>
                <w:color w:val="1C1C1A"/>
                <w:sz w:val="22"/>
              </w:rPr>
              <w:t>Professional one-page website, lead intake form (built in), instant email + text alert for every lead, Google Sheets lead log, monthly lead summary report, quarterly Google Business Profile audit, speed-to-lead facts sheet, form updates always included, ongoing site edits, custom domain connected</w:t>
            </w:r>
          </w:p>
        </w:tc>
      </w:tr>
      <w:tr>
        <w:tc>
          <w:tcPr>
            <w:tcW w:type="dxa" w:w="2520"/>
            <w:tcMar>
              <w:top w:w="80" w:type="dxa"/>
              <w:bottom w:w="80" w:type="dxa"/>
              <w:left w:w="115" w:type="dxa"/>
              <w:right w:w="115" w:type="dxa"/>
            </w:tcMar>
          </w:tcPr>
          <w:p>
            <w:r>
              <w:rPr>
                <w:rFonts w:ascii="Arial" w:hAnsi="Arial"/>
                <w:b/>
                <w:color w:val="1A3A2A"/>
                <w:sz w:val="22"/>
              </w:rPr>
              <w:t>Lead Intake + Lead Management</w:t>
              <w:br/>
              <w:t>$400 setup + $59/mo</w:t>
            </w:r>
          </w:p>
        </w:tc>
        <w:tc>
          <w:tcPr>
            <w:tcW w:type="dxa" w:w="6480"/>
            <w:tcMar>
              <w:top w:w="80" w:type="dxa"/>
              <w:bottom w:w="80" w:type="dxa"/>
              <w:left w:w="115" w:type="dxa"/>
              <w:right w:w="115" w:type="dxa"/>
            </w:tcMar>
          </w:tcPr>
          <w:p>
            <w:r>
              <w:rPr>
                <w:rFonts w:ascii="Arial" w:hAnsi="Arial"/>
                <w:color w:val="1C1C1A"/>
                <w:sz w:val="22"/>
              </w:rPr>
              <w:t>Lead intake form added to their existing website, instant email + text alert for every lead, Google Sheets lead log, monthly lead summary report, quarterly Google Business Profile audit, speed-to-lead facts sheet, form updates always included — no new website needed</w:t>
            </w:r>
          </w:p>
        </w:tc>
      </w:tr>
    </w:tbl>
    <w:p>
      <w:pPr>
        <w:spacing w:before="0" w:after="80"/>
      </w:pPr>
    </w:p>
    <w:p>
      <w:pPr>
        <w:spacing w:before="220" w:after="120"/>
      </w:pPr>
      <w:r>
        <w:rPr>
          <w:rFonts w:ascii="Arial" w:hAnsi="Arial"/>
          <w:b/>
          <w:color w:val="1A3A2A"/>
          <w:sz w:val="24"/>
        </w:rPr>
        <w:t>Which Service to Lead With</w:t>
      </w:r>
    </w:p>
    <w:p>
      <w:pPr>
        <w:spacing w:before="0" w:after="120"/>
      </w:pPr>
      <w:r>
        <w:rPr>
          <w:rFonts w:ascii="Arial" w:hAnsi="Arial"/>
          <w:color w:val="1C1C1A"/>
          <w:sz w:val="22"/>
        </w:rPr>
        <w:t>Before the call, do a quick Google search on the prospect. If they have no website or a weak one, lead with Website + Lead Management. If they already have a decent website, lead with Lead Intake + Lead Management — it's a lower barrier to entry and solves a more immediate problem.</w:t>
      </w:r>
    </w:p>
    <w:p>
      <w:pPr>
        <w:spacing w:before="220" w:after="120"/>
      </w:pPr>
      <w:r>
        <w:rPr>
          <w:rFonts w:ascii="Arial" w:hAnsi="Arial"/>
          <w:b/>
          <w:color w:val="1A3A2A"/>
          <w:sz w:val="24"/>
        </w:rPr>
        <w:t>The Guarantee</w:t>
      </w:r>
    </w:p>
    <w:p>
      <w:pPr>
        <w:spacing w:before="0" w:after="120"/>
      </w:pPr>
      <w:r>
        <w:rPr>
          <w:rFonts w:ascii="Arial" w:hAnsi="Arial"/>
          <w:color w:val="1C1C1A"/>
          <w:sz w:val="22"/>
        </w:rPr>
        <w:t>60-day money-back guarantee on monthly fees. If the client is not happy in the first 60 days, every monthly payment is refunded — no questions asked. Setup fees are non-refundable once work begins. Use this on every call — it removes almost all of the risk objection.</w:t>
      </w:r>
    </w:p>
    <w:p>
      <w:pPr>
        <w:spacing w:before="220" w:after="120"/>
      </w:pPr>
      <w:r>
        <w:rPr>
          <w:rFonts w:ascii="Arial" w:hAnsi="Arial"/>
          <w:b/>
          <w:color w:val="1A3A2A"/>
          <w:sz w:val="24"/>
        </w:rPr>
        <w:t>The Timeline</w:t>
      </w:r>
    </w:p>
    <w:p>
      <w:pPr>
        <w:spacing w:before="0" w:after="120"/>
      </w:pPr>
      <w:r>
        <w:rPr>
          <w:rFonts w:ascii="Arial" w:hAnsi="Arial"/>
          <w:color w:val="1C1C1A"/>
          <w:sz w:val="22"/>
        </w:rPr>
        <w:t>Most clients are live in 3 to 5 business days. This is a massive differentiator. Agencies take 6 to 12 weeks. You take less than a week. Lead with this.</w:t>
      </w:r>
    </w:p>
    <w:p>
      <w:pPr>
        <w:spacing w:before="400" w:after="200"/>
        <w:pBdr>
          <w:bottom w:val="single" w:sz="12" w:space="4" w:color="c8a96e"/>
        </w:pBdr>
      </w:pPr>
      <w:r>
        <w:rPr>
          <w:rFonts w:ascii="Arial" w:hAnsi="Arial"/>
          <w:b/>
          <w:color w:val="1A3A2A"/>
          <w:sz w:val="36"/>
        </w:rPr>
        <w:t>Part 2 — The 30-Second Opener</w:t>
      </w:r>
    </w:p>
    <w:p>
      <w:pPr>
        <w:spacing w:before="300" w:after="160"/>
        <w:pBdr>
          <w:bottom w:val="single" w:sz="4" w:space="4" w:color="e2e0d8"/>
        </w:pBdr>
      </w:pPr>
      <w:r>
        <w:rPr>
          <w:rFonts w:ascii="Arial" w:hAnsi="Arial"/>
          <w:b/>
          <w:color w:val="1A3A2A"/>
          <w:sz w:val="28"/>
        </w:rPr>
        <w:t>Step 2 — Hook Them Before They Hang Up</w:t>
      </w:r>
    </w:p>
    <w:p>
      <w:pPr>
        <w:spacing w:before="0" w:after="120"/>
      </w:pPr>
      <w:r>
        <w:rPr>
          <w:rFonts w:ascii="Arial" w:hAnsi="Arial"/>
          <w:color w:val="1C1C1A"/>
          <w:sz w:val="22"/>
        </w:rPr>
        <w:t>A plumber on a job site has no patience for a sales pitch. Your opener must do three things in under 30 seconds: (1) say who you are, (2) say exactly what you do in one sentence, and (3) tie it directly to their problem. Do not ask 'is this a good time?' — it gives them an easy out. Instead, acknowledge you know they're busy right up front.</w:t>
      </w:r>
    </w:p>
    <w:p>
      <w:pPr>
        <w:spacing w:before="220" w:after="120"/>
      </w:pPr>
      <w:r>
        <w:rPr>
          <w:rFonts w:ascii="Arial" w:hAnsi="Arial"/>
          <w:b/>
          <w:color w:val="1A3A2A"/>
          <w:sz w:val="24"/>
        </w:rPr>
        <w:t>The Opener — Read This Out Loud</w:t>
      </w:r>
    </w:p>
    <w:p>
      <w:pPr>
        <w:spacing w:before="60" w:after="60"/>
        <w:shd w:val="clear" w:color="auto" w:fill="F2F2F2"/>
      </w:pPr>
      <w:r>
        <w:rPr>
          <w:rFonts w:ascii="Courier New" w:hAnsi="Courier New"/>
          <w:color w:val="1C1C1A"/>
          <w:sz w:val="18"/>
        </w:rPr>
        <w:t>"Hey [Name], my name is [Your Name] — I work with plumbers and contractors in [City] to get them a professional website and a system that sends every new customer inquiry straight to their phone within minutes. I know you're probably in the middle of a job — this will take 60 seconds. Can I have just a minute?"</w:t>
      </w:r>
    </w:p>
    <w:p>
      <w:pPr>
        <w:spacing w:before="220" w:after="120"/>
      </w:pPr>
      <w:r>
        <w:rPr>
          <w:rFonts w:ascii="Arial" w:hAnsi="Arial"/>
          <w:b/>
          <w:color w:val="1A3A2A"/>
          <w:sz w:val="24"/>
        </w:rPr>
        <w:t>Why This Works</w:t>
      </w:r>
    </w:p>
    <w:p>
      <w:pPr>
        <w:pStyle w:val="ListBullet"/>
        <w:spacing w:before="0" w:after="80"/>
      </w:pPr>
      <w:r>
        <w:rPr>
          <w:rFonts w:ascii="Arial" w:hAnsi="Arial"/>
          <w:b/>
          <w:color w:val="1C1C1A"/>
          <w:sz w:val="22"/>
        </w:rPr>
        <w:t xml:space="preserve">Personalized: </w:t>
      </w:r>
      <w:r>
        <w:rPr>
          <w:rFonts w:ascii="Arial" w:hAnsi="Arial"/>
          <w:color w:val="1C1C1A"/>
          <w:sz w:val="22"/>
        </w:rPr>
        <w:t>You name their industry — plumber, electrician, HVAC — so they feel seen, not cold-called.</w:t>
      </w:r>
    </w:p>
    <w:p>
      <w:pPr>
        <w:pStyle w:val="ListBullet"/>
        <w:spacing w:before="0" w:after="80"/>
      </w:pPr>
      <w:r>
        <w:rPr>
          <w:rFonts w:ascii="Arial" w:hAnsi="Arial"/>
          <w:b/>
          <w:color w:val="1C1C1A"/>
          <w:sz w:val="22"/>
        </w:rPr>
        <w:t xml:space="preserve">Specific benefit: </w:t>
      </w:r>
      <w:r>
        <w:rPr>
          <w:rFonts w:ascii="Arial" w:hAnsi="Arial"/>
          <w:color w:val="1C1C1A"/>
          <w:sz w:val="22"/>
        </w:rPr>
        <w:t>"Sends leads straight to your phone" — that's the hook. They've missed calls before.</w:t>
      </w:r>
    </w:p>
    <w:p>
      <w:pPr>
        <w:pStyle w:val="ListBullet"/>
        <w:spacing w:before="0" w:after="80"/>
      </w:pPr>
      <w:r>
        <w:rPr>
          <w:rFonts w:ascii="Arial" w:hAnsi="Arial"/>
          <w:b/>
          <w:color w:val="1C1C1A"/>
          <w:sz w:val="22"/>
        </w:rPr>
        <w:t xml:space="preserve">Low ask: </w:t>
      </w:r>
      <w:r>
        <w:rPr>
          <w:rFonts w:ascii="Arial" w:hAnsi="Arial"/>
          <w:color w:val="1C1C1A"/>
          <w:sz w:val="22"/>
        </w:rPr>
        <w:t>You ask for 60 seconds, not 20 minutes. Low commitment.</w:t>
      </w:r>
    </w:p>
    <w:p>
      <w:pPr>
        <w:pStyle w:val="ListBullet"/>
        <w:spacing w:before="0" w:after="80"/>
      </w:pPr>
      <w:r>
        <w:rPr>
          <w:rFonts w:ascii="Arial" w:hAnsi="Arial"/>
          <w:b/>
          <w:color w:val="1C1C1A"/>
          <w:sz w:val="22"/>
        </w:rPr>
        <w:t xml:space="preserve">Empathy: </w:t>
      </w:r>
      <w:r>
        <w:rPr>
          <w:rFonts w:ascii="Arial" w:hAnsi="Arial"/>
          <w:color w:val="1C1C1A"/>
          <w:sz w:val="22"/>
        </w:rPr>
        <w:t>"I know you're in the middle of a job" — shows respect for their time.</w:t>
      </w:r>
    </w:p>
    <w:p>
      <w:pPr>
        <w:spacing w:before="220" w:after="120"/>
      </w:pPr>
      <w:r>
        <w:rPr>
          <w:rFonts w:ascii="Arial" w:hAnsi="Arial"/>
          <w:b/>
          <w:color w:val="1A3A2A"/>
          <w:sz w:val="24"/>
        </w:rPr>
        <w:t>If They Say 'I'm Busy Right Now'</w:t>
      </w:r>
    </w:p>
    <w:p>
      <w:pPr>
        <w:spacing w:before="60" w:after="60"/>
        <w:shd w:val="clear" w:color="auto" w:fill="F2F2F2"/>
      </w:pPr>
      <w:r>
        <w:rPr>
          <w:rFonts w:ascii="Courier New" w:hAnsi="Courier New"/>
          <w:color w:val="1C1C1A"/>
          <w:sz w:val="18"/>
        </w:rPr>
        <w:t>"Totally understand — when's a better time? I can call back this afternoon or tomorrow morning before your day gets going."</w:t>
      </w:r>
    </w:p>
    <w:p>
      <w:pPr>
        <w:spacing w:before="400" w:after="200"/>
        <w:pBdr>
          <w:bottom w:val="single" w:sz="12" w:space="4" w:color="c8a96e"/>
        </w:pBdr>
      </w:pPr>
      <w:r>
        <w:rPr>
          <w:rFonts w:ascii="Arial" w:hAnsi="Arial"/>
          <w:b/>
          <w:color w:val="1A3A2A"/>
          <w:sz w:val="36"/>
        </w:rPr>
        <w:t>Part 3 — Why They Should Buy</w:t>
      </w:r>
    </w:p>
    <w:p>
      <w:pPr>
        <w:spacing w:before="300" w:after="160"/>
        <w:pBdr>
          <w:bottom w:val="single" w:sz="4" w:space="4" w:color="e2e0d8"/>
        </w:pBdr>
      </w:pPr>
      <w:r>
        <w:rPr>
          <w:rFonts w:ascii="Arial" w:hAnsi="Arial"/>
          <w:b/>
          <w:color w:val="1A3A2A"/>
          <w:sz w:val="28"/>
        </w:rPr>
        <w:t>Step 3 — Hit the Real Pain Points</w:t>
      </w:r>
    </w:p>
    <w:p>
      <w:pPr>
        <w:spacing w:before="0" w:after="120"/>
      </w:pPr>
      <w:r>
        <w:rPr>
          <w:rFonts w:ascii="Arial" w:hAnsi="Arial"/>
          <w:color w:val="1C1C1A"/>
          <w:sz w:val="22"/>
        </w:rPr>
        <w:t>Most small service businesses have the same core problems. Knowing these before you call lets you speak directly to what's already keeping them up at night. You're not selling a website — you're selling fewer missed jobs and more money in their pocket.</w:t>
      </w:r>
    </w:p>
    <w:p>
      <w:pPr>
        <w:spacing w:before="220" w:after="120"/>
      </w:pPr>
      <w:r>
        <w:rPr>
          <w:rFonts w:ascii="Arial" w:hAnsi="Arial"/>
          <w:b/>
          <w:color w:val="1A3A2A"/>
          <w:sz w:val="24"/>
        </w:rPr>
        <w:t>The Four Pain Points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Pain Point</w:t>
            </w:r>
          </w:p>
        </w:tc>
        <w:tc>
          <w:tcPr>
            <w:tcW w:type="dxa" w:w="6480"/>
            <w:tcMar>
              <w:top w:w="80" w:type="dxa"/>
              <w:bottom w:w="80" w:type="dxa"/>
              <w:left w:w="115" w:type="dxa"/>
              <w:right w:w="115" w:type="dxa"/>
            </w:tcMar>
            <w:shd w:val="clear" w:color="auto" w:fill="2c1f0e"/>
          </w:tcPr>
          <w:p>
            <w:r>
              <w:rPr>
                <w:rFonts w:ascii="Arial" w:hAnsi="Arial"/>
                <w:b/>
                <w:color w:val="FFFFFF"/>
                <w:sz w:val="22"/>
              </w:rPr>
              <w:t>What It Costs Them</w:t>
            </w:r>
          </w:p>
        </w:tc>
      </w:tr>
      <w:tr>
        <w:tc>
          <w:tcPr>
            <w:tcW w:type="dxa" w:w="2520"/>
            <w:tcMar>
              <w:top w:w="80" w:type="dxa"/>
              <w:bottom w:w="80" w:type="dxa"/>
              <w:left w:w="115" w:type="dxa"/>
              <w:right w:w="115" w:type="dxa"/>
            </w:tcMar>
          </w:tcPr>
          <w:p>
            <w:r>
              <w:rPr>
                <w:rFonts w:ascii="Arial" w:hAnsi="Arial"/>
                <w:b/>
                <w:color w:val="1A3A2A"/>
                <w:sz w:val="22"/>
              </w:rPr>
              <w:t>No website or a bad one</w:t>
            </w:r>
          </w:p>
        </w:tc>
        <w:tc>
          <w:tcPr>
            <w:tcW w:type="dxa" w:w="6480"/>
            <w:tcMar>
              <w:top w:w="80" w:type="dxa"/>
              <w:bottom w:w="80" w:type="dxa"/>
              <w:left w:w="115" w:type="dxa"/>
              <w:right w:w="115" w:type="dxa"/>
            </w:tcMar>
          </w:tcPr>
          <w:p>
            <w:r>
              <w:rPr>
                <w:rFonts w:ascii="Arial" w:hAnsi="Arial"/>
                <w:color w:val="1C1C1A"/>
                <w:sz w:val="22"/>
              </w:rPr>
              <w:t>Customers Google them, find nothing, and call a competitor. They lose jobs they never even know they lost.</w:t>
            </w:r>
          </w:p>
        </w:tc>
      </w:tr>
      <w:tr>
        <w:tc>
          <w:tcPr>
            <w:tcW w:type="dxa" w:w="2520"/>
            <w:tcMar>
              <w:top w:w="80" w:type="dxa"/>
              <w:bottom w:w="80" w:type="dxa"/>
              <w:left w:w="115" w:type="dxa"/>
              <w:right w:w="115" w:type="dxa"/>
            </w:tcMar>
          </w:tcPr>
          <w:p>
            <w:r>
              <w:rPr>
                <w:rFonts w:ascii="Arial" w:hAnsi="Arial"/>
                <w:b/>
                <w:color w:val="1A3A2A"/>
                <w:sz w:val="22"/>
              </w:rPr>
              <w:t>Leads come in while they're on a job</w:t>
            </w:r>
          </w:p>
        </w:tc>
        <w:tc>
          <w:tcPr>
            <w:tcW w:type="dxa" w:w="6480"/>
            <w:tcMar>
              <w:top w:w="80" w:type="dxa"/>
              <w:bottom w:w="80" w:type="dxa"/>
              <w:left w:w="115" w:type="dxa"/>
              <w:right w:w="115" w:type="dxa"/>
            </w:tcMar>
          </w:tcPr>
          <w:p>
            <w:r>
              <w:rPr>
                <w:rFonts w:ascii="Arial" w:hAnsi="Arial"/>
                <w:color w:val="1C1C1A"/>
                <w:sz w:val="22"/>
              </w:rPr>
              <w:t>A customer fills out a form or calls. They miss it. By the time they call back, the customer booked someone else.</w:t>
            </w:r>
          </w:p>
        </w:tc>
      </w:tr>
      <w:tr>
        <w:tc>
          <w:tcPr>
            <w:tcW w:type="dxa" w:w="2520"/>
            <w:tcMar>
              <w:top w:w="80" w:type="dxa"/>
              <w:bottom w:w="80" w:type="dxa"/>
              <w:left w:w="115" w:type="dxa"/>
              <w:right w:w="115" w:type="dxa"/>
            </w:tcMar>
          </w:tcPr>
          <w:p>
            <w:r>
              <w:rPr>
                <w:rFonts w:ascii="Arial" w:hAnsi="Arial"/>
                <w:b/>
                <w:color w:val="1A3A2A"/>
                <w:sz w:val="22"/>
              </w:rPr>
              <w:t>No system to track who called</w:t>
            </w:r>
          </w:p>
        </w:tc>
        <w:tc>
          <w:tcPr>
            <w:tcW w:type="dxa" w:w="6480"/>
            <w:tcMar>
              <w:top w:w="80" w:type="dxa"/>
              <w:bottom w:w="80" w:type="dxa"/>
              <w:left w:w="115" w:type="dxa"/>
              <w:right w:w="115" w:type="dxa"/>
            </w:tcMar>
          </w:tcPr>
          <w:p>
            <w:r>
              <w:rPr>
                <w:rFonts w:ascii="Arial" w:hAnsi="Arial"/>
                <w:color w:val="1C1C1A"/>
                <w:sz w:val="22"/>
              </w:rPr>
              <w:t>They're juggling names and numbers in their head or in a notes app. Leads fall through the cracks every week.</w:t>
            </w:r>
          </w:p>
        </w:tc>
      </w:tr>
      <w:tr>
        <w:tc>
          <w:tcPr>
            <w:tcW w:type="dxa" w:w="2520"/>
            <w:tcMar>
              <w:top w:w="80" w:type="dxa"/>
              <w:bottom w:w="80" w:type="dxa"/>
              <w:left w:w="115" w:type="dxa"/>
              <w:right w:w="115" w:type="dxa"/>
            </w:tcMar>
          </w:tcPr>
          <w:p>
            <w:r>
              <w:rPr>
                <w:rFonts w:ascii="Arial" w:hAnsi="Arial"/>
                <w:b/>
                <w:color w:val="1A3A2A"/>
                <w:sz w:val="22"/>
              </w:rPr>
              <w:t>Invisible on Google</w:t>
            </w:r>
          </w:p>
        </w:tc>
        <w:tc>
          <w:tcPr>
            <w:tcW w:type="dxa" w:w="6480"/>
            <w:tcMar>
              <w:top w:w="80" w:type="dxa"/>
              <w:bottom w:w="80" w:type="dxa"/>
              <w:left w:w="115" w:type="dxa"/>
              <w:right w:w="115" w:type="dxa"/>
            </w:tcMar>
          </w:tcPr>
          <w:p>
            <w:r>
              <w:rPr>
                <w:rFonts w:ascii="Arial" w:hAnsi="Arial"/>
                <w:color w:val="1C1C1A"/>
                <w:sz w:val="22"/>
              </w:rPr>
              <w:t>Their competitor with a Google Business Profile shows up first. They don't. The phone goes to the other guy.</w:t>
            </w:r>
          </w:p>
        </w:tc>
      </w:tr>
    </w:tbl>
    <w:p>
      <w:pPr>
        <w:spacing w:before="0" w:after="80"/>
      </w:pPr>
    </w:p>
    <w:p>
      <w:pPr>
        <w:spacing w:before="220" w:after="120"/>
      </w:pPr>
      <w:r>
        <w:rPr>
          <w:rFonts w:ascii="Arial" w:hAnsi="Arial"/>
          <w:b/>
          <w:color w:val="1A3A2A"/>
          <w:sz w:val="24"/>
        </w:rPr>
        <w:t>Your Value Proposition — One Sentence</w:t>
      </w:r>
    </w:p>
    <w:p>
      <w:pPr>
        <w:spacing w:before="60" w:after="60"/>
        <w:shd w:val="clear" w:color="auto" w:fill="F2F2F2"/>
      </w:pPr>
      <w:r>
        <w:rPr>
          <w:rFonts w:ascii="Courier New" w:hAnsi="Courier New"/>
          <w:color w:val="1C1C1A"/>
          <w:sz w:val="18"/>
        </w:rPr>
        <w:t>"I give you a professional website that works while you're on the job, and every lead that comes in goes straight to your inbox within minutes — organized and ready to call back."</w:t>
      </w:r>
    </w:p>
    <w:p>
      <w:pPr>
        <w:spacing w:before="220" w:after="120"/>
      </w:pPr>
      <w:r>
        <w:rPr>
          <w:rFonts w:ascii="Arial" w:hAnsi="Arial"/>
          <w:b/>
          <w:color w:val="1A3A2A"/>
          <w:sz w:val="24"/>
        </w:rPr>
        <w:t>What Sets You Apart</w:t>
      </w:r>
    </w:p>
    <w:p>
      <w:pPr>
        <w:pStyle w:val="ListBullet"/>
        <w:spacing w:before="0" w:after="80"/>
      </w:pPr>
      <w:r>
        <w:rPr>
          <w:rFonts w:ascii="Arial" w:hAnsi="Arial"/>
          <w:b/>
          <w:color w:val="1C1C1A"/>
          <w:sz w:val="22"/>
        </w:rPr>
        <w:t xml:space="preserve">Speed: </w:t>
      </w:r>
      <w:r>
        <w:rPr>
          <w:rFonts w:ascii="Arial" w:hAnsi="Arial"/>
          <w:color w:val="1C1C1A"/>
          <w:sz w:val="22"/>
        </w:rPr>
        <w:t>Live in under a week — not 6 weeks like an agency.</w:t>
      </w:r>
    </w:p>
    <w:p>
      <w:pPr>
        <w:pStyle w:val="ListBullet"/>
        <w:spacing w:before="0" w:after="80"/>
      </w:pPr>
      <w:r>
        <w:rPr>
          <w:rFonts w:ascii="Arial" w:hAnsi="Arial"/>
          <w:b/>
          <w:color w:val="1C1C1A"/>
          <w:sz w:val="22"/>
        </w:rPr>
        <w:t xml:space="preserve">Ownership: </w:t>
      </w:r>
      <w:r>
        <w:rPr>
          <w:rFonts w:ascii="Arial" w:hAnsi="Arial"/>
          <w:color w:val="1C1C1A"/>
          <w:sz w:val="22"/>
        </w:rPr>
        <w:t>Their domain, their Google Sheet, their data. They own everything and can walk away any time.</w:t>
      </w:r>
    </w:p>
    <w:p>
      <w:pPr>
        <w:pStyle w:val="ListBullet"/>
        <w:spacing w:before="0" w:after="80"/>
      </w:pPr>
      <w:r>
        <w:rPr>
          <w:rFonts w:ascii="Arial" w:hAnsi="Arial"/>
          <w:b/>
          <w:color w:val="1C1C1A"/>
          <w:sz w:val="22"/>
        </w:rPr>
        <w:t xml:space="preserve">One person: </w:t>
      </w:r>
      <w:r>
        <w:rPr>
          <w:rFonts w:ascii="Arial" w:hAnsi="Arial"/>
          <w:color w:val="1C1C1A"/>
          <w:sz w:val="22"/>
        </w:rPr>
        <w:t>They deal with one person — not a support ticket or a rotating team.</w:t>
      </w:r>
    </w:p>
    <w:p>
      <w:pPr>
        <w:pStyle w:val="ListBullet"/>
        <w:spacing w:before="0" w:after="80"/>
      </w:pPr>
      <w:r>
        <w:rPr>
          <w:rFonts w:ascii="Arial" w:hAnsi="Arial"/>
          <w:b/>
          <w:color w:val="1C1C1A"/>
          <w:sz w:val="22"/>
        </w:rPr>
        <w:t xml:space="preserve">Guarantee: </w:t>
      </w:r>
      <w:r>
        <w:rPr>
          <w:rFonts w:ascii="Arial" w:hAnsi="Arial"/>
          <w:color w:val="1C1C1A"/>
          <w:sz w:val="22"/>
        </w:rPr>
        <w:t>60 days to decide if it's working. Monthly fees come back if they're not satisfied.</w:t>
      </w:r>
    </w:p>
    <w:p>
      <w:pPr>
        <w:pStyle w:val="ListBullet"/>
        <w:spacing w:before="0" w:after="80"/>
      </w:pPr>
      <w:r>
        <w:rPr>
          <w:rFonts w:ascii="Arial" w:hAnsi="Arial"/>
          <w:b/>
          <w:color w:val="1C1C1A"/>
          <w:sz w:val="22"/>
        </w:rPr>
        <w:t xml:space="preserve">Price: </w:t>
      </w:r>
      <w:r>
        <w:rPr>
          <w:rFonts w:ascii="Arial" w:hAnsi="Arial"/>
          <w:color w:val="1C1C1A"/>
          <w:sz w:val="22"/>
        </w:rPr>
        <w:t>Affordable — $79/month for the full website + lead management package. $59/month if they already have a site.</w:t>
      </w:r>
    </w:p>
    <w:p>
      <w:pPr>
        <w:spacing w:before="400" w:after="200"/>
        <w:pBdr>
          <w:bottom w:val="single" w:sz="12" w:space="4" w:color="c8a96e"/>
        </w:pBdr>
      </w:pPr>
      <w:r>
        <w:rPr>
          <w:rFonts w:ascii="Arial" w:hAnsi="Arial"/>
          <w:b/>
          <w:color w:val="1A3A2A"/>
          <w:sz w:val="36"/>
        </w:rPr>
        <w:t>Part 4 — Return on Investment</w:t>
      </w:r>
    </w:p>
    <w:p>
      <w:pPr>
        <w:spacing w:before="300" w:after="160"/>
        <w:pBdr>
          <w:bottom w:val="single" w:sz="4" w:space="4" w:color="e2e0d8"/>
        </w:pBdr>
      </w:pPr>
      <w:r>
        <w:rPr>
          <w:rFonts w:ascii="Arial" w:hAnsi="Arial"/>
          <w:b/>
          <w:color w:val="1A3A2A"/>
          <w:sz w:val="28"/>
        </w:rPr>
        <w:t>Step 4 — Show Them the Math</w:t>
      </w:r>
    </w:p>
    <w:p>
      <w:pPr>
        <w:spacing w:before="0" w:after="120"/>
      </w:pPr>
      <w:r>
        <w:rPr>
          <w:rFonts w:ascii="Arial" w:hAnsi="Arial"/>
          <w:color w:val="1C1C1A"/>
          <w:sz w:val="22"/>
        </w:rPr>
        <w:t>Tradespeople think in jobs, not monthly fees. Translate your price into jobs. One saved job pays for 12 months of service. When you frame it that way, the math is impossible to argue with.</w:t>
      </w:r>
    </w:p>
    <w:p>
      <w:pPr>
        <w:spacing w:before="220" w:after="120"/>
      </w:pPr>
      <w:r>
        <w:rPr>
          <w:rFonts w:ascii="Arial" w:hAnsi="Arial"/>
          <w:b/>
          <w:color w:val="1A3A2A"/>
          <w:sz w:val="24"/>
        </w:rPr>
        <w:t>The ROI Calculation</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Scenario</w:t>
            </w:r>
          </w:p>
        </w:tc>
        <w:tc>
          <w:tcPr>
            <w:tcW w:type="dxa" w:w="6480"/>
            <w:tcMar>
              <w:top w:w="80" w:type="dxa"/>
              <w:bottom w:w="80" w:type="dxa"/>
              <w:left w:w="115" w:type="dxa"/>
              <w:right w:w="115" w:type="dxa"/>
            </w:tcMar>
            <w:shd w:val="clear" w:color="auto" w:fill="2c1f0e"/>
          </w:tcPr>
          <w:p>
            <w:r>
              <w:rPr>
                <w:rFonts w:ascii="Arial" w:hAnsi="Arial"/>
                <w:b/>
                <w:color w:val="FFFFFF"/>
                <w:sz w:val="22"/>
              </w:rPr>
              <w:t>Numbers</w:t>
            </w:r>
          </w:p>
        </w:tc>
      </w:tr>
      <w:tr>
        <w:tc>
          <w:tcPr>
            <w:tcW w:type="dxa" w:w="2520"/>
            <w:tcMar>
              <w:top w:w="80" w:type="dxa"/>
              <w:bottom w:w="80" w:type="dxa"/>
              <w:left w:w="115" w:type="dxa"/>
              <w:right w:w="115" w:type="dxa"/>
            </w:tcMar>
          </w:tcPr>
          <w:p>
            <w:r>
              <w:rPr>
                <w:rFonts w:ascii="Arial" w:hAnsi="Arial"/>
                <w:b/>
                <w:color w:val="1A3A2A"/>
                <w:sz w:val="22"/>
              </w:rPr>
              <w:t>Average plumbing job value</w:t>
            </w:r>
          </w:p>
        </w:tc>
        <w:tc>
          <w:tcPr>
            <w:tcW w:type="dxa" w:w="6480"/>
            <w:tcMar>
              <w:top w:w="80" w:type="dxa"/>
              <w:bottom w:w="80" w:type="dxa"/>
              <w:left w:w="115" w:type="dxa"/>
              <w:right w:w="115" w:type="dxa"/>
            </w:tcMar>
          </w:tcPr>
          <w:p>
            <w:r>
              <w:rPr>
                <w:rFonts w:ascii="Arial" w:hAnsi="Arial"/>
                <w:color w:val="1C1C1A"/>
                <w:sz w:val="22"/>
              </w:rPr>
              <w:t>$400 – $1,500 (use $600 as a conservative estimate)</w:t>
            </w:r>
          </w:p>
        </w:tc>
      </w:tr>
      <w:tr>
        <w:tc>
          <w:tcPr>
            <w:tcW w:type="dxa" w:w="2520"/>
            <w:tcMar>
              <w:top w:w="80" w:type="dxa"/>
              <w:bottom w:w="80" w:type="dxa"/>
              <w:left w:w="115" w:type="dxa"/>
              <w:right w:w="115" w:type="dxa"/>
            </w:tcMar>
          </w:tcPr>
          <w:p>
            <w:r>
              <w:rPr>
                <w:rFonts w:ascii="Arial" w:hAnsi="Arial"/>
                <w:b/>
                <w:color w:val="1A3A2A"/>
                <w:sz w:val="22"/>
              </w:rPr>
              <w:t>Leads missed per month (typical)</w:t>
            </w:r>
          </w:p>
        </w:tc>
        <w:tc>
          <w:tcPr>
            <w:tcW w:type="dxa" w:w="6480"/>
            <w:tcMar>
              <w:top w:w="80" w:type="dxa"/>
              <w:bottom w:w="80" w:type="dxa"/>
              <w:left w:w="115" w:type="dxa"/>
              <w:right w:w="115" w:type="dxa"/>
            </w:tcMar>
          </w:tcPr>
          <w:p>
            <w:r>
              <w:rPr>
                <w:rFonts w:ascii="Arial" w:hAnsi="Arial"/>
                <w:color w:val="1C1C1A"/>
                <w:sz w:val="22"/>
              </w:rPr>
              <w:t>3 – 5 leads lost to slow follow-up or no website presence</w:t>
            </w:r>
          </w:p>
        </w:tc>
      </w:tr>
      <w:tr>
        <w:tc>
          <w:tcPr>
            <w:tcW w:type="dxa" w:w="2520"/>
            <w:tcMar>
              <w:top w:w="80" w:type="dxa"/>
              <w:bottom w:w="80" w:type="dxa"/>
              <w:left w:w="115" w:type="dxa"/>
              <w:right w:w="115" w:type="dxa"/>
            </w:tcMar>
          </w:tcPr>
          <w:p>
            <w:r>
              <w:rPr>
                <w:rFonts w:ascii="Arial" w:hAnsi="Arial"/>
                <w:b/>
                <w:color w:val="1A3A2A"/>
                <w:sz w:val="22"/>
              </w:rPr>
              <w:t>Revenue lost per month</w:t>
            </w:r>
          </w:p>
        </w:tc>
        <w:tc>
          <w:tcPr>
            <w:tcW w:type="dxa" w:w="6480"/>
            <w:tcMar>
              <w:top w:w="80" w:type="dxa"/>
              <w:bottom w:w="80" w:type="dxa"/>
              <w:left w:w="115" w:type="dxa"/>
              <w:right w:w="115" w:type="dxa"/>
            </w:tcMar>
          </w:tcPr>
          <w:p>
            <w:r>
              <w:rPr>
                <w:rFonts w:ascii="Arial" w:hAnsi="Arial"/>
                <w:color w:val="1C1C1A"/>
                <w:sz w:val="22"/>
              </w:rPr>
              <w:t>3 missed leads x $600 = $1,800 lost every month</w:t>
            </w:r>
          </w:p>
        </w:tc>
      </w:tr>
      <w:tr>
        <w:tc>
          <w:tcPr>
            <w:tcW w:type="dxa" w:w="2520"/>
            <w:tcMar>
              <w:top w:w="80" w:type="dxa"/>
              <w:bottom w:w="80" w:type="dxa"/>
              <w:left w:w="115" w:type="dxa"/>
              <w:right w:w="115" w:type="dxa"/>
            </w:tcMar>
          </w:tcPr>
          <w:p>
            <w:r>
              <w:rPr>
                <w:rFonts w:ascii="Arial" w:hAnsi="Arial"/>
                <w:b/>
                <w:color w:val="1A3A2A"/>
                <w:sz w:val="22"/>
              </w:rPr>
              <w:t>Website + Lead Management cost</w:t>
            </w:r>
          </w:p>
        </w:tc>
        <w:tc>
          <w:tcPr>
            <w:tcW w:type="dxa" w:w="6480"/>
            <w:tcMar>
              <w:top w:w="80" w:type="dxa"/>
              <w:bottom w:w="80" w:type="dxa"/>
              <w:left w:w="115" w:type="dxa"/>
              <w:right w:w="115" w:type="dxa"/>
            </w:tcMar>
          </w:tcPr>
          <w:p>
            <w:r>
              <w:rPr>
                <w:rFonts w:ascii="Arial" w:hAnsi="Arial"/>
                <w:color w:val="1C1C1A"/>
                <w:sz w:val="22"/>
              </w:rPr>
              <w:t>$79/month after a one-time $750 setup fee</w:t>
            </w:r>
          </w:p>
        </w:tc>
      </w:tr>
      <w:tr>
        <w:tc>
          <w:tcPr>
            <w:tcW w:type="dxa" w:w="2520"/>
            <w:tcMar>
              <w:top w:w="80" w:type="dxa"/>
              <w:bottom w:w="80" w:type="dxa"/>
              <w:left w:w="115" w:type="dxa"/>
              <w:right w:w="115" w:type="dxa"/>
            </w:tcMar>
          </w:tcPr>
          <w:p>
            <w:r>
              <w:rPr>
                <w:rFonts w:ascii="Arial" w:hAnsi="Arial"/>
                <w:b/>
                <w:color w:val="1A3A2A"/>
                <w:sz w:val="22"/>
              </w:rPr>
              <w:t>Lead Intake + Lead Management</w:t>
            </w:r>
          </w:p>
        </w:tc>
        <w:tc>
          <w:tcPr>
            <w:tcW w:type="dxa" w:w="6480"/>
            <w:tcMar>
              <w:top w:w="80" w:type="dxa"/>
              <w:bottom w:w="80" w:type="dxa"/>
              <w:left w:w="115" w:type="dxa"/>
              <w:right w:w="115" w:type="dxa"/>
            </w:tcMar>
          </w:tcPr>
          <w:p>
            <w:r>
              <w:rPr>
                <w:rFonts w:ascii="Arial" w:hAnsi="Arial"/>
                <w:color w:val="1C1C1A"/>
                <w:sz w:val="22"/>
              </w:rPr>
              <w:t>$59/month after a one-time $400 setup fee</w:t>
            </w:r>
          </w:p>
        </w:tc>
      </w:tr>
      <w:tr>
        <w:tc>
          <w:tcPr>
            <w:tcW w:type="dxa" w:w="2520"/>
            <w:tcMar>
              <w:top w:w="80" w:type="dxa"/>
              <w:bottom w:w="80" w:type="dxa"/>
              <w:left w:w="115" w:type="dxa"/>
              <w:right w:w="115" w:type="dxa"/>
            </w:tcMar>
          </w:tcPr>
          <w:p>
            <w:r>
              <w:rPr>
                <w:rFonts w:ascii="Arial" w:hAnsi="Arial"/>
                <w:b/>
                <w:color w:val="1A3A2A"/>
                <w:sz w:val="22"/>
              </w:rPr>
              <w:t>Break-even point</w:t>
            </w:r>
          </w:p>
        </w:tc>
        <w:tc>
          <w:tcPr>
            <w:tcW w:type="dxa" w:w="6480"/>
            <w:tcMar>
              <w:top w:w="80" w:type="dxa"/>
              <w:bottom w:w="80" w:type="dxa"/>
              <w:left w:w="115" w:type="dxa"/>
              <w:right w:w="115" w:type="dxa"/>
            </w:tcMar>
          </w:tcPr>
          <w:p>
            <w:r>
              <w:rPr>
                <w:rFonts w:ascii="Arial" w:hAnsi="Arial"/>
                <w:color w:val="1C1C1A"/>
                <w:sz w:val="22"/>
              </w:rPr>
              <w:t>One saved job covers a full year of monthly fees</w:t>
            </w:r>
          </w:p>
        </w:tc>
      </w:tr>
      <w:tr>
        <w:tc>
          <w:tcPr>
            <w:tcW w:type="dxa" w:w="2520"/>
            <w:tcMar>
              <w:top w:w="80" w:type="dxa"/>
              <w:bottom w:w="80" w:type="dxa"/>
              <w:left w:w="115" w:type="dxa"/>
              <w:right w:w="115" w:type="dxa"/>
            </w:tcMar>
          </w:tcPr>
          <w:p>
            <w:r>
              <w:rPr>
                <w:rFonts w:ascii="Arial" w:hAnsi="Arial"/>
                <w:b/>
                <w:color w:val="1A3A2A"/>
                <w:sz w:val="22"/>
              </w:rPr>
              <w:t>ROI if only 1 lead saved/month</w:t>
            </w:r>
          </w:p>
        </w:tc>
        <w:tc>
          <w:tcPr>
            <w:tcW w:type="dxa" w:w="6480"/>
            <w:tcMar>
              <w:top w:w="80" w:type="dxa"/>
              <w:bottom w:w="80" w:type="dxa"/>
              <w:left w:w="115" w:type="dxa"/>
              <w:right w:w="115" w:type="dxa"/>
            </w:tcMar>
          </w:tcPr>
          <w:p>
            <w:r>
              <w:rPr>
                <w:rFonts w:ascii="Arial" w:hAnsi="Arial"/>
                <w:color w:val="1C1C1A"/>
                <w:sz w:val="22"/>
              </w:rPr>
              <w:t>$600 recovered – $79 cost = $521 net gain, every month</w:t>
            </w:r>
          </w:p>
        </w:tc>
      </w:tr>
    </w:tbl>
    <w:p>
      <w:pPr>
        <w:spacing w:before="0" w:after="80"/>
      </w:pPr>
    </w:p>
    <w:p>
      <w:pPr>
        <w:spacing w:before="220" w:after="120"/>
      </w:pPr>
      <w:r>
        <w:rPr>
          <w:rFonts w:ascii="Arial" w:hAnsi="Arial"/>
          <w:b/>
          <w:color w:val="1A3A2A"/>
          <w:sz w:val="24"/>
        </w:rPr>
        <w:t>Say This on the Call</w:t>
      </w:r>
    </w:p>
    <w:p>
      <w:pPr>
        <w:spacing w:before="60" w:after="60"/>
        <w:shd w:val="clear" w:color="auto" w:fill="F2F2F2"/>
      </w:pPr>
      <w:r>
        <w:rPr>
          <w:rFonts w:ascii="Courier New" w:hAnsi="Courier New"/>
          <w:color w:val="1C1C1A"/>
          <w:sz w:val="18"/>
        </w:rPr>
        <w:t>"Here's the honest math — if you're a plumber and the average job is $600, and you recover even one lead a month that you would have missed otherwise, that's $600 coming in against $79 going out. The service pays for itself the first time your phone buzzes with a lead while you're under a sink."</w:t>
      </w:r>
    </w:p>
    <w:p>
      <w:pPr>
        <w:spacing w:before="220" w:after="120"/>
      </w:pPr>
      <w:r>
        <w:rPr>
          <w:rFonts w:ascii="Arial" w:hAnsi="Arial"/>
          <w:b/>
          <w:color w:val="1A3A2A"/>
          <w:sz w:val="24"/>
        </w:rPr>
        <w:t>The One-Year Frame</w:t>
      </w:r>
    </w:p>
    <w:p>
      <w:pPr>
        <w:spacing w:before="60" w:after="60"/>
        <w:shd w:val="clear" w:color="auto" w:fill="F2F2F2"/>
      </w:pPr>
      <w:r>
        <w:rPr>
          <w:rFonts w:ascii="Courier New" w:hAnsi="Courier New"/>
          <w:color w:val="1C1C1A"/>
          <w:sz w:val="18"/>
        </w:rPr>
        <w:t>"One saved job pays for an entire year of service. That's the deal. And if it doesn't work in the first 60 days, you get every monthly payment back. I take all the risk."</w:t>
      </w:r>
    </w:p>
    <w:p>
      <w:pPr>
        <w:spacing w:before="400" w:after="200"/>
        <w:pBdr>
          <w:bottom w:val="single" w:sz="12" w:space="4" w:color="c8a96e"/>
        </w:pBdr>
      </w:pPr>
      <w:r>
        <w:rPr>
          <w:rFonts w:ascii="Arial" w:hAnsi="Arial"/>
          <w:b/>
          <w:color w:val="1A3A2A"/>
          <w:sz w:val="36"/>
        </w:rPr>
        <w:t>Part 5 — The Full Cold Call Script</w:t>
      </w:r>
    </w:p>
    <w:p>
      <w:pPr>
        <w:spacing w:before="300" w:after="160"/>
        <w:pBdr>
          <w:bottom w:val="single" w:sz="4" w:space="4" w:color="e2e0d8"/>
        </w:pBdr>
      </w:pPr>
      <w:r>
        <w:rPr>
          <w:rFonts w:ascii="Arial" w:hAnsi="Arial"/>
          <w:b/>
          <w:color w:val="1A3A2A"/>
          <w:sz w:val="28"/>
        </w:rPr>
        <w:t>Step 5 — The Complete Word-for-Word Pitch</w:t>
      </w:r>
    </w:p>
    <w:p>
      <w:pPr>
        <w:spacing w:before="0" w:after="120"/>
      </w:pPr>
      <w:r>
        <w:rPr>
          <w:rFonts w:ascii="Arial" w:hAnsi="Arial"/>
          <w:color w:val="1C1C1A"/>
          <w:sz w:val="22"/>
        </w:rPr>
        <w:t>This script is designed to run in under 3 minutes if the client is engaged. Read it out loud before your first call. Adapt the business type and city to match the prospect. Anything in [brackets] is a variable you fill in live.</w:t>
      </w:r>
    </w:p>
    <w:p>
      <w:pPr>
        <w:spacing w:before="220" w:after="120"/>
      </w:pPr>
      <w:r>
        <w:rPr>
          <w:rFonts w:ascii="Arial" w:hAnsi="Arial"/>
          <w:b/>
          <w:color w:val="1A3A2A"/>
          <w:sz w:val="24"/>
        </w:rPr>
        <w:t>The Opener (0:00 – 0:30)</w:t>
      </w:r>
    </w:p>
    <w:p>
      <w:pPr>
        <w:spacing w:before="60" w:after="60"/>
        <w:shd w:val="clear" w:color="auto" w:fill="F2F2F2"/>
      </w:pPr>
      <w:r>
        <w:rPr>
          <w:rFonts w:ascii="Courier New" w:hAnsi="Courier New"/>
          <w:color w:val="1C1C1A"/>
          <w:sz w:val="18"/>
        </w:rPr>
        <w:t>"Hey [Name], my name is [Your Name]. I work with [plumbers / electricians / landscapers] in [City] to get them a professional website and a system that sends every new customer lead straight to their phone within minutes. I know you're probably in the middle of a job — can I have just 60 seconds?"</w:t>
      </w:r>
    </w:p>
    <w:p>
      <w:pPr>
        <w:spacing w:before="220" w:after="120"/>
      </w:pPr>
      <w:r>
        <w:rPr>
          <w:rFonts w:ascii="Arial" w:hAnsi="Arial"/>
          <w:b/>
          <w:color w:val="1A3A2A"/>
          <w:sz w:val="24"/>
        </w:rPr>
        <w:t>The Hook (0:30 – 1:00)</w:t>
      </w:r>
    </w:p>
    <w:p>
      <w:pPr>
        <w:spacing w:before="60" w:after="60"/>
        <w:shd w:val="clear" w:color="auto" w:fill="F2F2F2"/>
      </w:pPr>
      <w:r>
        <w:rPr>
          <w:rFonts w:ascii="Courier New" w:hAnsi="Courier New"/>
          <w:color w:val="1C1C1A"/>
          <w:sz w:val="18"/>
        </w:rPr>
        <w:t>"Here's the thing — most [plumbers] I talk to are losing 3 or 4 jobs a month and they don't even know it. A customer Googles them, finds nothing — or finds a website that looks like it's from 2009 — and calls the next guy. Or they fill out a form while you're on a job and by the time you call back, they've already booked someone else. That's real money walking out the door every single month."</w:t>
      </w:r>
    </w:p>
    <w:p>
      <w:pPr>
        <w:spacing w:before="220" w:after="120"/>
      </w:pPr>
      <w:r>
        <w:rPr>
          <w:rFonts w:ascii="Arial" w:hAnsi="Arial"/>
          <w:b/>
          <w:color w:val="1A3A2A"/>
          <w:sz w:val="24"/>
        </w:rPr>
        <w:t>The Solution (1:00 – 1:45)</w:t>
      </w:r>
    </w:p>
    <w:p>
      <w:pPr>
        <w:spacing w:before="60" w:after="60"/>
        <w:shd w:val="clear" w:color="auto" w:fill="F2F2F2"/>
      </w:pPr>
      <w:r>
        <w:rPr>
          <w:rFonts w:ascii="Courier New" w:hAnsi="Courier New"/>
          <w:color w:val="1C1C1A"/>
          <w:sz w:val="18"/>
        </w:rPr>
        <w:t>"What I do is build you a professional website that looks great on a phone — because that's how people are searching — and I wire up a system so that every lead that comes in goes straight to your inbox within minutes, organized and ready to call back. You're not staring at a spreadsheet. You're just getting a text that says: 'New lead — Maria G., kitchen remodel, $12K budget, wants to start in 3 weeks. Call today.' You're live in under a week. And it's $79 a month after a one-time setup fee."</w:t>
      </w:r>
    </w:p>
    <w:p>
      <w:pPr>
        <w:spacing w:before="220" w:after="120"/>
      </w:pPr>
      <w:r>
        <w:rPr>
          <w:rFonts w:ascii="Arial" w:hAnsi="Arial"/>
          <w:b/>
          <w:color w:val="1A3A2A"/>
          <w:sz w:val="24"/>
        </w:rPr>
        <w:t>The ROI Moment (1:45 – 2:15)</w:t>
      </w:r>
    </w:p>
    <w:p>
      <w:pPr>
        <w:spacing w:before="60" w:after="60"/>
        <w:shd w:val="clear" w:color="auto" w:fill="F2F2F2"/>
      </w:pPr>
      <w:r>
        <w:rPr>
          <w:rFonts w:ascii="Courier New" w:hAnsi="Courier New"/>
          <w:color w:val="1C1C1A"/>
          <w:sz w:val="18"/>
        </w:rPr>
        <w:t>"Here's the math — if your average job is $600 and you recover even one lead a month you would have missed, you're up $531 that month alone. One saved job covers a full year of my fee. And if it doesn't work in the first 60 days — if you're not getting leads or you're not happy for any reason — I refund every monthly payment, no questions. I take all the risk on this."</w:t>
      </w:r>
    </w:p>
    <w:p>
      <w:pPr>
        <w:spacing w:before="220" w:after="120"/>
      </w:pPr>
      <w:r>
        <w:rPr>
          <w:rFonts w:ascii="Arial" w:hAnsi="Arial"/>
          <w:b/>
          <w:color w:val="1A3A2A"/>
          <w:sz w:val="24"/>
        </w:rPr>
        <w:t>The Close (2:15 – 3:00)</w:t>
      </w:r>
    </w:p>
    <w:p>
      <w:pPr>
        <w:spacing w:before="60" w:after="60"/>
        <w:shd w:val="clear" w:color="auto" w:fill="F2F2F2"/>
      </w:pPr>
      <w:r>
        <w:rPr>
          <w:rFonts w:ascii="Courier New" w:hAnsi="Courier New"/>
          <w:color w:val="1C1C1A"/>
          <w:sz w:val="18"/>
        </w:rPr>
        <w:t>"I'm not asking you to commit to anything today. What I'd like to do is get on a quick call with you for 15 minutes when you're off the job — I'll show you what these sites actually look like, walk you through how the lead system works, and give you a no-pressure quote. If it makes sense, great. If not, no hard feelings. When's a good time — would later today work, or is tomorrow morning better?"</w:t>
      </w:r>
    </w:p>
    <w:p>
      <w:pPr>
        <w:spacing w:before="400" w:after="200"/>
        <w:pBdr>
          <w:bottom w:val="single" w:sz="12" w:space="4" w:color="c8a96e"/>
        </w:pBdr>
      </w:pPr>
      <w:r>
        <w:rPr>
          <w:rFonts w:ascii="Arial" w:hAnsi="Arial"/>
          <w:b/>
          <w:color w:val="1A3A2A"/>
          <w:sz w:val="36"/>
        </w:rPr>
        <w:t>Part 6 — Handling Objections</w:t>
      </w:r>
    </w:p>
    <w:p>
      <w:pPr>
        <w:spacing w:before="300" w:after="160"/>
        <w:pBdr>
          <w:bottom w:val="single" w:sz="4" w:space="4" w:color="e2e0d8"/>
        </w:pBdr>
      </w:pPr>
      <w:r>
        <w:rPr>
          <w:rFonts w:ascii="Arial" w:hAnsi="Arial"/>
          <w:b/>
          <w:color w:val="1A3A2A"/>
          <w:sz w:val="28"/>
        </w:rPr>
        <w:t>Step 6 — Turn Pushback into Progress</w:t>
      </w:r>
    </w:p>
    <w:p>
      <w:pPr>
        <w:spacing w:before="0" w:after="120"/>
      </w:pPr>
      <w:r>
        <w:rPr>
          <w:rFonts w:ascii="Arial" w:hAnsi="Arial"/>
          <w:color w:val="1C1C1A"/>
          <w:sz w:val="22"/>
        </w:rPr>
        <w:t>Every objection is a question in disguise. Below are the most common pushbacks you'll hear on a cold call to a tradesperson, and exactly how to respond. The goal is not to argue — it's to lower the risk and keep the conversation moving.</w:t>
      </w:r>
    </w:p>
    <w:p>
      <w:pPr>
        <w:spacing w:before="220" w:after="120"/>
      </w:pPr>
      <w:r>
        <w:rPr>
          <w:rFonts w:ascii="Arial" w:hAnsi="Arial"/>
          <w:b/>
          <w:color w:val="1A3A2A"/>
          <w:sz w:val="24"/>
        </w:rPr>
        <w:t>Objection: 'I already have a website.'</w:t>
      </w:r>
    </w:p>
    <w:p>
      <w:pPr>
        <w:spacing w:before="60" w:after="60"/>
        <w:shd w:val="clear" w:color="auto" w:fill="F2F2F2"/>
      </w:pPr>
      <w:r>
        <w:rPr>
          <w:rFonts w:ascii="Courier New" w:hAnsi="Courier New"/>
          <w:color w:val="1C1C1A"/>
          <w:sz w:val="18"/>
        </w:rPr>
        <w:t>"That's great — a lot of the folks I work with had a website too. The question is whether it's actually bringing in leads. Is it connected to a system that texts you when someone fills out the form? If not, you might be getting traffic but losing the customer before you even know they called. That's the piece I fix."</w:t>
      </w:r>
    </w:p>
    <w:p>
      <w:pPr>
        <w:spacing w:before="220" w:after="120"/>
      </w:pPr>
      <w:r>
        <w:rPr>
          <w:rFonts w:ascii="Arial" w:hAnsi="Arial"/>
          <w:b/>
          <w:color w:val="1A3A2A"/>
          <w:sz w:val="24"/>
        </w:rPr>
        <w:t>Objection: 'I get all my work from referrals.'</w:t>
      </w:r>
    </w:p>
    <w:p>
      <w:pPr>
        <w:spacing w:before="60" w:after="60"/>
        <w:shd w:val="clear" w:color="auto" w:fill="F2F2F2"/>
      </w:pPr>
      <w:r>
        <w:rPr>
          <w:rFonts w:ascii="Courier New" w:hAnsi="Courier New"/>
          <w:color w:val="1C1C1A"/>
          <w:sz w:val="18"/>
        </w:rPr>
        <w:t>"Referrals are the best kind of work — no argument there. But here's the thing: even your referral customers Google you before they call. If they find nothing — or a bad site — you've already lost some of them. A good web presence makes your referrals convert better. It's like a business card that never runs out."</w:t>
      </w:r>
    </w:p>
    <w:p>
      <w:pPr>
        <w:spacing w:before="220" w:after="120"/>
      </w:pPr>
      <w:r>
        <w:rPr>
          <w:rFonts w:ascii="Arial" w:hAnsi="Arial"/>
          <w:b/>
          <w:color w:val="1A3A2A"/>
          <w:sz w:val="24"/>
        </w:rPr>
        <w:t>Objection: 'I can't afford it right now.'</w:t>
      </w:r>
    </w:p>
    <w:p>
      <w:pPr>
        <w:spacing w:before="60" w:after="60"/>
        <w:shd w:val="clear" w:color="auto" w:fill="F2F2F2"/>
      </w:pPr>
      <w:r>
        <w:rPr>
          <w:rFonts w:ascii="Courier New" w:hAnsi="Courier New"/>
          <w:color w:val="1C1C1A"/>
          <w:sz w:val="18"/>
        </w:rPr>
        <w:t>"I hear you — and that's exactly why I want to show you the math. If one saved lead a month is worth $600 to you, and my fee is $99 a month, you're net positive by $500 every single month. And if it doesn't work in 60 days, you get every monthly payment back. You're not risking the money — you're risking 60 days of your time."</w:t>
      </w:r>
    </w:p>
    <w:p>
      <w:pPr>
        <w:spacing w:before="220" w:after="120"/>
      </w:pPr>
      <w:r>
        <w:rPr>
          <w:rFonts w:ascii="Arial" w:hAnsi="Arial"/>
          <w:b/>
          <w:color w:val="1A3A2A"/>
          <w:sz w:val="24"/>
        </w:rPr>
        <w:t>Objection: 'I don't have time for this.'</w:t>
      </w:r>
    </w:p>
    <w:p>
      <w:pPr>
        <w:spacing w:before="60" w:after="60"/>
        <w:shd w:val="clear" w:color="auto" w:fill="F2F2F2"/>
      </w:pPr>
      <w:r>
        <w:rPr>
          <w:rFonts w:ascii="Courier New" w:hAnsi="Courier New"/>
          <w:color w:val="1C1C1A"/>
          <w:sz w:val="18"/>
        </w:rPr>
        <w:t>"That's the whole reason I built this the way I did. You don't manage anything. I build it, I maintain it, I make updates when you need them. All you do is get a notification when a lead comes in and decide if you want to call them back. That's it. The setup call takes about 15 minutes."</w:t>
      </w:r>
    </w:p>
    <w:p>
      <w:pPr>
        <w:spacing w:before="220" w:after="120"/>
      </w:pPr>
      <w:r>
        <w:rPr>
          <w:rFonts w:ascii="Arial" w:hAnsi="Arial"/>
          <w:b/>
          <w:color w:val="1A3A2A"/>
          <w:sz w:val="24"/>
        </w:rPr>
        <w:t>Objection: 'I need to think about it.'</w:t>
      </w:r>
    </w:p>
    <w:p>
      <w:pPr>
        <w:spacing w:before="60" w:after="60"/>
        <w:shd w:val="clear" w:color="auto" w:fill="F2F2F2"/>
      </w:pPr>
      <w:r>
        <w:rPr>
          <w:rFonts w:ascii="Courier New" w:hAnsi="Courier New"/>
          <w:color w:val="1C1C1A"/>
          <w:sz w:val="18"/>
        </w:rPr>
        <w:t>"Totally fair — I'd never want you to rush a decision. Can I ask — is there a specific part you're unsure about? Sometimes there's one question I can answer that makes the rest clear. And if you just want to see what the sites actually look like before deciding, I can send you three examples right now. Would that help?"</w:t>
      </w:r>
    </w:p>
    <w:p>
      <w:pPr>
        <w:spacing w:before="220" w:after="120"/>
      </w:pPr>
      <w:r>
        <w:rPr>
          <w:rFonts w:ascii="Arial" w:hAnsi="Arial"/>
          <w:b/>
          <w:color w:val="1A3A2A"/>
          <w:sz w:val="24"/>
        </w:rPr>
        <w:t>Objection: 'I had a bad experience with a web company before.'</w:t>
      </w:r>
    </w:p>
    <w:p>
      <w:pPr>
        <w:spacing w:before="60" w:after="60"/>
        <w:shd w:val="clear" w:color="auto" w:fill="F2F2F2"/>
      </w:pPr>
      <w:r>
        <w:rPr>
          <w:rFonts w:ascii="Courier New" w:hAnsi="Courier New"/>
          <w:color w:val="1C1C1A"/>
          <w:sz w:val="18"/>
        </w:rPr>
        <w:t>"I'm not surprised — a lot of people have. Big agencies take months, charge a fortune, and then you can't even make a simple change without paying extra. I'm one person — you deal with me directly. Your domain is in your name. Your leads go to your Google Sheet. If you ever leave, you take everything with you. I don't lock you in."</w:t>
      </w:r>
    </w:p>
    <w:p>
      <w:pPr>
        <w:spacing w:before="400" w:after="200"/>
        <w:pBdr>
          <w:bottom w:val="single" w:sz="12" w:space="4" w:color="c8a96e"/>
        </w:pBdr>
      </w:pPr>
      <w:r>
        <w:rPr>
          <w:rFonts w:ascii="Arial" w:hAnsi="Arial"/>
          <w:b/>
          <w:color w:val="1A3A2A"/>
          <w:sz w:val="36"/>
        </w:rPr>
        <w:t>Part 7 — Closing the Call</w:t>
      </w:r>
    </w:p>
    <w:p>
      <w:pPr>
        <w:spacing w:before="300" w:after="160"/>
        <w:pBdr>
          <w:bottom w:val="single" w:sz="4" w:space="4" w:color="e2e0d8"/>
        </w:pBdr>
      </w:pPr>
      <w:r>
        <w:rPr>
          <w:rFonts w:ascii="Arial" w:hAnsi="Arial"/>
          <w:b/>
          <w:color w:val="1A3A2A"/>
          <w:sz w:val="28"/>
        </w:rPr>
        <w:t>Step 7 — Always End with a Specific Next Step</w:t>
      </w:r>
    </w:p>
    <w:p>
      <w:pPr>
        <w:spacing w:before="0" w:after="120"/>
      </w:pPr>
      <w:r>
        <w:rPr>
          <w:rFonts w:ascii="Arial" w:hAnsi="Arial"/>
          <w:color w:val="1C1C1A"/>
          <w:sz w:val="22"/>
        </w:rPr>
        <w:t>The biggest mistake on a cold call is ending without a clear next action. 'I'll think about it' and 'send me some info' are not next steps — they're polite exits. Every call should end with a booked time on the calendar, a specific follow-up call agreed upon, or a clear no so you can move on. Never leave a call open-ended.</w:t>
      </w:r>
    </w:p>
    <w:p>
      <w:pPr>
        <w:spacing w:before="220" w:after="120"/>
      </w:pPr>
      <w:r>
        <w:rPr>
          <w:rFonts w:ascii="Arial" w:hAnsi="Arial"/>
          <w:b/>
          <w:color w:val="1A3A2A"/>
          <w:sz w:val="24"/>
        </w:rPr>
        <w:t>The Soft Close — For Engaged Prospects</w:t>
      </w:r>
    </w:p>
    <w:p>
      <w:pPr>
        <w:spacing w:before="60" w:after="60"/>
        <w:shd w:val="clear" w:color="auto" w:fill="F2F2F2"/>
      </w:pPr>
      <w:r>
        <w:rPr>
          <w:rFonts w:ascii="Courier New" w:hAnsi="Courier New"/>
          <w:color w:val="1C1C1A"/>
          <w:sz w:val="18"/>
        </w:rPr>
        <w:t>"It sounds like this could be a good fit. The next step is just a quick 15-minute call where I show you exactly what the system looks like and give you a quote. Does [Day] at [Time] work for you, or is [alternate time] better?"</w:t>
      </w:r>
    </w:p>
    <w:p>
      <w:pPr>
        <w:spacing w:before="220" w:after="120"/>
      </w:pPr>
      <w:r>
        <w:rPr>
          <w:rFonts w:ascii="Arial" w:hAnsi="Arial"/>
          <w:b/>
          <w:color w:val="1A3A2A"/>
          <w:sz w:val="24"/>
        </w:rPr>
        <w:t>The Follow-Up Close — For 'I Need to Think' Responses</w:t>
      </w:r>
    </w:p>
    <w:p>
      <w:pPr>
        <w:spacing w:before="60" w:after="60"/>
        <w:shd w:val="clear" w:color="auto" w:fill="F2F2F2"/>
      </w:pPr>
      <w:r>
        <w:rPr>
          <w:rFonts w:ascii="Courier New" w:hAnsi="Courier New"/>
          <w:color w:val="1C1C1A"/>
          <w:sz w:val="18"/>
        </w:rPr>
        <w:t>"No problem at all. I'll send you a couple of examples so you can see what other service businesses' sites look like. Can I follow up with you on [specific day] once you've had a chance to look them over? What's the best number to reach you?"</w:t>
      </w:r>
    </w:p>
    <w:p>
      <w:pPr>
        <w:spacing w:before="220" w:after="120"/>
      </w:pPr>
      <w:r>
        <w:rPr>
          <w:rFonts w:ascii="Arial" w:hAnsi="Arial"/>
          <w:b/>
          <w:color w:val="1A3A2A"/>
          <w:sz w:val="24"/>
        </w:rPr>
        <w:t>The Clean Exit — If They Are Clearly Not Interested</w:t>
      </w:r>
    </w:p>
    <w:p>
      <w:pPr>
        <w:spacing w:before="60" w:after="60"/>
        <w:shd w:val="clear" w:color="auto" w:fill="F2F2F2"/>
      </w:pPr>
      <w:r>
        <w:rPr>
          <w:rFonts w:ascii="Courier New" w:hAnsi="Courier New"/>
          <w:color w:val="1C1C1A"/>
          <w:sz w:val="18"/>
        </w:rPr>
        <w:t>"Totally understood — I appreciate you taking a minute. If anything changes down the road and you want to revisit it, feel free to reach out. Have a good one."</w:t>
      </w:r>
    </w:p>
    <w:p>
      <w:pPr>
        <w:spacing w:before="220" w:after="120"/>
      </w:pPr>
      <w:r>
        <w:rPr>
          <w:rFonts w:ascii="Arial" w:hAnsi="Arial"/>
          <w:b/>
          <w:color w:val="1A3A2A"/>
          <w:sz w:val="24"/>
        </w:rPr>
        <w:t>Post-Call Checklist</w:t>
      </w:r>
    </w:p>
    <w:p>
      <w:pPr>
        <w:pStyle w:val="ListBullet"/>
        <w:spacing w:before="0" w:after="80"/>
      </w:pPr>
      <w:r>
        <w:rPr>
          <w:rFonts w:ascii="Arial" w:hAnsi="Arial"/>
          <w:color w:val="1C1C1A"/>
          <w:sz w:val="22"/>
        </w:rPr>
        <w:t>Log the call: name, business, phone, outcome, and follow-up date in your tracker.</w:t>
      </w:r>
    </w:p>
    <w:p>
      <w:pPr>
        <w:pStyle w:val="ListBullet"/>
        <w:spacing w:before="0" w:after="80"/>
      </w:pPr>
      <w:r>
        <w:rPr>
          <w:rFonts w:ascii="Arial" w:hAnsi="Arial"/>
          <w:color w:val="1C1C1A"/>
          <w:sz w:val="22"/>
        </w:rPr>
        <w:t>If they agreed to a demo call: send a calendar invite within 10 minutes.</w:t>
      </w:r>
    </w:p>
    <w:p>
      <w:pPr>
        <w:pStyle w:val="ListBullet"/>
        <w:spacing w:before="0" w:after="80"/>
      </w:pPr>
      <w:r>
        <w:rPr>
          <w:rFonts w:ascii="Arial" w:hAnsi="Arial"/>
          <w:color w:val="1C1C1A"/>
          <w:sz w:val="22"/>
        </w:rPr>
        <w:t>If they said 'send me info': email 2–3 site examples the same day — not a week later.</w:t>
      </w:r>
    </w:p>
    <w:p>
      <w:pPr>
        <w:pStyle w:val="ListBullet"/>
        <w:spacing w:before="0" w:after="80"/>
      </w:pPr>
      <w:r>
        <w:rPr>
          <w:rFonts w:ascii="Arial" w:hAnsi="Arial"/>
          <w:color w:val="1C1C1A"/>
          <w:sz w:val="22"/>
        </w:rPr>
        <w:t>If they said 'call me back': set a reminder for the specific day and time they gave you.</w:t>
      </w:r>
    </w:p>
    <w:p>
      <w:pPr>
        <w:pStyle w:val="ListBullet"/>
        <w:spacing w:before="0" w:after="80"/>
      </w:pPr>
      <w:r>
        <w:rPr>
          <w:rFonts w:ascii="Arial" w:hAnsi="Arial"/>
          <w:color w:val="1C1C1A"/>
          <w:sz w:val="22"/>
        </w:rPr>
        <w:t>If they said no: mark them as cold and move on. Don't follow up more than once.</w:t>
      </w:r>
    </w:p>
    <w:p>
      <w:pPr>
        <w:spacing w:before="220" w:after="120"/>
      </w:pPr>
      <w:r>
        <w:rPr>
          <w:rFonts w:ascii="Arial" w:hAnsi="Arial"/>
          <w:b/>
          <w:color w:val="1A3A2A"/>
          <w:sz w:val="24"/>
        </w:rPr>
        <w:t>Quick Reference — Pricing Cheat Sheet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Service</w:t>
            </w:r>
          </w:p>
        </w:tc>
        <w:tc>
          <w:tcPr>
            <w:tcW w:type="dxa" w:w="6480"/>
            <w:tcMar>
              <w:top w:w="80" w:type="dxa"/>
              <w:bottom w:w="80" w:type="dxa"/>
              <w:left w:w="115" w:type="dxa"/>
              <w:right w:w="115" w:type="dxa"/>
            </w:tcMar>
            <w:shd w:val="clear" w:color="auto" w:fill="2c1f0e"/>
          </w:tcPr>
          <w:p>
            <w:r>
              <w:rPr>
                <w:rFonts w:ascii="Arial" w:hAnsi="Arial"/>
                <w:b/>
                <w:color w:val="FFFFFF"/>
                <w:sz w:val="22"/>
              </w:rPr>
              <w:t>Setup / Monthly</w:t>
            </w:r>
          </w:p>
        </w:tc>
      </w:tr>
      <w:tr>
        <w:tc>
          <w:tcPr>
            <w:tcW w:type="dxa" w:w="2520"/>
            <w:tcMar>
              <w:top w:w="80" w:type="dxa"/>
              <w:bottom w:w="80" w:type="dxa"/>
              <w:left w:w="115" w:type="dxa"/>
              <w:right w:w="115" w:type="dxa"/>
            </w:tcMar>
          </w:tcPr>
          <w:p>
            <w:r>
              <w:rPr>
                <w:rFonts w:ascii="Arial" w:hAnsi="Arial"/>
                <w:b/>
                <w:color w:val="1A3A2A"/>
                <w:sz w:val="22"/>
              </w:rPr>
              <w:t>Website + Lead Management</w:t>
            </w:r>
          </w:p>
        </w:tc>
        <w:tc>
          <w:tcPr>
            <w:tcW w:type="dxa" w:w="6480"/>
            <w:tcMar>
              <w:top w:w="80" w:type="dxa"/>
              <w:bottom w:w="80" w:type="dxa"/>
              <w:left w:w="115" w:type="dxa"/>
              <w:right w:w="115" w:type="dxa"/>
            </w:tcMar>
          </w:tcPr>
          <w:p>
            <w:r>
              <w:rPr>
                <w:rFonts w:ascii="Arial" w:hAnsi="Arial"/>
                <w:color w:val="1C1C1A"/>
                <w:sz w:val="22"/>
              </w:rPr>
              <w:t>$750 setup — $79/month</w:t>
            </w:r>
          </w:p>
        </w:tc>
      </w:tr>
      <w:tr>
        <w:tc>
          <w:tcPr>
            <w:tcW w:type="dxa" w:w="2520"/>
            <w:tcMar>
              <w:top w:w="80" w:type="dxa"/>
              <w:bottom w:w="80" w:type="dxa"/>
              <w:left w:w="115" w:type="dxa"/>
              <w:right w:w="115" w:type="dxa"/>
            </w:tcMar>
          </w:tcPr>
          <w:p>
            <w:r>
              <w:rPr>
                <w:rFonts w:ascii="Arial" w:hAnsi="Arial"/>
                <w:b/>
                <w:color w:val="1A3A2A"/>
                <w:sz w:val="22"/>
              </w:rPr>
              <w:t>Lead Intake + Lead Management</w:t>
            </w:r>
          </w:p>
        </w:tc>
        <w:tc>
          <w:tcPr>
            <w:tcW w:type="dxa" w:w="6480"/>
            <w:tcMar>
              <w:top w:w="80" w:type="dxa"/>
              <w:bottom w:w="80" w:type="dxa"/>
              <w:left w:w="115" w:type="dxa"/>
              <w:right w:w="115" w:type="dxa"/>
            </w:tcMar>
          </w:tcPr>
          <w:p>
            <w:r>
              <w:rPr>
                <w:rFonts w:ascii="Arial" w:hAnsi="Arial"/>
                <w:color w:val="1C1C1A"/>
                <w:sz w:val="22"/>
              </w:rPr>
              <w:t>$400 setup — $59/month</w:t>
            </w:r>
          </w:p>
        </w:tc>
      </w:tr>
      <w:tr>
        <w:tc>
          <w:tcPr>
            <w:tcW w:type="dxa" w:w="2520"/>
            <w:tcMar>
              <w:top w:w="80" w:type="dxa"/>
              <w:bottom w:w="80" w:type="dxa"/>
              <w:left w:w="115" w:type="dxa"/>
              <w:right w:w="115" w:type="dxa"/>
            </w:tcMar>
          </w:tcPr>
          <w:p>
            <w:r>
              <w:rPr>
                <w:rFonts w:ascii="Arial" w:hAnsi="Arial"/>
                <w:b/>
                <w:color w:val="1A3A2A"/>
                <w:sz w:val="22"/>
              </w:rPr>
              <w:t>Payment terms</w:t>
            </w:r>
          </w:p>
        </w:tc>
        <w:tc>
          <w:tcPr>
            <w:tcW w:type="dxa" w:w="6480"/>
            <w:tcMar>
              <w:top w:w="80" w:type="dxa"/>
              <w:bottom w:w="80" w:type="dxa"/>
              <w:left w:w="115" w:type="dxa"/>
              <w:right w:w="115" w:type="dxa"/>
            </w:tcMar>
          </w:tcPr>
          <w:p>
            <w:r>
              <w:rPr>
                <w:rFonts w:ascii="Arial" w:hAnsi="Arial"/>
                <w:color w:val="1C1C1A"/>
                <w:sz w:val="22"/>
              </w:rPr>
              <w:t>50% deposit on signing, balance before go-live</w:t>
            </w:r>
          </w:p>
        </w:tc>
      </w:tr>
      <w:tr>
        <w:tc>
          <w:tcPr>
            <w:tcW w:type="dxa" w:w="2520"/>
            <w:tcMar>
              <w:top w:w="80" w:type="dxa"/>
              <w:bottom w:w="80" w:type="dxa"/>
              <w:left w:w="115" w:type="dxa"/>
              <w:right w:w="115" w:type="dxa"/>
            </w:tcMar>
          </w:tcPr>
          <w:p>
            <w:r>
              <w:rPr>
                <w:rFonts w:ascii="Arial" w:hAnsi="Arial"/>
                <w:b/>
                <w:color w:val="1A3A2A"/>
                <w:sz w:val="22"/>
              </w:rPr>
              <w:t>Guarantee</w:t>
            </w:r>
          </w:p>
        </w:tc>
        <w:tc>
          <w:tcPr>
            <w:tcW w:type="dxa" w:w="6480"/>
            <w:tcMar>
              <w:top w:w="80" w:type="dxa"/>
              <w:bottom w:w="80" w:type="dxa"/>
              <w:left w:w="115" w:type="dxa"/>
              <w:right w:w="115" w:type="dxa"/>
            </w:tcMar>
          </w:tcPr>
          <w:p>
            <w:r>
              <w:rPr>
                <w:rFonts w:ascii="Arial" w:hAnsi="Arial"/>
                <w:color w:val="1C1C1A"/>
                <w:sz w:val="22"/>
              </w:rPr>
              <w:t>60-day money-back on monthly fees — no questions asked</w:t>
            </w:r>
          </w:p>
        </w:tc>
      </w:tr>
      <w:tr>
        <w:tc>
          <w:tcPr>
            <w:tcW w:type="dxa" w:w="2520"/>
            <w:tcMar>
              <w:top w:w="80" w:type="dxa"/>
              <w:bottom w:w="80" w:type="dxa"/>
              <w:left w:w="115" w:type="dxa"/>
              <w:right w:w="115" w:type="dxa"/>
            </w:tcMar>
          </w:tcPr>
          <w:p>
            <w:r>
              <w:rPr>
                <w:rFonts w:ascii="Arial" w:hAnsi="Arial"/>
                <w:b/>
                <w:color w:val="1A3A2A"/>
                <w:sz w:val="22"/>
              </w:rPr>
              <w:t>Timeline</w:t>
            </w:r>
          </w:p>
        </w:tc>
        <w:tc>
          <w:tcPr>
            <w:tcW w:type="dxa" w:w="6480"/>
            <w:tcMar>
              <w:top w:w="80" w:type="dxa"/>
              <w:bottom w:w="80" w:type="dxa"/>
              <w:left w:w="115" w:type="dxa"/>
              <w:right w:w="115" w:type="dxa"/>
            </w:tcMar>
          </w:tcPr>
          <w:p>
            <w:r>
              <w:rPr>
                <w:rFonts w:ascii="Arial" w:hAnsi="Arial"/>
                <w:color w:val="1C1C1A"/>
                <w:sz w:val="22"/>
              </w:rPr>
              <w:t>Live in 3–5 business days from signing</w:t>
            </w:r>
          </w:p>
        </w:tc>
      </w:tr>
    </w:tbl>
    <w:p>
      <w:pPr>
        <w:spacing w:before="0" w:after="8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