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Arial" w:hAnsi="Arial"/>
          <w:b/>
          <w:color w:val="1A3A2A"/>
          <w:sz w:val="44"/>
        </w:rPr>
        <w:t>CLIENT CALENDLY SETUP</w:t>
      </w:r>
    </w:p>
    <w:p>
      <w:pPr>
        <w:spacing w:before="0" w:after="100"/>
        <w:jc w:val="center"/>
      </w:pPr>
      <w:r>
        <w:rPr>
          <w:rFonts w:ascii="Arial" w:hAnsi="Arial"/>
          <w:b/>
          <w:color w:val="1A3A2A"/>
          <w:sz w:val="44"/>
        </w:rPr>
        <w:t>ONBOARDING GUIDE</w:t>
      </w:r>
    </w:p>
    <w:p>
      <w:pPr>
        <w:spacing w:before="0" w:after="300"/>
        <w:jc w:val="center"/>
      </w:pPr>
      <w:r>
        <w:rPr>
          <w:rFonts w:ascii="Arial" w:hAnsi="Arial"/>
          <w:i/>
          <w:color w:val="1C1C1A"/>
          <w:sz w:val="22"/>
        </w:rPr>
        <w:t>Step-by-step process for setting up scheduling on behalf of a client — done entirely by you</w:t>
      </w:r>
    </w:p>
    <w:p>
      <w:pPr>
        <w:spacing w:before="300" w:after="160"/>
        <w:pBdr>
          <w:bottom w:val="single" w:sz="4" w:space="4" w:color="e2e0d8"/>
        </w:pBdr>
      </w:pPr>
      <w:r>
        <w:rPr>
          <w:rFonts w:ascii="Arial" w:hAnsi="Arial"/>
          <w:b/>
          <w:color w:val="1A3A2A"/>
          <w:sz w:val="28"/>
        </w:rPr>
        <w:t>What's inside this document</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Section</w:t>
            </w:r>
          </w:p>
        </w:tc>
        <w:tc>
          <w:tcPr>
            <w:tcW w:type="dxa" w:w="6480"/>
            <w:tcMar>
              <w:top w:w="80" w:type="dxa"/>
              <w:bottom w:w="80" w:type="dxa"/>
              <w:left w:w="115" w:type="dxa"/>
              <w:right w:w="115" w:type="dxa"/>
            </w:tcMar>
            <w:shd w:val="clear" w:color="auto" w:fill="2c1f0e"/>
          </w:tcPr>
          <w:p>
            <w:r>
              <w:rPr>
                <w:rFonts w:ascii="Arial" w:hAnsi="Arial"/>
                <w:b/>
                <w:color w:val="FFFFFF"/>
                <w:sz w:val="22"/>
              </w:rPr>
              <w:t>Contents</w:t>
            </w:r>
          </w:p>
        </w:tc>
      </w:tr>
      <w:tr>
        <w:tc>
          <w:tcPr>
            <w:tcW w:type="dxa" w:w="2520"/>
            <w:tcMar>
              <w:top w:w="80" w:type="dxa"/>
              <w:bottom w:w="80" w:type="dxa"/>
              <w:left w:w="115" w:type="dxa"/>
              <w:right w:w="115" w:type="dxa"/>
            </w:tcMar>
          </w:tcPr>
          <w:p>
            <w:r>
              <w:rPr>
                <w:rFonts w:ascii="Arial" w:hAnsi="Arial"/>
                <w:b/>
                <w:color w:val="1A3A2A"/>
                <w:sz w:val="22"/>
              </w:rPr>
              <w:t>Part 1 — Before the Call</w:t>
            </w:r>
          </w:p>
        </w:tc>
        <w:tc>
          <w:tcPr>
            <w:tcW w:type="dxa" w:w="6480"/>
            <w:tcMar>
              <w:top w:w="80" w:type="dxa"/>
              <w:bottom w:w="80" w:type="dxa"/>
              <w:left w:w="115" w:type="dxa"/>
              <w:right w:w="115" w:type="dxa"/>
            </w:tcMar>
          </w:tcPr>
          <w:p>
            <w:r>
              <w:rPr>
                <w:rFonts w:ascii="Arial" w:hAnsi="Arial"/>
                <w:color w:val="1C1C1A"/>
                <w:sz w:val="22"/>
              </w:rPr>
              <w:t>What to gather and prepare before the onboarding session</w:t>
            </w:r>
          </w:p>
        </w:tc>
      </w:tr>
      <w:tr>
        <w:tc>
          <w:tcPr>
            <w:tcW w:type="dxa" w:w="2520"/>
            <w:tcMar>
              <w:top w:w="80" w:type="dxa"/>
              <w:bottom w:w="80" w:type="dxa"/>
              <w:left w:w="115" w:type="dxa"/>
              <w:right w:w="115" w:type="dxa"/>
            </w:tcMar>
          </w:tcPr>
          <w:p>
            <w:r>
              <w:rPr>
                <w:rFonts w:ascii="Arial" w:hAnsi="Arial"/>
                <w:b/>
                <w:color w:val="1A3A2A"/>
                <w:sz w:val="22"/>
              </w:rPr>
              <w:t>Part 2 — Create the Account</w:t>
            </w:r>
          </w:p>
        </w:tc>
        <w:tc>
          <w:tcPr>
            <w:tcW w:type="dxa" w:w="6480"/>
            <w:tcMar>
              <w:top w:w="80" w:type="dxa"/>
              <w:bottom w:w="80" w:type="dxa"/>
              <w:left w:w="115" w:type="dxa"/>
              <w:right w:w="115" w:type="dxa"/>
            </w:tcMar>
          </w:tcPr>
          <w:p>
            <w:r>
              <w:rPr>
                <w:rFonts w:ascii="Arial" w:hAnsi="Arial"/>
                <w:color w:val="1C1C1A"/>
                <w:sz w:val="22"/>
              </w:rPr>
              <w:t>Creating the Calendly account for the client from scratch</w:t>
            </w:r>
          </w:p>
        </w:tc>
      </w:tr>
      <w:tr>
        <w:tc>
          <w:tcPr>
            <w:tcW w:type="dxa" w:w="2520"/>
            <w:tcMar>
              <w:top w:w="80" w:type="dxa"/>
              <w:bottom w:w="80" w:type="dxa"/>
              <w:left w:w="115" w:type="dxa"/>
              <w:right w:w="115" w:type="dxa"/>
            </w:tcMar>
          </w:tcPr>
          <w:p>
            <w:r>
              <w:rPr>
                <w:rFonts w:ascii="Arial" w:hAnsi="Arial"/>
                <w:b/>
                <w:color w:val="1A3A2A"/>
                <w:sz w:val="22"/>
              </w:rPr>
              <w:t>Part 3 — Connect Google Calendar</w:t>
            </w:r>
          </w:p>
        </w:tc>
        <w:tc>
          <w:tcPr>
            <w:tcW w:type="dxa" w:w="6480"/>
            <w:tcMar>
              <w:top w:w="80" w:type="dxa"/>
              <w:bottom w:w="80" w:type="dxa"/>
              <w:left w:w="115" w:type="dxa"/>
              <w:right w:w="115" w:type="dxa"/>
            </w:tcMar>
          </w:tcPr>
          <w:p>
            <w:r>
              <w:rPr>
                <w:rFonts w:ascii="Arial" w:hAnsi="Arial"/>
                <w:color w:val="1C1C1A"/>
                <w:sz w:val="22"/>
              </w:rPr>
              <w:t>Getting calendar authorization during the call — step by step</w:t>
            </w:r>
          </w:p>
        </w:tc>
      </w:tr>
      <w:tr>
        <w:tc>
          <w:tcPr>
            <w:tcW w:type="dxa" w:w="2520"/>
            <w:tcMar>
              <w:top w:w="80" w:type="dxa"/>
              <w:bottom w:w="80" w:type="dxa"/>
              <w:left w:w="115" w:type="dxa"/>
              <w:right w:w="115" w:type="dxa"/>
            </w:tcMar>
          </w:tcPr>
          <w:p>
            <w:r>
              <w:rPr>
                <w:rFonts w:ascii="Arial" w:hAnsi="Arial"/>
                <w:b/>
                <w:color w:val="1A3A2A"/>
                <w:sz w:val="22"/>
              </w:rPr>
              <w:t>Part 4 — Build the Event Type</w:t>
            </w:r>
          </w:p>
        </w:tc>
        <w:tc>
          <w:tcPr>
            <w:tcW w:type="dxa" w:w="6480"/>
            <w:tcMar>
              <w:top w:w="80" w:type="dxa"/>
              <w:bottom w:w="80" w:type="dxa"/>
              <w:left w:w="115" w:type="dxa"/>
              <w:right w:w="115" w:type="dxa"/>
            </w:tcMar>
          </w:tcPr>
          <w:p>
            <w:r>
              <w:rPr>
                <w:rFonts w:ascii="Arial" w:hAnsi="Arial"/>
                <w:color w:val="1C1C1A"/>
                <w:sz w:val="22"/>
              </w:rPr>
              <w:t>Setting up the booking event (name, duration, availability)</w:t>
            </w:r>
          </w:p>
        </w:tc>
      </w:tr>
      <w:tr>
        <w:tc>
          <w:tcPr>
            <w:tcW w:type="dxa" w:w="2520"/>
            <w:tcMar>
              <w:top w:w="80" w:type="dxa"/>
              <w:bottom w:w="80" w:type="dxa"/>
              <w:left w:w="115" w:type="dxa"/>
              <w:right w:w="115" w:type="dxa"/>
            </w:tcMar>
          </w:tcPr>
          <w:p>
            <w:r>
              <w:rPr>
                <w:rFonts w:ascii="Arial" w:hAnsi="Arial"/>
                <w:b/>
                <w:color w:val="1A3A2A"/>
                <w:sz w:val="22"/>
              </w:rPr>
              <w:t>Part 5 — Get the Calendly URL</w:t>
            </w:r>
          </w:p>
        </w:tc>
        <w:tc>
          <w:tcPr>
            <w:tcW w:type="dxa" w:w="6480"/>
            <w:tcMar>
              <w:top w:w="80" w:type="dxa"/>
              <w:bottom w:w="80" w:type="dxa"/>
              <w:left w:w="115" w:type="dxa"/>
              <w:right w:w="115" w:type="dxa"/>
            </w:tcMar>
          </w:tcPr>
          <w:p>
            <w:r>
              <w:rPr>
                <w:rFonts w:ascii="Arial" w:hAnsi="Arial"/>
                <w:color w:val="1C1C1A"/>
                <w:sz w:val="22"/>
              </w:rPr>
              <w:t>Finding the embed URL to drop into the client's website code</w:t>
            </w:r>
          </w:p>
        </w:tc>
      </w:tr>
      <w:tr>
        <w:tc>
          <w:tcPr>
            <w:tcW w:type="dxa" w:w="2520"/>
            <w:tcMar>
              <w:top w:w="80" w:type="dxa"/>
              <w:bottom w:w="80" w:type="dxa"/>
              <w:left w:w="115" w:type="dxa"/>
              <w:right w:w="115" w:type="dxa"/>
            </w:tcMar>
          </w:tcPr>
          <w:p>
            <w:r>
              <w:rPr>
                <w:rFonts w:ascii="Arial" w:hAnsi="Arial"/>
                <w:b/>
                <w:color w:val="1A3A2A"/>
                <w:sz w:val="22"/>
              </w:rPr>
              <w:t>Part 6 — Add to the Website</w:t>
            </w:r>
          </w:p>
        </w:tc>
        <w:tc>
          <w:tcPr>
            <w:tcW w:type="dxa" w:w="6480"/>
            <w:tcMar>
              <w:top w:w="80" w:type="dxa"/>
              <w:bottom w:w="80" w:type="dxa"/>
              <w:left w:w="115" w:type="dxa"/>
              <w:right w:w="115" w:type="dxa"/>
            </w:tcMar>
          </w:tcPr>
          <w:p>
            <w:r>
              <w:rPr>
                <w:rFonts w:ascii="Arial" w:hAnsi="Arial"/>
                <w:color w:val="1C1C1A"/>
                <w:sz w:val="22"/>
              </w:rPr>
              <w:t>Swapping the placeholder in the HTML template with the real URL</w:t>
            </w:r>
          </w:p>
        </w:tc>
      </w:tr>
      <w:tr>
        <w:tc>
          <w:tcPr>
            <w:tcW w:type="dxa" w:w="2520"/>
            <w:tcMar>
              <w:top w:w="80" w:type="dxa"/>
              <w:bottom w:w="80" w:type="dxa"/>
              <w:left w:w="115" w:type="dxa"/>
              <w:right w:w="115" w:type="dxa"/>
            </w:tcMar>
          </w:tcPr>
          <w:p>
            <w:r>
              <w:rPr>
                <w:rFonts w:ascii="Arial" w:hAnsi="Arial"/>
                <w:b/>
                <w:color w:val="1A3A2A"/>
                <w:sz w:val="22"/>
              </w:rPr>
              <w:t>Part 7 — Store Credentials</w:t>
            </w:r>
          </w:p>
        </w:tc>
        <w:tc>
          <w:tcPr>
            <w:tcW w:type="dxa" w:w="6480"/>
            <w:tcMar>
              <w:top w:w="80" w:type="dxa"/>
              <w:bottom w:w="80" w:type="dxa"/>
              <w:left w:w="115" w:type="dxa"/>
              <w:right w:w="115" w:type="dxa"/>
            </w:tcMar>
          </w:tcPr>
          <w:p>
            <w:r>
              <w:rPr>
                <w:rFonts w:ascii="Arial" w:hAnsi="Arial"/>
                <w:color w:val="1C1C1A"/>
                <w:sz w:val="22"/>
              </w:rPr>
              <w:t>Logging the client's login info securely in your credentials sheet</w:t>
            </w:r>
          </w:p>
        </w:tc>
      </w:tr>
      <w:tr>
        <w:tc>
          <w:tcPr>
            <w:tcW w:type="dxa" w:w="2520"/>
            <w:tcMar>
              <w:top w:w="80" w:type="dxa"/>
              <w:bottom w:w="80" w:type="dxa"/>
              <w:left w:w="115" w:type="dxa"/>
              <w:right w:w="115" w:type="dxa"/>
            </w:tcMar>
          </w:tcPr>
          <w:p>
            <w:r>
              <w:rPr>
                <w:rFonts w:ascii="Arial" w:hAnsi="Arial"/>
                <w:b/>
                <w:color w:val="1A3A2A"/>
                <w:sz w:val="22"/>
              </w:rPr>
              <w:t>Part 8 — Test Everything</w:t>
            </w:r>
          </w:p>
        </w:tc>
        <w:tc>
          <w:tcPr>
            <w:tcW w:type="dxa" w:w="6480"/>
            <w:tcMar>
              <w:top w:w="80" w:type="dxa"/>
              <w:bottom w:w="80" w:type="dxa"/>
              <w:left w:w="115" w:type="dxa"/>
              <w:right w:w="115" w:type="dxa"/>
            </w:tcMar>
          </w:tcPr>
          <w:p>
            <w:r>
              <w:rPr>
                <w:rFonts w:ascii="Arial" w:hAnsi="Arial"/>
                <w:color w:val="1C1C1A"/>
                <w:sz w:val="22"/>
              </w:rPr>
              <w:t>Final checklist before closing the onboarding call</w:t>
            </w:r>
          </w:p>
        </w:tc>
      </w:tr>
      <w:tr>
        <w:tc>
          <w:tcPr>
            <w:tcW w:type="dxa" w:w="2520"/>
            <w:tcMar>
              <w:top w:w="80" w:type="dxa"/>
              <w:bottom w:w="80" w:type="dxa"/>
              <w:left w:w="115" w:type="dxa"/>
              <w:right w:w="115" w:type="dxa"/>
            </w:tcMar>
          </w:tcPr>
          <w:p>
            <w:r>
              <w:rPr>
                <w:rFonts w:ascii="Arial" w:hAnsi="Arial"/>
                <w:b/>
                <w:color w:val="1A3A2A"/>
                <w:sz w:val="22"/>
              </w:rPr>
              <w:t>Quick Reference</w:t>
            </w:r>
          </w:p>
        </w:tc>
        <w:tc>
          <w:tcPr>
            <w:tcW w:type="dxa" w:w="6480"/>
            <w:tcMar>
              <w:top w:w="80" w:type="dxa"/>
              <w:bottom w:w="80" w:type="dxa"/>
              <w:left w:w="115" w:type="dxa"/>
              <w:right w:w="115" w:type="dxa"/>
            </w:tcMar>
          </w:tcPr>
          <w:p>
            <w:r>
              <w:rPr>
                <w:rFonts w:ascii="Arial" w:hAnsi="Arial"/>
                <w:color w:val="1C1C1A"/>
                <w:sz w:val="22"/>
              </w:rPr>
              <w:t>One-page summary of all steps and placeholders</w:t>
            </w:r>
          </w:p>
        </w:tc>
      </w:tr>
    </w:tbl>
    <w:p/>
    <w:p>
      <w:pPr>
        <w:spacing w:before="300" w:after="160"/>
        <w:pBdr>
          <w:bottom w:val="single" w:sz="4" w:space="4" w:color="e2e0d8"/>
        </w:pBdr>
      </w:pPr>
      <w:r>
        <w:rPr>
          <w:rFonts w:ascii="Arial" w:hAnsi="Arial"/>
          <w:b/>
          <w:color w:val="1A3A2A"/>
          <w:sz w:val="28"/>
        </w:rPr>
        <w:t>How to use this document</w:t>
      </w:r>
    </w:p>
    <w:p>
      <w:pPr>
        <w:spacing w:before="0" w:after="120"/>
      </w:pPr>
      <w:r>
        <w:rPr>
          <w:rFonts w:ascii="Arial" w:hAnsi="Arial"/>
          <w:color w:val="1C1C1A"/>
          <w:sz w:val="22"/>
        </w:rPr>
        <w:t>Run through this guide during the client onboarding call. Parts 1 and 7 happen off the call. Parts 2 through 6 and Part 8 are done live with the client — they do not need to touch anything except clicking 'Allow' when connecting Google Calendar. The whole process takes 15 to 20 minutes.</w:t>
      </w:r>
    </w:p>
    <w:p>
      <w:pPr>
        <w:spacing w:before="400" w:after="200"/>
        <w:pBdr>
          <w:bottom w:val="single" w:sz="12" w:space="4" w:color="c8a96e"/>
        </w:pBdr>
      </w:pPr>
      <w:r>
        <w:rPr>
          <w:rFonts w:ascii="Arial" w:hAnsi="Arial"/>
          <w:b/>
          <w:color w:val="1A3A2A"/>
          <w:sz w:val="36"/>
        </w:rPr>
        <w:t>Part 1 — Before the Call</w:t>
      </w:r>
    </w:p>
    <w:p>
      <w:pPr>
        <w:spacing w:before="300" w:after="160"/>
        <w:pBdr>
          <w:bottom w:val="single" w:sz="4" w:space="4" w:color="e2e0d8"/>
        </w:pBdr>
      </w:pPr>
      <w:r>
        <w:rPr>
          <w:rFonts w:ascii="Arial" w:hAnsi="Arial"/>
          <w:b/>
          <w:color w:val="1A3A2A"/>
          <w:sz w:val="28"/>
        </w:rPr>
        <w:t>Step 1 — Gather What You Need</w:t>
      </w:r>
    </w:p>
    <w:p>
      <w:pPr>
        <w:spacing w:before="0" w:after="120"/>
      </w:pPr>
      <w:r>
        <w:rPr>
          <w:rFonts w:ascii="Arial" w:hAnsi="Arial"/>
          <w:color w:val="1C1C1A"/>
          <w:sz w:val="22"/>
        </w:rPr>
        <w:t>Have the following ready before the onboarding call starts. You will need these to set up the account without interruptions.</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Item</w:t>
            </w:r>
          </w:p>
        </w:tc>
        <w:tc>
          <w:tcPr>
            <w:tcW w:type="dxa" w:w="6480"/>
            <w:tcMar>
              <w:top w:w="80" w:type="dxa"/>
              <w:bottom w:w="80" w:type="dxa"/>
              <w:left w:w="115" w:type="dxa"/>
              <w:right w:w="115" w:type="dxa"/>
            </w:tcMar>
            <w:shd w:val="clear" w:color="auto" w:fill="2c1f0e"/>
          </w:tcPr>
          <w:p>
            <w:r>
              <w:rPr>
                <w:rFonts w:ascii="Arial" w:hAnsi="Arial"/>
                <w:b/>
                <w:color w:val="FFFFFF"/>
                <w:sz w:val="22"/>
              </w:rPr>
              <w:t>Details</w:t>
            </w:r>
          </w:p>
        </w:tc>
      </w:tr>
      <w:tr>
        <w:tc>
          <w:tcPr>
            <w:tcW w:type="dxa" w:w="2520"/>
            <w:tcMar>
              <w:top w:w="80" w:type="dxa"/>
              <w:bottom w:w="80" w:type="dxa"/>
              <w:left w:w="115" w:type="dxa"/>
              <w:right w:w="115" w:type="dxa"/>
            </w:tcMar>
          </w:tcPr>
          <w:p>
            <w:r>
              <w:rPr>
                <w:rFonts w:ascii="Arial" w:hAnsi="Arial"/>
                <w:b/>
                <w:color w:val="1A3A2A"/>
                <w:sz w:val="22"/>
              </w:rPr>
              <w:t>Client's business email</w:t>
            </w:r>
          </w:p>
        </w:tc>
        <w:tc>
          <w:tcPr>
            <w:tcW w:type="dxa" w:w="6480"/>
            <w:tcMar>
              <w:top w:w="80" w:type="dxa"/>
              <w:bottom w:w="80" w:type="dxa"/>
              <w:left w:w="115" w:type="dxa"/>
              <w:right w:w="115" w:type="dxa"/>
            </w:tcMar>
          </w:tcPr>
          <w:p>
            <w:r>
              <w:rPr>
                <w:rFonts w:ascii="Arial" w:hAnsi="Arial"/>
                <w:color w:val="1C1C1A"/>
                <w:sz w:val="22"/>
              </w:rPr>
              <w:t>The email address you will use to create their Calendly account. Should be their professional email — e.g. mike@smithplumbing.com. Ask for this in your pre-call confirmation message.</w:t>
            </w:r>
          </w:p>
        </w:tc>
      </w:tr>
      <w:tr>
        <w:tc>
          <w:tcPr>
            <w:tcW w:type="dxa" w:w="2520"/>
            <w:tcMar>
              <w:top w:w="80" w:type="dxa"/>
              <w:bottom w:w="80" w:type="dxa"/>
              <w:left w:w="115" w:type="dxa"/>
              <w:right w:w="115" w:type="dxa"/>
            </w:tcMar>
          </w:tcPr>
          <w:p>
            <w:r>
              <w:rPr>
                <w:rFonts w:ascii="Arial" w:hAnsi="Arial"/>
                <w:b/>
                <w:color w:val="1A3A2A"/>
                <w:sz w:val="22"/>
              </w:rPr>
              <w:t>Password to create</w:t>
            </w:r>
          </w:p>
        </w:tc>
        <w:tc>
          <w:tcPr>
            <w:tcW w:type="dxa" w:w="6480"/>
            <w:tcMar>
              <w:top w:w="80" w:type="dxa"/>
              <w:bottom w:w="80" w:type="dxa"/>
              <w:left w:w="115" w:type="dxa"/>
              <w:right w:w="115" w:type="dxa"/>
            </w:tcMar>
          </w:tcPr>
          <w:p>
            <w:r>
              <w:rPr>
                <w:rFonts w:ascii="Arial" w:hAnsi="Arial"/>
                <w:color w:val="1C1C1A"/>
                <w:sz w:val="22"/>
              </w:rPr>
              <w:t>Create a strong password on their behalf. Use a format like: BusinessName2025! You will store this in the Client Credentials Sheet after the call.</w:t>
            </w:r>
          </w:p>
        </w:tc>
      </w:tr>
      <w:tr>
        <w:tc>
          <w:tcPr>
            <w:tcW w:type="dxa" w:w="2520"/>
            <w:tcMar>
              <w:top w:w="80" w:type="dxa"/>
              <w:bottom w:w="80" w:type="dxa"/>
              <w:left w:w="115" w:type="dxa"/>
              <w:right w:w="115" w:type="dxa"/>
            </w:tcMar>
          </w:tcPr>
          <w:p>
            <w:r>
              <w:rPr>
                <w:rFonts w:ascii="Arial" w:hAnsi="Arial"/>
                <w:b/>
                <w:color w:val="1A3A2A"/>
                <w:sz w:val="22"/>
              </w:rPr>
              <w:t>Their availability hours</w:t>
            </w:r>
          </w:p>
        </w:tc>
        <w:tc>
          <w:tcPr>
            <w:tcW w:type="dxa" w:w="6480"/>
            <w:tcMar>
              <w:top w:w="80" w:type="dxa"/>
              <w:bottom w:w="80" w:type="dxa"/>
              <w:left w:w="115" w:type="dxa"/>
              <w:right w:w="115" w:type="dxa"/>
            </w:tcMar>
          </w:tcPr>
          <w:p>
            <w:r>
              <w:rPr>
                <w:rFonts w:ascii="Arial" w:hAnsi="Arial"/>
                <w:color w:val="1C1C1A"/>
                <w:sz w:val="22"/>
              </w:rPr>
              <w:t>What days and times they want to accept bookings. e.g. Mon–Fri, 8am–4pm. Ask this in the pre-call intake form or confirm at the start of the call.</w:t>
            </w:r>
          </w:p>
        </w:tc>
      </w:tr>
      <w:tr>
        <w:tc>
          <w:tcPr>
            <w:tcW w:type="dxa" w:w="2520"/>
            <w:tcMar>
              <w:top w:w="80" w:type="dxa"/>
              <w:bottom w:w="80" w:type="dxa"/>
              <w:left w:w="115" w:type="dxa"/>
              <w:right w:w="115" w:type="dxa"/>
            </w:tcMar>
          </w:tcPr>
          <w:p>
            <w:r>
              <w:rPr>
                <w:rFonts w:ascii="Arial" w:hAnsi="Arial"/>
                <w:b/>
                <w:color w:val="1A3A2A"/>
                <w:sz w:val="22"/>
              </w:rPr>
              <w:t>Their Google account email</w:t>
            </w:r>
          </w:p>
        </w:tc>
        <w:tc>
          <w:tcPr>
            <w:tcW w:type="dxa" w:w="6480"/>
            <w:tcMar>
              <w:top w:w="80" w:type="dxa"/>
              <w:bottom w:w="80" w:type="dxa"/>
              <w:left w:w="115" w:type="dxa"/>
              <w:right w:w="115" w:type="dxa"/>
            </w:tcMar>
          </w:tcPr>
          <w:p>
            <w:r>
              <w:rPr>
                <w:rFonts w:ascii="Arial" w:hAnsi="Arial"/>
                <w:color w:val="1C1C1A"/>
                <w:sz w:val="22"/>
              </w:rPr>
              <w:t>The Gmail address connected to their Google Calendar. Usually the same as their business email or a personal Gmail. Needed to connect the calendar.</w:t>
            </w:r>
          </w:p>
        </w:tc>
      </w:tr>
      <w:tr>
        <w:tc>
          <w:tcPr>
            <w:tcW w:type="dxa" w:w="2520"/>
            <w:tcMar>
              <w:top w:w="80" w:type="dxa"/>
              <w:bottom w:w="80" w:type="dxa"/>
              <w:left w:w="115" w:type="dxa"/>
              <w:right w:w="115" w:type="dxa"/>
            </w:tcMar>
          </w:tcPr>
          <w:p>
            <w:r>
              <w:rPr>
                <w:rFonts w:ascii="Arial" w:hAnsi="Arial"/>
                <w:b/>
                <w:color w:val="1A3A2A"/>
                <w:sz w:val="22"/>
              </w:rPr>
              <w:t>The client's website HTML file open</w:t>
            </w:r>
          </w:p>
        </w:tc>
        <w:tc>
          <w:tcPr>
            <w:tcW w:type="dxa" w:w="6480"/>
            <w:tcMar>
              <w:top w:w="80" w:type="dxa"/>
              <w:bottom w:w="80" w:type="dxa"/>
              <w:left w:w="115" w:type="dxa"/>
              <w:right w:w="115" w:type="dxa"/>
            </w:tcMar>
          </w:tcPr>
          <w:p>
            <w:r>
              <w:rPr>
                <w:rFonts w:ascii="Arial" w:hAnsi="Arial"/>
                <w:color w:val="1C1C1A"/>
                <w:sz w:val="22"/>
              </w:rPr>
              <w:t>Have the client's HTML template open in your editor so you can paste the Calendly URL in immediately after getting it in Part 5.</w:t>
            </w:r>
          </w:p>
        </w:tc>
      </w:tr>
    </w:tbl>
    <w:p/>
    <w:p>
      <w:pPr>
        <w:spacing w:before="220" w:after="120"/>
      </w:pPr>
      <w:r>
        <w:rPr>
          <w:rFonts w:ascii="Arial" w:hAnsi="Arial"/>
          <w:b/>
          <w:color w:val="1A3A2A"/>
          <w:sz w:val="24"/>
        </w:rPr>
        <w:t>Pre-Call Message to Send the Client</w:t>
      </w:r>
    </w:p>
    <w:p>
      <w:pPr>
        <w:spacing w:before="60" w:after="60"/>
        <w:shd w:val="clear" w:color="auto" w:fill="F2F2F2"/>
      </w:pPr>
      <w:r>
        <w:rPr>
          <w:rFonts w:ascii="Courier New" w:hAnsi="Courier New"/>
          <w:color w:val="1C1C1A"/>
          <w:sz w:val="18"/>
        </w:rPr>
        <w:t>Hi [Client Name] — before our call, can you send me:</w:t>
        <w:br/>
        <w:t xml:space="preserve">  1. Your business email address (the one you check most)</w:t>
        <w:br/>
        <w:t xml:space="preserve">  2. The Gmail address tied to your Google Calendar</w:t>
        <w:br/>
        <w:t xml:space="preserve">  3. What days/hours you want to accept estimate bookings</w:t>
        <w:br/>
        <w:br/>
        <w:t>That's it — I'll handle the rest on the call. See you at [time].</w:t>
      </w:r>
    </w:p>
    <w:p>
      <w:pPr>
        <w:spacing w:before="400" w:after="200"/>
        <w:pBdr>
          <w:bottom w:val="single" w:sz="12" w:space="4" w:color="c8a96e"/>
        </w:pBdr>
      </w:pPr>
      <w:r>
        <w:rPr>
          <w:rFonts w:ascii="Arial" w:hAnsi="Arial"/>
          <w:b/>
          <w:color w:val="1A3A2A"/>
          <w:sz w:val="36"/>
        </w:rPr>
        <w:t>Part 2 — Create the Calendly Account</w:t>
      </w:r>
    </w:p>
    <w:p>
      <w:pPr>
        <w:spacing w:before="300" w:after="160"/>
        <w:pBdr>
          <w:bottom w:val="single" w:sz="4" w:space="4" w:color="e2e0d8"/>
        </w:pBdr>
      </w:pPr>
      <w:r>
        <w:rPr>
          <w:rFonts w:ascii="Arial" w:hAnsi="Arial"/>
          <w:b/>
          <w:color w:val="1A3A2A"/>
          <w:sz w:val="28"/>
        </w:rPr>
        <w:t>Step 2 — Set Up the Account (You Do This, Not the Client)</w:t>
      </w:r>
    </w:p>
    <w:p>
      <w:pPr>
        <w:spacing w:before="0" w:after="120"/>
      </w:pPr>
      <w:r>
        <w:rPr>
          <w:rFonts w:ascii="Arial" w:hAnsi="Arial"/>
          <w:color w:val="1C1C1A"/>
          <w:sz w:val="22"/>
        </w:rPr>
        <w:t>Create the account yourself before or at the start of the call. The client does not need to be watching for this step.</w:t>
      </w:r>
    </w:p>
    <w:p>
      <w:pPr>
        <w:pStyle w:val="ListBullet"/>
        <w:spacing w:before="0" w:after="80"/>
      </w:pPr>
      <w:r>
        <w:rPr>
          <w:rFonts w:ascii="Arial" w:hAnsi="Arial"/>
          <w:color w:val="1C1C1A"/>
          <w:sz w:val="22"/>
        </w:rPr>
        <w:t>Go to calendly.com and click Sign Up.</w:t>
      </w:r>
    </w:p>
    <w:p>
      <w:pPr>
        <w:pStyle w:val="ListBullet"/>
        <w:spacing w:before="0" w:after="80"/>
      </w:pPr>
      <w:r>
        <w:rPr>
          <w:rFonts w:ascii="Arial" w:hAnsi="Arial"/>
          <w:color w:val="1C1C1A"/>
          <w:sz w:val="22"/>
        </w:rPr>
        <w:t>Enter the client's business email address.</w:t>
      </w:r>
    </w:p>
    <w:p>
      <w:pPr>
        <w:pStyle w:val="ListBullet"/>
        <w:spacing w:before="0" w:after="80"/>
      </w:pPr>
      <w:r>
        <w:rPr>
          <w:rFonts w:ascii="Arial" w:hAnsi="Arial"/>
          <w:color w:val="1C1C1A"/>
          <w:sz w:val="22"/>
        </w:rPr>
        <w:t>Create a password using your standard format — e.g. BusinessName2025!</w:t>
      </w:r>
    </w:p>
    <w:p>
      <w:pPr>
        <w:pStyle w:val="ListBullet"/>
        <w:spacing w:before="0" w:after="80"/>
      </w:pPr>
      <w:r>
        <w:rPr>
          <w:rFonts w:ascii="Arial" w:hAnsi="Arial"/>
          <w:color w:val="1C1C1A"/>
          <w:sz w:val="22"/>
        </w:rPr>
        <w:t>Select the Free plan. One event type is all they need.</w:t>
      </w:r>
    </w:p>
    <w:p>
      <w:pPr>
        <w:pStyle w:val="ListBullet"/>
        <w:spacing w:before="0" w:after="80"/>
      </w:pPr>
      <w:r>
        <w:rPr>
          <w:rFonts w:ascii="Arial" w:hAnsi="Arial"/>
          <w:color w:val="1C1C1A"/>
          <w:sz w:val="22"/>
        </w:rPr>
        <w:t>Skip any onboarding wizard prompts — you will configure everything manually.</w:t>
      </w:r>
    </w:p>
    <w:p>
      <w:pPr>
        <w:pStyle w:val="ListBullet"/>
        <w:spacing w:before="0" w:after="80"/>
      </w:pPr>
      <w:r>
        <w:rPr>
          <w:rFonts w:ascii="Arial" w:hAnsi="Arial"/>
          <w:color w:val="1C1C1A"/>
          <w:sz w:val="22"/>
        </w:rPr>
        <w:t>You are now inside their Calendly account. Do not close this tab.</w:t>
      </w:r>
    </w:p>
    <w:p>
      <w:pPr>
        <w:spacing w:before="220" w:after="120"/>
      </w:pPr>
      <w:r>
        <w:rPr>
          <w:rFonts w:ascii="Arial" w:hAnsi="Arial"/>
          <w:b/>
          <w:color w:val="1A3A2A"/>
          <w:sz w:val="24"/>
        </w:rPr>
        <w:t>Account Name and Profile</w:t>
      </w:r>
    </w:p>
    <w:p>
      <w:pPr>
        <w:pStyle w:val="ListBullet"/>
        <w:spacing w:before="0" w:after="80"/>
      </w:pPr>
      <w:r>
        <w:rPr>
          <w:rFonts w:ascii="Arial" w:hAnsi="Arial"/>
          <w:color w:val="1C1C1A"/>
          <w:sz w:val="22"/>
        </w:rPr>
        <w:t>Set the display name to their business name — e.g. Smith Plumbing.</w:t>
      </w:r>
    </w:p>
    <w:p>
      <w:pPr>
        <w:pStyle w:val="ListBullet"/>
        <w:spacing w:before="0" w:after="80"/>
      </w:pPr>
      <w:r>
        <w:rPr>
          <w:rFonts w:ascii="Arial" w:hAnsi="Arial"/>
          <w:color w:val="1C1C1A"/>
          <w:sz w:val="22"/>
        </w:rPr>
        <w:t>Set the Calendly URL slug to a clean version of their business name — e.g. calendly.com/smith-plumbing. This is what shows in the booking link.</w:t>
      </w:r>
    </w:p>
    <w:p>
      <w:pPr>
        <w:pStyle w:val="ListBullet"/>
        <w:spacing w:before="0" w:after="80"/>
      </w:pPr>
      <w:r>
        <w:rPr>
          <w:rFonts w:ascii="Arial" w:hAnsi="Arial"/>
          <w:color w:val="1C1C1A"/>
          <w:sz w:val="22"/>
        </w:rPr>
        <w:t>Skip the profile photo for now unless you have one ready.</w:t>
      </w:r>
    </w:p>
    <w:p>
      <w:pPr>
        <w:spacing w:before="400" w:after="200"/>
        <w:pBdr>
          <w:bottom w:val="single" w:sz="12" w:space="4" w:color="c8a96e"/>
        </w:pBdr>
      </w:pPr>
      <w:r>
        <w:rPr>
          <w:rFonts w:ascii="Arial" w:hAnsi="Arial"/>
          <w:b/>
          <w:color w:val="1A3A2A"/>
          <w:sz w:val="36"/>
        </w:rPr>
        <w:t>Part 3 — Connect Google Calendar</w:t>
      </w:r>
    </w:p>
    <w:p>
      <w:pPr>
        <w:spacing w:before="300" w:after="160"/>
        <w:pBdr>
          <w:bottom w:val="single" w:sz="4" w:space="4" w:color="e2e0d8"/>
        </w:pBdr>
      </w:pPr>
      <w:r>
        <w:rPr>
          <w:rFonts w:ascii="Arial" w:hAnsi="Arial"/>
          <w:b/>
          <w:color w:val="1A3A2A"/>
          <w:sz w:val="28"/>
        </w:rPr>
        <w:t>Step 3 — Get Calendar Authorization (Do This Live on the Call)</w:t>
      </w:r>
    </w:p>
    <w:p>
      <w:pPr>
        <w:spacing w:before="0" w:after="120"/>
      </w:pPr>
      <w:r>
        <w:rPr>
          <w:rFonts w:ascii="Arial" w:hAnsi="Arial"/>
          <w:color w:val="1C1C1A"/>
          <w:sz w:val="22"/>
        </w:rPr>
        <w:t>This is the one step that requires the client to take an action. It takes about 60 seconds. Walk them through it verbally while screen sharing.</w:t>
      </w:r>
    </w:p>
    <w:p>
      <w:pPr>
        <w:spacing w:before="220" w:after="120"/>
      </w:pPr>
      <w:r>
        <w:rPr>
          <w:rFonts w:ascii="Arial" w:hAnsi="Arial"/>
          <w:b/>
          <w:color w:val="1A3A2A"/>
          <w:sz w:val="24"/>
        </w:rPr>
        <w:t>Script for the Call</w:t>
      </w:r>
    </w:p>
    <w:p>
      <w:pPr>
        <w:spacing w:before="60" w:after="60"/>
        <w:shd w:val="clear" w:color="auto" w:fill="F2F2F2"/>
      </w:pPr>
      <w:r>
        <w:rPr>
          <w:rFonts w:ascii="Courier New" w:hAnsi="Courier New"/>
          <w:color w:val="1C1C1A"/>
          <w:sz w:val="18"/>
        </w:rPr>
        <w:t>"[Client name], I need you to do one quick thing — I'm going to share my screen</w:t>
        <w:br/>
        <w:t>so you can see what I'm clicking. In about 30 seconds a Google login window is</w:t>
        <w:br/>
        <w:t>going to pop up on YOUR screen. All you need to do is log in with your Google</w:t>
        <w:br/>
        <w:t>account and click Allow. That connects your Google Calendar so bookings go</w:t>
        <w:br/>
        <w:t>straight to it. Ready?"</w:t>
      </w:r>
    </w:p>
    <w:p>
      <w:pPr>
        <w:spacing w:before="220" w:after="120"/>
      </w:pPr>
      <w:r>
        <w:rPr>
          <w:rFonts w:ascii="Arial" w:hAnsi="Arial"/>
          <w:b/>
          <w:color w:val="1A3A2A"/>
          <w:sz w:val="24"/>
        </w:rPr>
        <w:t>Step-by-Step — What You Click</w:t>
      </w:r>
    </w:p>
    <w:p>
      <w:pPr>
        <w:pStyle w:val="ListBullet"/>
        <w:spacing w:before="0" w:after="80"/>
      </w:pPr>
      <w:r>
        <w:rPr>
          <w:rFonts w:ascii="Arial" w:hAnsi="Arial"/>
          <w:color w:val="1C1C1A"/>
          <w:sz w:val="22"/>
        </w:rPr>
        <w:t>In Calendly, go to Account Settings → Calendar Connections.</w:t>
      </w:r>
    </w:p>
    <w:p>
      <w:pPr>
        <w:pStyle w:val="ListBullet"/>
        <w:spacing w:before="0" w:after="80"/>
      </w:pPr>
      <w:r>
        <w:rPr>
          <w:rFonts w:ascii="Arial" w:hAnsi="Arial"/>
          <w:color w:val="1C1C1A"/>
          <w:sz w:val="22"/>
        </w:rPr>
        <w:t>Click Connect next to Google Calendar.</w:t>
      </w:r>
    </w:p>
    <w:p>
      <w:pPr>
        <w:pStyle w:val="ListBullet"/>
        <w:spacing w:before="0" w:after="80"/>
      </w:pPr>
      <w:r>
        <w:rPr>
          <w:rFonts w:ascii="Arial" w:hAnsi="Arial"/>
          <w:color w:val="1C1C1A"/>
          <w:sz w:val="22"/>
        </w:rPr>
        <w:t>A Google OAuth window opens — this appears on the client's screen if you are screen sharing. Direct them to log in with their Google account.</w:t>
      </w:r>
    </w:p>
    <w:p>
      <w:pPr>
        <w:pStyle w:val="ListBullet"/>
        <w:spacing w:before="0" w:after="80"/>
      </w:pPr>
      <w:r>
        <w:rPr>
          <w:rFonts w:ascii="Arial" w:hAnsi="Arial"/>
          <w:color w:val="1C1C1A"/>
          <w:sz w:val="22"/>
        </w:rPr>
        <w:t>They click Allow on the permissions screen.</w:t>
      </w:r>
    </w:p>
    <w:p>
      <w:pPr>
        <w:pStyle w:val="ListBullet"/>
        <w:spacing w:before="0" w:after="80"/>
      </w:pPr>
      <w:r>
        <w:rPr>
          <w:rFonts w:ascii="Arial" w:hAnsi="Arial"/>
          <w:color w:val="1C1C1A"/>
          <w:sz w:val="22"/>
        </w:rPr>
        <w:t>Calendly confirms the calendar is connected. You will see a green checkmark.</w:t>
      </w:r>
    </w:p>
    <w:p>
      <w:pPr>
        <w:pStyle w:val="ListBullet"/>
        <w:spacing w:before="0" w:after="80"/>
      </w:pPr>
      <w:r>
        <w:rPr>
          <w:rFonts w:ascii="Arial" w:hAnsi="Arial"/>
          <w:color w:val="1C1C1A"/>
          <w:sz w:val="22"/>
        </w:rPr>
        <w:t>Confirm with the client: 'Perfect — your Google Calendar is connected. From now on, any booking that comes through your site will show up on your calendar automatically.'</w:t>
      </w:r>
    </w:p>
    <w:p>
      <w:pPr>
        <w:spacing w:before="220" w:after="120"/>
      </w:pPr>
      <w:r>
        <w:rPr>
          <w:rFonts w:ascii="Arial" w:hAnsi="Arial"/>
          <w:b/>
          <w:color w:val="1A3A2A"/>
          <w:sz w:val="24"/>
        </w:rPr>
        <w:t>If They Have Multiple Google Calendars</w:t>
      </w:r>
    </w:p>
    <w:p>
      <w:pPr>
        <w:spacing w:before="0" w:after="120"/>
      </w:pPr>
      <w:r>
        <w:rPr>
          <w:rFonts w:ascii="Arial" w:hAnsi="Arial"/>
          <w:color w:val="1C1C1A"/>
          <w:sz w:val="22"/>
        </w:rPr>
        <w:t>In Calendly → Calendar Connections, you can choose which calendar to write new events to and which calendars to check for conflicts. Set 'Add to calendar' to their primary work calendar. Set 'Check for conflicts' to include any personal calendars they want blocked off.</w:t>
      </w:r>
    </w:p>
    <w:p>
      <w:pPr>
        <w:spacing w:before="400" w:after="200"/>
        <w:pBdr>
          <w:bottom w:val="single" w:sz="12" w:space="4" w:color="c8a96e"/>
        </w:pBdr>
      </w:pPr>
      <w:r>
        <w:rPr>
          <w:rFonts w:ascii="Arial" w:hAnsi="Arial"/>
          <w:b/>
          <w:color w:val="1A3A2A"/>
          <w:sz w:val="36"/>
        </w:rPr>
        <w:t>Part 4 — Build the Event Type</w:t>
      </w:r>
    </w:p>
    <w:p>
      <w:pPr>
        <w:spacing w:before="300" w:after="160"/>
        <w:pBdr>
          <w:bottom w:val="single" w:sz="4" w:space="4" w:color="e2e0d8"/>
        </w:pBdr>
      </w:pPr>
      <w:r>
        <w:rPr>
          <w:rFonts w:ascii="Arial" w:hAnsi="Arial"/>
          <w:b/>
          <w:color w:val="1A3A2A"/>
          <w:sz w:val="28"/>
        </w:rPr>
        <w:t>Step 4 — Create the Booking Event</w:t>
      </w:r>
    </w:p>
    <w:p>
      <w:pPr>
        <w:spacing w:before="0" w:after="120"/>
      </w:pPr>
      <w:r>
        <w:rPr>
          <w:rFonts w:ascii="Arial" w:hAnsi="Arial"/>
          <w:color w:val="1C1C1A"/>
          <w:sz w:val="22"/>
        </w:rPr>
        <w:t>On Calendly's free plan, one event type is allowed. Create it now. This is the event customers will see when they open the calendar on the client's website.</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Field</w:t>
            </w:r>
          </w:p>
        </w:tc>
        <w:tc>
          <w:tcPr>
            <w:tcW w:type="dxa" w:w="6480"/>
            <w:tcMar>
              <w:top w:w="80" w:type="dxa"/>
              <w:bottom w:w="80" w:type="dxa"/>
              <w:left w:w="115" w:type="dxa"/>
              <w:right w:w="115" w:type="dxa"/>
            </w:tcMar>
            <w:shd w:val="clear" w:color="auto" w:fill="2c1f0e"/>
          </w:tcPr>
          <w:p>
            <w:r>
              <w:rPr>
                <w:rFonts w:ascii="Arial" w:hAnsi="Arial"/>
                <w:b/>
                <w:color w:val="FFFFFF"/>
                <w:sz w:val="22"/>
              </w:rPr>
              <w:t>What to Set</w:t>
            </w:r>
          </w:p>
        </w:tc>
      </w:tr>
      <w:tr>
        <w:tc>
          <w:tcPr>
            <w:tcW w:type="dxa" w:w="2520"/>
            <w:tcMar>
              <w:top w:w="80" w:type="dxa"/>
              <w:bottom w:w="80" w:type="dxa"/>
              <w:left w:w="115" w:type="dxa"/>
              <w:right w:w="115" w:type="dxa"/>
            </w:tcMar>
          </w:tcPr>
          <w:p>
            <w:r>
              <w:rPr>
                <w:rFonts w:ascii="Arial" w:hAnsi="Arial"/>
                <w:b/>
                <w:color w:val="1A3A2A"/>
                <w:sz w:val="22"/>
              </w:rPr>
              <w:t>Event name</w:t>
            </w:r>
          </w:p>
        </w:tc>
        <w:tc>
          <w:tcPr>
            <w:tcW w:type="dxa" w:w="6480"/>
            <w:tcMar>
              <w:top w:w="80" w:type="dxa"/>
              <w:bottom w:w="80" w:type="dxa"/>
              <w:left w:w="115" w:type="dxa"/>
              <w:right w:w="115" w:type="dxa"/>
            </w:tcMar>
          </w:tcPr>
          <w:p>
            <w:r>
              <w:rPr>
                <w:rFonts w:ascii="Arial" w:hAnsi="Arial"/>
                <w:color w:val="1C1C1A"/>
                <w:sz w:val="22"/>
              </w:rPr>
              <w:t>Free Estimate — or whatever the client calls it. Keep it short.</w:t>
            </w:r>
          </w:p>
        </w:tc>
      </w:tr>
      <w:tr>
        <w:tc>
          <w:tcPr>
            <w:tcW w:type="dxa" w:w="2520"/>
            <w:tcMar>
              <w:top w:w="80" w:type="dxa"/>
              <w:bottom w:w="80" w:type="dxa"/>
              <w:left w:w="115" w:type="dxa"/>
              <w:right w:w="115" w:type="dxa"/>
            </w:tcMar>
          </w:tcPr>
          <w:p>
            <w:r>
              <w:rPr>
                <w:rFonts w:ascii="Arial" w:hAnsi="Arial"/>
                <w:b/>
                <w:color w:val="1A3A2A"/>
                <w:sz w:val="22"/>
              </w:rPr>
              <w:t>Duration</w:t>
            </w:r>
          </w:p>
        </w:tc>
        <w:tc>
          <w:tcPr>
            <w:tcW w:type="dxa" w:w="6480"/>
            <w:tcMar>
              <w:top w:w="80" w:type="dxa"/>
              <w:bottom w:w="80" w:type="dxa"/>
              <w:left w:w="115" w:type="dxa"/>
              <w:right w:w="115" w:type="dxa"/>
            </w:tcMar>
          </w:tcPr>
          <w:p>
            <w:r>
              <w:rPr>
                <w:rFonts w:ascii="Arial" w:hAnsi="Arial"/>
                <w:color w:val="1C1C1A"/>
                <w:sz w:val="22"/>
              </w:rPr>
              <w:t>30 minutes is standard for a free estimate. 60 minutes for larger consults.</w:t>
            </w:r>
          </w:p>
        </w:tc>
      </w:tr>
      <w:tr>
        <w:tc>
          <w:tcPr>
            <w:tcW w:type="dxa" w:w="2520"/>
            <w:tcMar>
              <w:top w:w="80" w:type="dxa"/>
              <w:bottom w:w="80" w:type="dxa"/>
              <w:left w:w="115" w:type="dxa"/>
              <w:right w:w="115" w:type="dxa"/>
            </w:tcMar>
          </w:tcPr>
          <w:p>
            <w:r>
              <w:rPr>
                <w:rFonts w:ascii="Arial" w:hAnsi="Arial"/>
                <w:b/>
                <w:color w:val="1A3A2A"/>
                <w:sz w:val="22"/>
              </w:rPr>
              <w:t>Location</w:t>
            </w:r>
          </w:p>
        </w:tc>
        <w:tc>
          <w:tcPr>
            <w:tcW w:type="dxa" w:w="6480"/>
            <w:tcMar>
              <w:top w:w="80" w:type="dxa"/>
              <w:bottom w:w="80" w:type="dxa"/>
              <w:left w:w="115" w:type="dxa"/>
              <w:right w:w="115" w:type="dxa"/>
            </w:tcMar>
          </w:tcPr>
          <w:p>
            <w:r>
              <w:rPr>
                <w:rFonts w:ascii="Arial" w:hAnsi="Arial"/>
                <w:color w:val="1C1C1A"/>
                <w:sz w:val="22"/>
              </w:rPr>
              <w:t>Set to 'I will call my invitee' or 'In-person' depending on the business. For tradespeople, 'In-person at your location' is typical.</w:t>
            </w:r>
          </w:p>
        </w:tc>
      </w:tr>
      <w:tr>
        <w:tc>
          <w:tcPr>
            <w:tcW w:type="dxa" w:w="2520"/>
            <w:tcMar>
              <w:top w:w="80" w:type="dxa"/>
              <w:bottom w:w="80" w:type="dxa"/>
              <w:left w:w="115" w:type="dxa"/>
              <w:right w:w="115" w:type="dxa"/>
            </w:tcMar>
          </w:tcPr>
          <w:p>
            <w:r>
              <w:rPr>
                <w:rFonts w:ascii="Arial" w:hAnsi="Arial"/>
                <w:b/>
                <w:color w:val="1A3A2A"/>
                <w:sz w:val="22"/>
              </w:rPr>
              <w:t>Description</w:t>
            </w:r>
          </w:p>
        </w:tc>
        <w:tc>
          <w:tcPr>
            <w:tcW w:type="dxa" w:w="6480"/>
            <w:tcMar>
              <w:top w:w="80" w:type="dxa"/>
              <w:bottom w:w="80" w:type="dxa"/>
              <w:left w:w="115" w:type="dxa"/>
              <w:right w:w="115" w:type="dxa"/>
            </w:tcMar>
          </w:tcPr>
          <w:p>
            <w:r>
              <w:rPr>
                <w:rFonts w:ascii="Arial" w:hAnsi="Arial"/>
                <w:color w:val="1C1C1A"/>
                <w:sz w:val="22"/>
              </w:rPr>
              <w:t>Optional — add a short note like 'We'll come to you, assess the job, and give you a quote on the spot. No pressure.'</w:t>
            </w:r>
          </w:p>
        </w:tc>
      </w:tr>
      <w:tr>
        <w:tc>
          <w:tcPr>
            <w:tcW w:type="dxa" w:w="2520"/>
            <w:tcMar>
              <w:top w:w="80" w:type="dxa"/>
              <w:bottom w:w="80" w:type="dxa"/>
              <w:left w:w="115" w:type="dxa"/>
              <w:right w:w="115" w:type="dxa"/>
            </w:tcMar>
          </w:tcPr>
          <w:p>
            <w:r>
              <w:rPr>
                <w:rFonts w:ascii="Arial" w:hAnsi="Arial"/>
                <w:b/>
                <w:color w:val="1A3A2A"/>
                <w:sz w:val="22"/>
              </w:rPr>
              <w:t>Availability</w:t>
            </w:r>
          </w:p>
        </w:tc>
        <w:tc>
          <w:tcPr>
            <w:tcW w:type="dxa" w:w="6480"/>
            <w:tcMar>
              <w:top w:w="80" w:type="dxa"/>
              <w:bottom w:w="80" w:type="dxa"/>
              <w:left w:w="115" w:type="dxa"/>
              <w:right w:w="115" w:type="dxa"/>
            </w:tcMar>
          </w:tcPr>
          <w:p>
            <w:r>
              <w:rPr>
                <w:rFonts w:ascii="Arial" w:hAnsi="Arial"/>
                <w:color w:val="1C1C1A"/>
                <w:sz w:val="22"/>
              </w:rPr>
              <w:t>Set to the client's working hours from Step 1. e.g. Monday–Friday, 8:00am–4:00pm. Block weekends.</w:t>
            </w:r>
          </w:p>
        </w:tc>
      </w:tr>
      <w:tr>
        <w:tc>
          <w:tcPr>
            <w:tcW w:type="dxa" w:w="2520"/>
            <w:tcMar>
              <w:top w:w="80" w:type="dxa"/>
              <w:bottom w:w="80" w:type="dxa"/>
              <w:left w:w="115" w:type="dxa"/>
              <w:right w:w="115" w:type="dxa"/>
            </w:tcMar>
          </w:tcPr>
          <w:p>
            <w:r>
              <w:rPr>
                <w:rFonts w:ascii="Arial" w:hAnsi="Arial"/>
                <w:b/>
                <w:color w:val="1A3A2A"/>
                <w:sz w:val="22"/>
              </w:rPr>
              <w:t>Minimum notice</w:t>
            </w:r>
          </w:p>
        </w:tc>
        <w:tc>
          <w:tcPr>
            <w:tcW w:type="dxa" w:w="6480"/>
            <w:tcMar>
              <w:top w:w="80" w:type="dxa"/>
              <w:bottom w:w="80" w:type="dxa"/>
              <w:left w:w="115" w:type="dxa"/>
              <w:right w:w="115" w:type="dxa"/>
            </w:tcMar>
          </w:tcPr>
          <w:p>
            <w:r>
              <w:rPr>
                <w:rFonts w:ascii="Arial" w:hAnsi="Arial"/>
                <w:color w:val="1C1C1A"/>
                <w:sz w:val="22"/>
              </w:rPr>
              <w:t>Set to at least 2 hours so same-day bookings don't catch the client off guard. 4–24 hours is more common for field service businesses.</w:t>
            </w:r>
          </w:p>
        </w:tc>
      </w:tr>
      <w:tr>
        <w:tc>
          <w:tcPr>
            <w:tcW w:type="dxa" w:w="2520"/>
            <w:tcMar>
              <w:top w:w="80" w:type="dxa"/>
              <w:bottom w:w="80" w:type="dxa"/>
              <w:left w:w="115" w:type="dxa"/>
              <w:right w:w="115" w:type="dxa"/>
            </w:tcMar>
          </w:tcPr>
          <w:p>
            <w:r>
              <w:rPr>
                <w:rFonts w:ascii="Arial" w:hAnsi="Arial"/>
                <w:b/>
                <w:color w:val="1A3A2A"/>
                <w:sz w:val="22"/>
              </w:rPr>
              <w:t>Buffer time</w:t>
            </w:r>
          </w:p>
        </w:tc>
        <w:tc>
          <w:tcPr>
            <w:tcW w:type="dxa" w:w="6480"/>
            <w:tcMar>
              <w:top w:w="80" w:type="dxa"/>
              <w:bottom w:w="80" w:type="dxa"/>
              <w:left w:w="115" w:type="dxa"/>
              <w:right w:w="115" w:type="dxa"/>
            </w:tcMar>
          </w:tcPr>
          <w:p>
            <w:r>
              <w:rPr>
                <w:rFonts w:ascii="Arial" w:hAnsi="Arial"/>
                <w:color w:val="1C1C1A"/>
                <w:sz w:val="22"/>
              </w:rPr>
              <w:t>Add 30 minutes after each event so back-to-back bookings are impossible.</w:t>
            </w:r>
          </w:p>
        </w:tc>
      </w:tr>
      <w:tr>
        <w:tc>
          <w:tcPr>
            <w:tcW w:type="dxa" w:w="2520"/>
            <w:tcMar>
              <w:top w:w="80" w:type="dxa"/>
              <w:bottom w:w="80" w:type="dxa"/>
              <w:left w:w="115" w:type="dxa"/>
              <w:right w:w="115" w:type="dxa"/>
            </w:tcMar>
          </w:tcPr>
          <w:p>
            <w:r>
              <w:rPr>
                <w:rFonts w:ascii="Arial" w:hAnsi="Arial"/>
                <w:b/>
                <w:color w:val="1A3A2A"/>
                <w:sz w:val="22"/>
              </w:rPr>
              <w:t>Max events per day</w:t>
            </w:r>
          </w:p>
        </w:tc>
        <w:tc>
          <w:tcPr>
            <w:tcW w:type="dxa" w:w="6480"/>
            <w:tcMar>
              <w:top w:w="80" w:type="dxa"/>
              <w:bottom w:w="80" w:type="dxa"/>
              <w:left w:w="115" w:type="dxa"/>
              <w:right w:w="115" w:type="dxa"/>
            </w:tcMar>
          </w:tcPr>
          <w:p>
            <w:r>
              <w:rPr>
                <w:rFonts w:ascii="Arial" w:hAnsi="Arial"/>
                <w:color w:val="1C1C1A"/>
                <w:sz w:val="22"/>
              </w:rPr>
              <w:t>Optional — set a limit if the client can only handle a certain number of estimates.</w:t>
            </w:r>
          </w:p>
        </w:tc>
      </w:tr>
    </w:tbl>
    <w:p/>
    <w:p>
      <w:pPr>
        <w:spacing w:before="220" w:after="120"/>
      </w:pPr>
      <w:r>
        <w:rPr>
          <w:rFonts w:ascii="Arial" w:hAnsi="Arial"/>
          <w:b/>
          <w:color w:val="1A3A2A"/>
          <w:sz w:val="24"/>
        </w:rPr>
        <w:t>Confirmation and Reminder Emails</w:t>
      </w:r>
    </w:p>
    <w:p>
      <w:pPr>
        <w:spacing w:before="0" w:after="120"/>
      </w:pPr>
      <w:r>
        <w:rPr>
          <w:rFonts w:ascii="Arial" w:hAnsi="Arial"/>
          <w:color w:val="1C1C1A"/>
          <w:sz w:val="22"/>
        </w:rPr>
        <w:t>Calendly sends automatic confirmation emails to the customer when they book, and reminder emails 24 hours and 1 hour before the appointment. These are on by default — leave them on. Under Notifications, add the client's email as an additional notification recipient so they also get an email when someone books.</w:t>
      </w:r>
    </w:p>
    <w:p>
      <w:pPr>
        <w:spacing w:before="400" w:after="200"/>
        <w:pBdr>
          <w:bottom w:val="single" w:sz="12" w:space="4" w:color="c8a96e"/>
        </w:pBdr>
      </w:pPr>
      <w:r>
        <w:rPr>
          <w:rFonts w:ascii="Arial" w:hAnsi="Arial"/>
          <w:b/>
          <w:color w:val="1A3A2A"/>
          <w:sz w:val="36"/>
        </w:rPr>
        <w:t>Part 5 — Get the Calendly URL</w:t>
      </w:r>
    </w:p>
    <w:p>
      <w:pPr>
        <w:spacing w:before="300" w:after="160"/>
        <w:pBdr>
          <w:bottom w:val="single" w:sz="4" w:space="4" w:color="e2e0d8"/>
        </w:pBdr>
      </w:pPr>
      <w:r>
        <w:rPr>
          <w:rFonts w:ascii="Arial" w:hAnsi="Arial"/>
          <w:b/>
          <w:color w:val="1A3A2A"/>
          <w:sz w:val="28"/>
        </w:rPr>
        <w:t>Step 5 — Copy the Event Link</w:t>
      </w:r>
    </w:p>
    <w:p>
      <w:pPr>
        <w:spacing w:before="0" w:after="120"/>
      </w:pPr>
      <w:r>
        <w:rPr>
          <w:rFonts w:ascii="Arial" w:hAnsi="Arial"/>
          <w:color w:val="1C1C1A"/>
          <w:sz w:val="22"/>
        </w:rPr>
        <w:t>Once the event type is created, you need the direct booking URL to embed in the website. This is the URL that powers the calendar widget on the client's site.</w:t>
      </w:r>
    </w:p>
    <w:p>
      <w:pPr>
        <w:pStyle w:val="ListBullet"/>
        <w:spacing w:before="0" w:after="80"/>
      </w:pPr>
      <w:r>
        <w:rPr>
          <w:rFonts w:ascii="Arial" w:hAnsi="Arial"/>
          <w:color w:val="1C1C1A"/>
          <w:sz w:val="22"/>
        </w:rPr>
        <w:t>From the Calendly dashboard, go to Event Types.</w:t>
      </w:r>
    </w:p>
    <w:p>
      <w:pPr>
        <w:pStyle w:val="ListBullet"/>
        <w:spacing w:before="0" w:after="80"/>
      </w:pPr>
      <w:r>
        <w:rPr>
          <w:rFonts w:ascii="Arial" w:hAnsi="Arial"/>
          <w:color w:val="1C1C1A"/>
          <w:sz w:val="22"/>
        </w:rPr>
        <w:t>Click the Share button on the event you just created.</w:t>
      </w:r>
    </w:p>
    <w:p>
      <w:pPr>
        <w:pStyle w:val="ListBullet"/>
        <w:spacing w:before="0" w:after="80"/>
      </w:pPr>
      <w:r>
        <w:rPr>
          <w:rFonts w:ascii="Arial" w:hAnsi="Arial"/>
          <w:color w:val="1C1C1A"/>
          <w:sz w:val="22"/>
        </w:rPr>
        <w:t>Copy the link. It will look like: calendly.com/smith-plumbing/free-estimate</w:t>
      </w:r>
    </w:p>
    <w:p>
      <w:pPr>
        <w:pStyle w:val="ListBullet"/>
        <w:spacing w:before="0" w:after="80"/>
      </w:pPr>
      <w:r>
        <w:rPr>
          <w:rFonts w:ascii="Arial" w:hAnsi="Arial"/>
          <w:color w:val="1C1C1A"/>
          <w:sz w:val="22"/>
        </w:rPr>
        <w:t>This is the CLIENT_CALENDLY_URL you will paste into the website code.</w:t>
      </w:r>
    </w:p>
    <w:p>
      <w:pPr>
        <w:spacing w:before="220" w:after="120"/>
      </w:pPr>
      <w:r>
        <w:rPr>
          <w:rFonts w:ascii="Arial" w:hAnsi="Arial"/>
          <w:b/>
          <w:color w:val="1A3A2A"/>
          <w:sz w:val="24"/>
        </w:rPr>
        <w:t>Also Note the Brand Color Hex</w:t>
      </w:r>
    </w:p>
    <w:p>
      <w:pPr>
        <w:spacing w:before="0" w:after="120"/>
      </w:pPr>
      <w:r>
        <w:rPr>
          <w:rFonts w:ascii="Arial" w:hAnsi="Arial"/>
          <w:color w:val="1C1C1A"/>
          <w:sz w:val="22"/>
        </w:rPr>
        <w:t>The calendar widget on the client's site passes a primary_color parameter to Calendly so the booking modal matches the site's color scheme. Note the hex code used in the client's CSS (the --accent variable in the HTML file) — you will need to paste it without the # symbol as the CLIENT_ACCENT_HEX placeholder.</w:t>
      </w:r>
    </w:p>
    <w:p>
      <w:pPr>
        <w:spacing w:before="60" w:after="60"/>
        <w:shd w:val="clear" w:color="auto" w:fill="F2F2F2"/>
      </w:pPr>
      <w:r>
        <w:rPr>
          <w:rFonts w:ascii="Courier New" w:hAnsi="Courier New"/>
          <w:color w:val="1C1C1A"/>
          <w:sz w:val="18"/>
        </w:rPr>
        <w:t>Example:</w:t>
        <w:br/>
        <w:t xml:space="preserve">  CLIENT_CALENDLY_URL  = https://calendly.com/smith-plumbing/free-estimate</w:t>
        <w:br/>
        <w:t xml:space="preserve">  CLIENT_ACCENT_HEX   = 3d72a8   (no # symbol — just the 6 hex digits)</w:t>
      </w:r>
    </w:p>
    <w:p>
      <w:pPr>
        <w:spacing w:before="400" w:after="200"/>
        <w:pBdr>
          <w:bottom w:val="single" w:sz="12" w:space="4" w:color="c8a96e"/>
        </w:pBdr>
      </w:pPr>
      <w:r>
        <w:rPr>
          <w:rFonts w:ascii="Arial" w:hAnsi="Arial"/>
          <w:b/>
          <w:color w:val="1A3A2A"/>
          <w:sz w:val="36"/>
        </w:rPr>
        <w:t>Part 6 — Add the URL to the Website</w:t>
      </w:r>
    </w:p>
    <w:p>
      <w:pPr>
        <w:spacing w:before="300" w:after="160"/>
        <w:pBdr>
          <w:bottom w:val="single" w:sz="4" w:space="4" w:color="e2e0d8"/>
        </w:pBdr>
      </w:pPr>
      <w:r>
        <w:rPr>
          <w:rFonts w:ascii="Arial" w:hAnsi="Arial"/>
          <w:b/>
          <w:color w:val="1A3A2A"/>
          <w:sz w:val="28"/>
        </w:rPr>
        <w:t>Step 6 — Swap the Placeholders in the HTML</w:t>
      </w:r>
    </w:p>
    <w:p>
      <w:pPr>
        <w:spacing w:before="0" w:after="120"/>
      </w:pPr>
      <w:r>
        <w:rPr>
          <w:rFonts w:ascii="Arial" w:hAnsi="Arial"/>
          <w:color w:val="1C1C1A"/>
          <w:sz w:val="22"/>
        </w:rPr>
        <w:t>Open the client's HTML file in your editor. Search for the two placeholders below and replace them with the values from Step 5. Both appear in the JavaScript block near the bottom of the file.</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Placeholder</w:t>
            </w:r>
          </w:p>
        </w:tc>
        <w:tc>
          <w:tcPr>
            <w:tcW w:type="dxa" w:w="6480"/>
            <w:tcMar>
              <w:top w:w="80" w:type="dxa"/>
              <w:bottom w:w="80" w:type="dxa"/>
              <w:left w:w="115" w:type="dxa"/>
              <w:right w:w="115" w:type="dxa"/>
            </w:tcMar>
            <w:shd w:val="clear" w:color="auto" w:fill="2c1f0e"/>
          </w:tcPr>
          <w:p>
            <w:r>
              <w:rPr>
                <w:rFonts w:ascii="Arial" w:hAnsi="Arial"/>
                <w:b/>
                <w:color w:val="FFFFFF"/>
                <w:sz w:val="22"/>
              </w:rPr>
              <w:t>Replace With</w:t>
            </w:r>
          </w:p>
        </w:tc>
      </w:tr>
      <w:tr>
        <w:tc>
          <w:tcPr>
            <w:tcW w:type="dxa" w:w="2520"/>
            <w:tcMar>
              <w:top w:w="80" w:type="dxa"/>
              <w:bottom w:w="80" w:type="dxa"/>
              <w:left w:w="115" w:type="dxa"/>
              <w:right w:w="115" w:type="dxa"/>
            </w:tcMar>
          </w:tcPr>
          <w:p>
            <w:r>
              <w:rPr>
                <w:rFonts w:ascii="Arial" w:hAnsi="Arial"/>
                <w:b/>
                <w:color w:val="1A3A2A"/>
                <w:sz w:val="22"/>
              </w:rPr>
              <w:t>[CLIENT_CALENDLY_URL]</w:t>
            </w:r>
          </w:p>
        </w:tc>
        <w:tc>
          <w:tcPr>
            <w:tcW w:type="dxa" w:w="6480"/>
            <w:tcMar>
              <w:top w:w="80" w:type="dxa"/>
              <w:bottom w:w="80" w:type="dxa"/>
              <w:left w:w="115" w:type="dxa"/>
              <w:right w:w="115" w:type="dxa"/>
            </w:tcMar>
          </w:tcPr>
          <w:p>
            <w:r>
              <w:rPr>
                <w:rFonts w:ascii="Arial" w:hAnsi="Arial"/>
                <w:color w:val="1C1C1A"/>
                <w:sz w:val="22"/>
              </w:rPr>
              <w:t>The full Calendly booking URL copied in Step 5. e.g. https://calendly.com/smith-plumbing/free-estimate</w:t>
            </w:r>
          </w:p>
        </w:tc>
      </w:tr>
      <w:tr>
        <w:tc>
          <w:tcPr>
            <w:tcW w:type="dxa" w:w="2520"/>
            <w:tcMar>
              <w:top w:w="80" w:type="dxa"/>
              <w:bottom w:w="80" w:type="dxa"/>
              <w:left w:w="115" w:type="dxa"/>
              <w:right w:w="115" w:type="dxa"/>
            </w:tcMar>
          </w:tcPr>
          <w:p>
            <w:r>
              <w:rPr>
                <w:rFonts w:ascii="Arial" w:hAnsi="Arial"/>
                <w:b/>
                <w:color w:val="1A3A2A"/>
                <w:sz w:val="22"/>
              </w:rPr>
              <w:t>[CLIENT_ACCENT_HEX]</w:t>
            </w:r>
          </w:p>
        </w:tc>
        <w:tc>
          <w:tcPr>
            <w:tcW w:type="dxa" w:w="6480"/>
            <w:tcMar>
              <w:top w:w="80" w:type="dxa"/>
              <w:bottom w:w="80" w:type="dxa"/>
              <w:left w:w="115" w:type="dxa"/>
              <w:right w:w="115" w:type="dxa"/>
            </w:tcMar>
          </w:tcPr>
          <w:p>
            <w:r>
              <w:rPr>
                <w:rFonts w:ascii="Arial" w:hAnsi="Arial"/>
                <w:color w:val="1C1C1A"/>
                <w:sz w:val="22"/>
              </w:rPr>
              <w:t>The 6-character hex code from the client's --accent CSS variable — without the # symbol. e.g. 3d72a8</w:t>
            </w:r>
          </w:p>
        </w:tc>
      </w:tr>
    </w:tbl>
    <w:p/>
    <w:p>
      <w:pPr>
        <w:spacing w:before="220" w:after="120"/>
      </w:pPr>
      <w:r>
        <w:rPr>
          <w:rFonts w:ascii="Arial" w:hAnsi="Arial"/>
          <w:b/>
          <w:color w:val="1A3A2A"/>
          <w:sz w:val="24"/>
        </w:rPr>
        <w:t>Where to Find the Placeholders in the File</w:t>
      </w:r>
    </w:p>
    <w:p>
      <w:pPr>
        <w:spacing w:before="60" w:after="60"/>
        <w:shd w:val="clear" w:color="auto" w:fill="F2F2F2"/>
      </w:pPr>
      <w:r>
        <w:rPr>
          <w:rFonts w:ascii="Courier New" w:hAnsi="Courier New"/>
          <w:color w:val="1C1C1A"/>
          <w:sz w:val="18"/>
        </w:rPr>
        <w:t>Search the HTML file for: CLIENT_CALENDLY_URL</w:t>
        <w:br/>
        <w:br/>
        <w:t>You will find it in a JavaScript block that looks like:</w:t>
        <w:br/>
        <w:br/>
        <w:t xml:space="preserve">  var CALENDLY = '[CLIENT_CALENDLY_URL]';</w:t>
        <w:br/>
        <w:t xml:space="preserve">  var HEX      = '[CLIENT_ACCENT_HEX]';</w:t>
        <w:br/>
        <w:br/>
        <w:t>Replace both values and save the file. Then redeploy the site to Netlify.</w:t>
      </w:r>
    </w:p>
    <w:p>
      <w:pPr>
        <w:spacing w:before="220" w:after="120"/>
      </w:pPr>
      <w:r>
        <w:rPr>
          <w:rFonts w:ascii="Arial" w:hAnsi="Arial"/>
          <w:b/>
          <w:color w:val="1A3A2A"/>
          <w:sz w:val="24"/>
        </w:rPr>
        <w:t>Redeploy to Netlify</w:t>
      </w:r>
    </w:p>
    <w:p>
      <w:pPr>
        <w:pStyle w:val="ListBullet"/>
        <w:spacing w:before="0" w:after="80"/>
      </w:pPr>
      <w:r>
        <w:rPr>
          <w:rFonts w:ascii="Arial" w:hAnsi="Arial"/>
          <w:color w:val="1C1C1A"/>
          <w:sz w:val="22"/>
        </w:rPr>
        <w:t>If Netlify is connected to GitHub: git add, commit, and push. The deploy triggers automatically.</w:t>
      </w:r>
    </w:p>
    <w:p>
      <w:pPr>
        <w:pStyle w:val="ListBullet"/>
        <w:spacing w:before="0" w:after="80"/>
      </w:pPr>
      <w:r>
        <w:rPr>
          <w:rFonts w:ascii="Arial" w:hAnsi="Arial"/>
          <w:color w:val="1C1C1A"/>
          <w:sz w:val="22"/>
        </w:rPr>
        <w:t>If deploying manually: drag the updated site folder into the Netlify deploy dropzone.</w:t>
      </w:r>
    </w:p>
    <w:p>
      <w:pPr>
        <w:pStyle w:val="ListBullet"/>
        <w:spacing w:before="0" w:after="80"/>
      </w:pPr>
      <w:r>
        <w:rPr>
          <w:rFonts w:ascii="Arial" w:hAnsi="Arial"/>
          <w:color w:val="1C1C1A"/>
          <w:sz w:val="22"/>
        </w:rPr>
        <w:t>Visit the live site and test the calendar before ending the call.</w:t>
      </w:r>
    </w:p>
    <w:p>
      <w:pPr>
        <w:spacing w:before="400" w:after="200"/>
        <w:pBdr>
          <w:bottom w:val="single" w:sz="12" w:space="4" w:color="c8a96e"/>
        </w:pBdr>
      </w:pPr>
      <w:r>
        <w:rPr>
          <w:rFonts w:ascii="Arial" w:hAnsi="Arial"/>
          <w:b/>
          <w:color w:val="1A3A2A"/>
          <w:sz w:val="36"/>
        </w:rPr>
        <w:t>Part 7 — Store Credentials Securely</w:t>
      </w:r>
    </w:p>
    <w:p>
      <w:pPr>
        <w:spacing w:before="300" w:after="160"/>
        <w:pBdr>
          <w:bottom w:val="single" w:sz="4" w:space="4" w:color="e2e0d8"/>
        </w:pBdr>
      </w:pPr>
      <w:r>
        <w:rPr>
          <w:rFonts w:ascii="Arial" w:hAnsi="Arial"/>
          <w:b/>
          <w:color w:val="1A3A2A"/>
          <w:sz w:val="28"/>
        </w:rPr>
        <w:t>Step 7 — Log Everything in the Client Credentials Sheet</w:t>
      </w:r>
    </w:p>
    <w:p>
      <w:pPr>
        <w:spacing w:before="0" w:after="120"/>
      </w:pPr>
      <w:r>
        <w:rPr>
          <w:rFonts w:ascii="Arial" w:hAnsi="Arial"/>
          <w:color w:val="1C1C1A"/>
          <w:sz w:val="22"/>
        </w:rPr>
        <w:t>Immediately after the call, open your Client Credentials Google Sheet and log the following. This sheet is your only record of how to access each client's Calendly account if they ever need changes. Never store passwords in email or chat.</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Column</w:t>
            </w:r>
          </w:p>
        </w:tc>
        <w:tc>
          <w:tcPr>
            <w:tcW w:type="dxa" w:w="6480"/>
            <w:tcMar>
              <w:top w:w="80" w:type="dxa"/>
              <w:bottom w:w="80" w:type="dxa"/>
              <w:left w:w="115" w:type="dxa"/>
              <w:right w:w="115" w:type="dxa"/>
            </w:tcMar>
            <w:shd w:val="clear" w:color="auto" w:fill="2c1f0e"/>
          </w:tcPr>
          <w:p>
            <w:r>
              <w:rPr>
                <w:rFonts w:ascii="Arial" w:hAnsi="Arial"/>
                <w:b/>
                <w:color w:val="FFFFFF"/>
                <w:sz w:val="22"/>
              </w:rPr>
              <w:t>What to Enter</w:t>
            </w:r>
          </w:p>
        </w:tc>
      </w:tr>
      <w:tr>
        <w:tc>
          <w:tcPr>
            <w:tcW w:type="dxa" w:w="2520"/>
            <w:tcMar>
              <w:top w:w="80" w:type="dxa"/>
              <w:bottom w:w="80" w:type="dxa"/>
              <w:left w:w="115" w:type="dxa"/>
              <w:right w:w="115" w:type="dxa"/>
            </w:tcMar>
          </w:tcPr>
          <w:p>
            <w:r>
              <w:rPr>
                <w:rFonts w:ascii="Arial" w:hAnsi="Arial"/>
                <w:b/>
                <w:color w:val="1A3A2A"/>
                <w:sz w:val="22"/>
              </w:rPr>
              <w:t>Client Name</w:t>
            </w:r>
          </w:p>
        </w:tc>
        <w:tc>
          <w:tcPr>
            <w:tcW w:type="dxa" w:w="6480"/>
            <w:tcMar>
              <w:top w:w="80" w:type="dxa"/>
              <w:bottom w:w="80" w:type="dxa"/>
              <w:left w:w="115" w:type="dxa"/>
              <w:right w:w="115" w:type="dxa"/>
            </w:tcMar>
          </w:tcPr>
          <w:p>
            <w:r>
              <w:rPr>
                <w:rFonts w:ascii="Arial" w:hAnsi="Arial"/>
                <w:color w:val="1C1C1A"/>
                <w:sz w:val="22"/>
              </w:rPr>
              <w:t>First and last name of the primary contact</w:t>
            </w:r>
          </w:p>
        </w:tc>
      </w:tr>
      <w:tr>
        <w:tc>
          <w:tcPr>
            <w:tcW w:type="dxa" w:w="2520"/>
            <w:tcMar>
              <w:top w:w="80" w:type="dxa"/>
              <w:bottom w:w="80" w:type="dxa"/>
              <w:left w:w="115" w:type="dxa"/>
              <w:right w:w="115" w:type="dxa"/>
            </w:tcMar>
          </w:tcPr>
          <w:p>
            <w:r>
              <w:rPr>
                <w:rFonts w:ascii="Arial" w:hAnsi="Arial"/>
                <w:b/>
                <w:color w:val="1A3A2A"/>
                <w:sz w:val="22"/>
              </w:rPr>
              <w:t>Business Name</w:t>
            </w:r>
          </w:p>
        </w:tc>
        <w:tc>
          <w:tcPr>
            <w:tcW w:type="dxa" w:w="6480"/>
            <w:tcMar>
              <w:top w:w="80" w:type="dxa"/>
              <w:bottom w:w="80" w:type="dxa"/>
              <w:left w:w="115" w:type="dxa"/>
              <w:right w:w="115" w:type="dxa"/>
            </w:tcMar>
          </w:tcPr>
          <w:p>
            <w:r>
              <w:rPr>
                <w:rFonts w:ascii="Arial" w:hAnsi="Arial"/>
                <w:color w:val="1C1C1A"/>
                <w:sz w:val="22"/>
              </w:rPr>
              <w:t>Full legal or trade name of the business</w:t>
            </w:r>
          </w:p>
        </w:tc>
      </w:tr>
      <w:tr>
        <w:tc>
          <w:tcPr>
            <w:tcW w:type="dxa" w:w="2520"/>
            <w:tcMar>
              <w:top w:w="80" w:type="dxa"/>
              <w:bottom w:w="80" w:type="dxa"/>
              <w:left w:w="115" w:type="dxa"/>
              <w:right w:w="115" w:type="dxa"/>
            </w:tcMar>
          </w:tcPr>
          <w:p>
            <w:r>
              <w:rPr>
                <w:rFonts w:ascii="Arial" w:hAnsi="Arial"/>
                <w:b/>
                <w:color w:val="1A3A2A"/>
                <w:sz w:val="22"/>
              </w:rPr>
              <w:t>Calendly Email</w:t>
            </w:r>
          </w:p>
        </w:tc>
        <w:tc>
          <w:tcPr>
            <w:tcW w:type="dxa" w:w="6480"/>
            <w:tcMar>
              <w:top w:w="80" w:type="dxa"/>
              <w:bottom w:w="80" w:type="dxa"/>
              <w:left w:w="115" w:type="dxa"/>
              <w:right w:w="115" w:type="dxa"/>
            </w:tcMar>
          </w:tcPr>
          <w:p>
            <w:r>
              <w:rPr>
                <w:rFonts w:ascii="Arial" w:hAnsi="Arial"/>
                <w:color w:val="1C1C1A"/>
                <w:sz w:val="22"/>
              </w:rPr>
              <w:t>The email address used to create their Calendly account</w:t>
            </w:r>
          </w:p>
        </w:tc>
      </w:tr>
      <w:tr>
        <w:tc>
          <w:tcPr>
            <w:tcW w:type="dxa" w:w="2520"/>
            <w:tcMar>
              <w:top w:w="80" w:type="dxa"/>
              <w:bottom w:w="80" w:type="dxa"/>
              <w:left w:w="115" w:type="dxa"/>
              <w:right w:w="115" w:type="dxa"/>
            </w:tcMar>
          </w:tcPr>
          <w:p>
            <w:r>
              <w:rPr>
                <w:rFonts w:ascii="Arial" w:hAnsi="Arial"/>
                <w:b/>
                <w:color w:val="1A3A2A"/>
                <w:sz w:val="22"/>
              </w:rPr>
              <w:t>Calendly Password</w:t>
            </w:r>
          </w:p>
        </w:tc>
        <w:tc>
          <w:tcPr>
            <w:tcW w:type="dxa" w:w="6480"/>
            <w:tcMar>
              <w:top w:w="80" w:type="dxa"/>
              <w:bottom w:w="80" w:type="dxa"/>
              <w:left w:w="115" w:type="dxa"/>
              <w:right w:w="115" w:type="dxa"/>
            </w:tcMar>
          </w:tcPr>
          <w:p>
            <w:r>
              <w:rPr>
                <w:rFonts w:ascii="Arial" w:hAnsi="Arial"/>
                <w:color w:val="1C1C1A"/>
                <w:sz w:val="22"/>
              </w:rPr>
              <w:t>The password you created — store this carefully</w:t>
            </w:r>
          </w:p>
        </w:tc>
      </w:tr>
      <w:tr>
        <w:tc>
          <w:tcPr>
            <w:tcW w:type="dxa" w:w="2520"/>
            <w:tcMar>
              <w:top w:w="80" w:type="dxa"/>
              <w:bottom w:w="80" w:type="dxa"/>
              <w:left w:w="115" w:type="dxa"/>
              <w:right w:w="115" w:type="dxa"/>
            </w:tcMar>
          </w:tcPr>
          <w:p>
            <w:r>
              <w:rPr>
                <w:rFonts w:ascii="Arial" w:hAnsi="Arial"/>
                <w:b/>
                <w:color w:val="1A3A2A"/>
                <w:sz w:val="22"/>
              </w:rPr>
              <w:t>Calendly URL</w:t>
            </w:r>
          </w:p>
        </w:tc>
        <w:tc>
          <w:tcPr>
            <w:tcW w:type="dxa" w:w="6480"/>
            <w:tcMar>
              <w:top w:w="80" w:type="dxa"/>
              <w:bottom w:w="80" w:type="dxa"/>
              <w:left w:w="115" w:type="dxa"/>
              <w:right w:w="115" w:type="dxa"/>
            </w:tcMar>
          </w:tcPr>
          <w:p>
            <w:r>
              <w:rPr>
                <w:rFonts w:ascii="Arial" w:hAnsi="Arial"/>
                <w:color w:val="1C1C1A"/>
                <w:sz w:val="22"/>
              </w:rPr>
              <w:t>The full booking link — e.g. calendly.com/smith-plumbing/free-estimate</w:t>
            </w:r>
          </w:p>
        </w:tc>
      </w:tr>
      <w:tr>
        <w:tc>
          <w:tcPr>
            <w:tcW w:type="dxa" w:w="2520"/>
            <w:tcMar>
              <w:top w:w="80" w:type="dxa"/>
              <w:bottom w:w="80" w:type="dxa"/>
              <w:left w:w="115" w:type="dxa"/>
              <w:right w:w="115" w:type="dxa"/>
            </w:tcMar>
          </w:tcPr>
          <w:p>
            <w:r>
              <w:rPr>
                <w:rFonts w:ascii="Arial" w:hAnsi="Arial"/>
                <w:b/>
                <w:color w:val="1A3A2A"/>
                <w:sz w:val="22"/>
              </w:rPr>
              <w:t>Calendly Slug</w:t>
            </w:r>
          </w:p>
        </w:tc>
        <w:tc>
          <w:tcPr>
            <w:tcW w:type="dxa" w:w="6480"/>
            <w:tcMar>
              <w:top w:w="80" w:type="dxa"/>
              <w:bottom w:w="80" w:type="dxa"/>
              <w:left w:w="115" w:type="dxa"/>
              <w:right w:w="115" w:type="dxa"/>
            </w:tcMar>
          </w:tcPr>
          <w:p>
            <w:r>
              <w:rPr>
                <w:rFonts w:ascii="Arial" w:hAnsi="Arial"/>
                <w:color w:val="1C1C1A"/>
                <w:sz w:val="22"/>
              </w:rPr>
              <w:t>The account slug — e.g. smith-plumbing (the part after calendly.com/)</w:t>
            </w:r>
          </w:p>
        </w:tc>
      </w:tr>
      <w:tr>
        <w:tc>
          <w:tcPr>
            <w:tcW w:type="dxa" w:w="2520"/>
            <w:tcMar>
              <w:top w:w="80" w:type="dxa"/>
              <w:bottom w:w="80" w:type="dxa"/>
              <w:left w:w="115" w:type="dxa"/>
              <w:right w:w="115" w:type="dxa"/>
            </w:tcMar>
          </w:tcPr>
          <w:p>
            <w:r>
              <w:rPr>
                <w:rFonts w:ascii="Arial" w:hAnsi="Arial"/>
                <w:b/>
                <w:color w:val="1A3A2A"/>
                <w:sz w:val="22"/>
              </w:rPr>
              <w:t>Google Calendar Connected</w:t>
            </w:r>
          </w:p>
        </w:tc>
        <w:tc>
          <w:tcPr>
            <w:tcW w:type="dxa" w:w="6480"/>
            <w:tcMar>
              <w:top w:w="80" w:type="dxa"/>
              <w:bottom w:w="80" w:type="dxa"/>
              <w:left w:w="115" w:type="dxa"/>
              <w:right w:w="115" w:type="dxa"/>
            </w:tcMar>
          </w:tcPr>
          <w:p>
            <w:r>
              <w:rPr>
                <w:rFonts w:ascii="Arial" w:hAnsi="Arial"/>
                <w:color w:val="1C1C1A"/>
                <w:sz w:val="22"/>
              </w:rPr>
              <w:t>Yes or No — and note which Google account was connected</w:t>
            </w:r>
          </w:p>
        </w:tc>
      </w:tr>
      <w:tr>
        <w:tc>
          <w:tcPr>
            <w:tcW w:type="dxa" w:w="2520"/>
            <w:tcMar>
              <w:top w:w="80" w:type="dxa"/>
              <w:bottom w:w="80" w:type="dxa"/>
              <w:left w:w="115" w:type="dxa"/>
              <w:right w:w="115" w:type="dxa"/>
            </w:tcMar>
          </w:tcPr>
          <w:p>
            <w:r>
              <w:rPr>
                <w:rFonts w:ascii="Arial" w:hAnsi="Arial"/>
                <w:b/>
                <w:color w:val="1A3A2A"/>
                <w:sz w:val="22"/>
              </w:rPr>
              <w:t>Date Setup</w:t>
            </w:r>
          </w:p>
        </w:tc>
        <w:tc>
          <w:tcPr>
            <w:tcW w:type="dxa" w:w="6480"/>
            <w:tcMar>
              <w:top w:w="80" w:type="dxa"/>
              <w:bottom w:w="80" w:type="dxa"/>
              <w:left w:w="115" w:type="dxa"/>
              <w:right w:w="115" w:type="dxa"/>
            </w:tcMar>
          </w:tcPr>
          <w:p>
            <w:r>
              <w:rPr>
                <w:rFonts w:ascii="Arial" w:hAnsi="Arial"/>
                <w:color w:val="1C1C1A"/>
                <w:sz w:val="22"/>
              </w:rPr>
              <w:t>The date the setup was completed</w:t>
            </w:r>
          </w:p>
        </w:tc>
      </w:tr>
      <w:tr>
        <w:tc>
          <w:tcPr>
            <w:tcW w:type="dxa" w:w="2520"/>
            <w:tcMar>
              <w:top w:w="80" w:type="dxa"/>
              <w:bottom w:w="80" w:type="dxa"/>
              <w:left w:w="115" w:type="dxa"/>
              <w:right w:w="115" w:type="dxa"/>
            </w:tcMar>
          </w:tcPr>
          <w:p>
            <w:r>
              <w:rPr>
                <w:rFonts w:ascii="Arial" w:hAnsi="Arial"/>
                <w:b/>
                <w:color w:val="1A3A2A"/>
                <w:sz w:val="22"/>
              </w:rPr>
              <w:t>Accent Hex</w:t>
            </w:r>
          </w:p>
        </w:tc>
        <w:tc>
          <w:tcPr>
            <w:tcW w:type="dxa" w:w="6480"/>
            <w:tcMar>
              <w:top w:w="80" w:type="dxa"/>
              <w:bottom w:w="80" w:type="dxa"/>
              <w:left w:w="115" w:type="dxa"/>
              <w:right w:w="115" w:type="dxa"/>
            </w:tcMar>
          </w:tcPr>
          <w:p>
            <w:r>
              <w:rPr>
                <w:rFonts w:ascii="Arial" w:hAnsi="Arial"/>
                <w:color w:val="1C1C1A"/>
                <w:sz w:val="22"/>
              </w:rPr>
              <w:t>The hex code used for the calendar color (no #) — e.g. 3d72a8</w:t>
            </w:r>
          </w:p>
        </w:tc>
      </w:tr>
      <w:tr>
        <w:tc>
          <w:tcPr>
            <w:tcW w:type="dxa" w:w="2520"/>
            <w:tcMar>
              <w:top w:w="80" w:type="dxa"/>
              <w:bottom w:w="80" w:type="dxa"/>
              <w:left w:w="115" w:type="dxa"/>
              <w:right w:w="115" w:type="dxa"/>
            </w:tcMar>
          </w:tcPr>
          <w:p>
            <w:r>
              <w:rPr>
                <w:rFonts w:ascii="Arial" w:hAnsi="Arial"/>
                <w:b/>
                <w:color w:val="1A3A2A"/>
                <w:sz w:val="22"/>
              </w:rPr>
              <w:t>Notes</w:t>
            </w:r>
          </w:p>
        </w:tc>
        <w:tc>
          <w:tcPr>
            <w:tcW w:type="dxa" w:w="6480"/>
            <w:tcMar>
              <w:top w:w="80" w:type="dxa"/>
              <w:bottom w:w="80" w:type="dxa"/>
              <w:left w:w="115" w:type="dxa"/>
              <w:right w:w="115" w:type="dxa"/>
            </w:tcMar>
          </w:tcPr>
          <w:p>
            <w:r>
              <w:rPr>
                <w:rFonts w:ascii="Arial" w:hAnsi="Arial"/>
                <w:color w:val="1C1C1A"/>
                <w:sz w:val="22"/>
              </w:rPr>
              <w:t>Anything unusual about the setup — e.g. 'client uses shared Google calendar'</w:t>
            </w:r>
          </w:p>
        </w:tc>
      </w:tr>
    </w:tbl>
    <w:p/>
    <w:p>
      <w:pPr>
        <w:spacing w:before="220" w:after="120"/>
      </w:pPr>
      <w:r>
        <w:rPr>
          <w:rFonts w:ascii="Arial" w:hAnsi="Arial"/>
          <w:b/>
          <w:color w:val="1A3A2A"/>
          <w:sz w:val="24"/>
        </w:rPr>
        <w:t>Keeping the Sheet Secure</w:t>
      </w:r>
    </w:p>
    <w:p>
      <w:pPr>
        <w:pStyle w:val="ListBullet"/>
        <w:spacing w:before="0" w:after="80"/>
      </w:pPr>
      <w:r>
        <w:rPr>
          <w:rFonts w:ascii="Arial" w:hAnsi="Arial"/>
          <w:color w:val="1C1C1A"/>
          <w:sz w:val="22"/>
        </w:rPr>
        <w:t>Keep the Client Credentials Sheet in your own Google Drive — not shared with anyone.</w:t>
      </w:r>
    </w:p>
    <w:p>
      <w:pPr>
        <w:pStyle w:val="ListBullet"/>
        <w:spacing w:before="0" w:after="80"/>
      </w:pPr>
      <w:r>
        <w:rPr>
          <w:rFonts w:ascii="Arial" w:hAnsi="Arial"/>
          <w:color w:val="1C1C1A"/>
          <w:sz w:val="22"/>
        </w:rPr>
        <w:t>Do not share client passwords via email, text, or Slack.</w:t>
      </w:r>
    </w:p>
    <w:p>
      <w:pPr>
        <w:pStyle w:val="ListBullet"/>
        <w:spacing w:before="0" w:after="80"/>
      </w:pPr>
      <w:r>
        <w:rPr>
          <w:rFonts w:ascii="Arial" w:hAnsi="Arial"/>
          <w:color w:val="1C1C1A"/>
          <w:sz w:val="22"/>
        </w:rPr>
        <w:t>If a client ever needs their login, share it via a secure method — call them and read it out, or use a one-time secure link service like privnote.com.</w:t>
      </w:r>
    </w:p>
    <w:p>
      <w:pPr>
        <w:spacing w:before="400" w:after="200"/>
        <w:pBdr>
          <w:bottom w:val="single" w:sz="12" w:space="4" w:color="c8a96e"/>
        </w:pBdr>
      </w:pPr>
      <w:r>
        <w:rPr>
          <w:rFonts w:ascii="Arial" w:hAnsi="Arial"/>
          <w:b/>
          <w:color w:val="1A3A2A"/>
          <w:sz w:val="36"/>
        </w:rPr>
        <w:t>Part 8 — Test Everything Before Ending the Call</w:t>
      </w:r>
    </w:p>
    <w:p>
      <w:pPr>
        <w:spacing w:before="300" w:after="160"/>
        <w:pBdr>
          <w:bottom w:val="single" w:sz="4" w:space="4" w:color="e2e0d8"/>
        </w:pBdr>
      </w:pPr>
      <w:r>
        <w:rPr>
          <w:rFonts w:ascii="Arial" w:hAnsi="Arial"/>
          <w:b/>
          <w:color w:val="1A3A2A"/>
          <w:sz w:val="28"/>
        </w:rPr>
        <w:t>Step 8 — Final Checklist</w:t>
      </w:r>
    </w:p>
    <w:p>
      <w:pPr>
        <w:spacing w:before="0" w:after="120"/>
      </w:pPr>
      <w:r>
        <w:rPr>
          <w:rFonts w:ascii="Arial" w:hAnsi="Arial"/>
          <w:color w:val="1C1C1A"/>
          <w:sz w:val="22"/>
        </w:rPr>
        <w:t>Run through every item below before you wrap up the onboarding call. Do not skip this — it is much easier to catch a problem now than after the client has gone.</w:t>
      </w:r>
    </w:p>
    <w:p>
      <w:pPr>
        <w:pStyle w:val="ListBullet"/>
        <w:spacing w:before="0" w:after="80"/>
      </w:pPr>
      <w:r>
        <w:rPr>
          <w:rFonts w:ascii="Arial" w:hAnsi="Arial"/>
          <w:color w:val="1C1C1A"/>
          <w:sz w:val="22"/>
        </w:rPr>
        <w:t>Open the live client website and scroll to the scheduling section.</w:t>
      </w:r>
    </w:p>
    <w:p>
      <w:pPr>
        <w:pStyle w:val="ListBullet"/>
        <w:spacing w:before="0" w:after="80"/>
      </w:pPr>
      <w:r>
        <w:rPr>
          <w:rFonts w:ascii="Arial" w:hAnsi="Arial"/>
          <w:color w:val="1C1C1A"/>
          <w:sz w:val="22"/>
        </w:rPr>
        <w:t>Confirm the calendar loads and shows the current month.</w:t>
      </w:r>
    </w:p>
    <w:p>
      <w:pPr>
        <w:pStyle w:val="ListBullet"/>
        <w:spacing w:before="0" w:after="80"/>
      </w:pPr>
      <w:r>
        <w:rPr>
          <w:rFonts w:ascii="Arial" w:hAnsi="Arial"/>
          <w:color w:val="1C1C1A"/>
          <w:sz w:val="22"/>
        </w:rPr>
        <w:t>Click a future date — confirm the Calendly modal opens with the correct event.</w:t>
      </w:r>
    </w:p>
    <w:p>
      <w:pPr>
        <w:pStyle w:val="ListBullet"/>
        <w:spacing w:before="0" w:after="80"/>
      </w:pPr>
      <w:r>
        <w:rPr>
          <w:rFonts w:ascii="Arial" w:hAnsi="Arial"/>
          <w:color w:val="1C1C1A"/>
          <w:sz w:val="22"/>
        </w:rPr>
        <w:t>Confirm the time slots shown match the availability you configured.</w:t>
      </w:r>
    </w:p>
    <w:p>
      <w:pPr>
        <w:pStyle w:val="ListBullet"/>
        <w:spacing w:before="0" w:after="80"/>
      </w:pPr>
      <w:r>
        <w:rPr>
          <w:rFonts w:ascii="Arial" w:hAnsi="Arial"/>
          <w:color w:val="1C1C1A"/>
          <w:sz w:val="22"/>
        </w:rPr>
        <w:t>Book a test appointment using your own email address.</w:t>
      </w:r>
    </w:p>
    <w:p>
      <w:pPr>
        <w:pStyle w:val="ListBullet"/>
        <w:spacing w:before="0" w:after="80"/>
      </w:pPr>
      <w:r>
        <w:rPr>
          <w:rFonts w:ascii="Arial" w:hAnsi="Arial"/>
          <w:color w:val="1C1C1A"/>
          <w:sz w:val="22"/>
        </w:rPr>
        <w:t>Confirm the client receives a notification email for the test booking.</w:t>
      </w:r>
    </w:p>
    <w:p>
      <w:pPr>
        <w:pStyle w:val="ListBullet"/>
        <w:spacing w:before="0" w:after="80"/>
      </w:pPr>
      <w:r>
        <w:rPr>
          <w:rFonts w:ascii="Arial" w:hAnsi="Arial"/>
          <w:color w:val="1C1C1A"/>
          <w:sz w:val="22"/>
        </w:rPr>
        <w:t>Confirm the booking appears on the client's Google Calendar.</w:t>
      </w:r>
    </w:p>
    <w:p>
      <w:pPr>
        <w:pStyle w:val="ListBullet"/>
        <w:spacing w:before="0" w:after="80"/>
      </w:pPr>
      <w:r>
        <w:rPr>
          <w:rFonts w:ascii="Arial" w:hAnsi="Arial"/>
          <w:color w:val="1C1C1A"/>
          <w:sz w:val="22"/>
        </w:rPr>
        <w:t>Cancel the test appointment from Calendly's dashboard.</w:t>
      </w:r>
    </w:p>
    <w:p>
      <w:pPr>
        <w:pStyle w:val="ListBullet"/>
        <w:spacing w:before="0" w:after="80"/>
      </w:pPr>
      <w:r>
        <w:rPr>
          <w:rFonts w:ascii="Arial" w:hAnsi="Arial"/>
          <w:color w:val="1C1C1A"/>
          <w:sz w:val="22"/>
        </w:rPr>
        <w:t>Confirm the client's credentials are logged in the Client Credentials Sheet.</w:t>
      </w:r>
    </w:p>
    <w:p>
      <w:pPr>
        <w:pStyle w:val="ListBullet"/>
        <w:spacing w:before="0" w:after="80"/>
      </w:pPr>
      <w:r>
        <w:rPr>
          <w:rFonts w:ascii="Arial" w:hAnsi="Arial"/>
          <w:color w:val="1C1C1A"/>
          <w:sz w:val="22"/>
        </w:rPr>
        <w:t>Walk the client through what they will see when a real booking comes in.</w:t>
      </w:r>
    </w:p>
    <w:p>
      <w:pPr>
        <w:spacing w:before="220" w:after="120"/>
      </w:pPr>
      <w:r>
        <w:rPr>
          <w:rFonts w:ascii="Arial" w:hAnsi="Arial"/>
          <w:b/>
          <w:color w:val="1A3A2A"/>
          <w:sz w:val="24"/>
        </w:rPr>
        <w:t>Script for Closing the Call</w:t>
      </w:r>
    </w:p>
    <w:p>
      <w:pPr>
        <w:spacing w:before="60" w:after="60"/>
        <w:shd w:val="clear" w:color="auto" w:fill="F2F2F2"/>
      </w:pPr>
      <w:r>
        <w:rPr>
          <w:rFonts w:ascii="Courier New" w:hAnsi="Courier New"/>
          <w:color w:val="1C1C1A"/>
          <w:sz w:val="18"/>
        </w:rPr>
        <w:t>"Everything is set up. When a customer visits your site and picks a day on the calendar,</w:t>
        <w:br/>
        <w:t>they will book directly onto your Google Calendar — you will get a notification email</w:t>
        <w:br/>
        <w:t>and the appointment shows up just like any other meeting. You do not need to log into</w:t>
        <w:br/>
        <w:t>Calendly for anything. If you ever want to change your availability or block off time,</w:t>
        <w:br/>
        <w:t>just let me know and I will handle it. Any questions before we wrap up?"</w:t>
      </w:r>
    </w:p>
    <w:p>
      <w:pPr>
        <w:spacing w:before="400" w:after="200"/>
        <w:pBdr>
          <w:bottom w:val="single" w:sz="12" w:space="4" w:color="c8a96e"/>
        </w:pBdr>
      </w:pPr>
      <w:r>
        <w:rPr>
          <w:rFonts w:ascii="Arial" w:hAnsi="Arial"/>
          <w:b/>
          <w:color w:val="1A3A2A"/>
          <w:sz w:val="36"/>
        </w:rPr>
        <w:t>Quick Reference — Complete Setup Checklist</w:t>
      </w:r>
    </w:p>
    <w:p>
      <w:pPr>
        <w:spacing w:before="300" w:after="160"/>
        <w:pBdr>
          <w:bottom w:val="single" w:sz="4" w:space="4" w:color="e2e0d8"/>
        </w:pBdr>
      </w:pPr>
      <w:r>
        <w:rPr>
          <w:rFonts w:ascii="Arial" w:hAnsi="Arial"/>
          <w:b/>
          <w:color w:val="1A3A2A"/>
          <w:sz w:val="28"/>
        </w:rPr>
        <w:t>All Steps at a Glance</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Step</w:t>
            </w:r>
          </w:p>
        </w:tc>
        <w:tc>
          <w:tcPr>
            <w:tcW w:type="dxa" w:w="6480"/>
            <w:tcMar>
              <w:top w:w="80" w:type="dxa"/>
              <w:bottom w:w="80" w:type="dxa"/>
              <w:left w:w="115" w:type="dxa"/>
              <w:right w:w="115" w:type="dxa"/>
            </w:tcMar>
            <w:shd w:val="clear" w:color="auto" w:fill="2c1f0e"/>
          </w:tcPr>
          <w:p>
            <w:r>
              <w:rPr>
                <w:rFonts w:ascii="Arial" w:hAnsi="Arial"/>
                <w:b/>
                <w:color w:val="FFFFFF"/>
                <w:sz w:val="22"/>
              </w:rPr>
              <w:t>Action</w:t>
            </w:r>
          </w:p>
        </w:tc>
      </w:tr>
      <w:tr>
        <w:tc>
          <w:tcPr>
            <w:tcW w:type="dxa" w:w="2520"/>
            <w:tcMar>
              <w:top w:w="80" w:type="dxa"/>
              <w:bottom w:w="80" w:type="dxa"/>
              <w:left w:w="115" w:type="dxa"/>
              <w:right w:w="115" w:type="dxa"/>
            </w:tcMar>
          </w:tcPr>
          <w:p>
            <w:r>
              <w:rPr>
                <w:rFonts w:ascii="Arial" w:hAnsi="Arial"/>
                <w:b/>
                <w:color w:val="1A3A2A"/>
                <w:sz w:val="22"/>
              </w:rPr>
              <w:t>Before call</w:t>
            </w:r>
          </w:p>
        </w:tc>
        <w:tc>
          <w:tcPr>
            <w:tcW w:type="dxa" w:w="6480"/>
            <w:tcMar>
              <w:top w:w="80" w:type="dxa"/>
              <w:bottom w:w="80" w:type="dxa"/>
              <w:left w:w="115" w:type="dxa"/>
              <w:right w:w="115" w:type="dxa"/>
            </w:tcMar>
          </w:tcPr>
          <w:p>
            <w:r>
              <w:rPr>
                <w:rFonts w:ascii="Arial" w:hAnsi="Arial"/>
                <w:color w:val="1C1C1A"/>
                <w:sz w:val="22"/>
              </w:rPr>
              <w:t>Gather client email, Google account, availability hours. Open their HTML file.</w:t>
            </w:r>
          </w:p>
        </w:tc>
      </w:tr>
      <w:tr>
        <w:tc>
          <w:tcPr>
            <w:tcW w:type="dxa" w:w="2520"/>
            <w:tcMar>
              <w:top w:w="80" w:type="dxa"/>
              <w:bottom w:w="80" w:type="dxa"/>
              <w:left w:w="115" w:type="dxa"/>
              <w:right w:w="115" w:type="dxa"/>
            </w:tcMar>
          </w:tcPr>
          <w:p>
            <w:r>
              <w:rPr>
                <w:rFonts w:ascii="Arial" w:hAnsi="Arial"/>
                <w:b/>
                <w:color w:val="1A3A2A"/>
                <w:sz w:val="22"/>
              </w:rPr>
              <w:t>Step 1</w:t>
            </w:r>
          </w:p>
        </w:tc>
        <w:tc>
          <w:tcPr>
            <w:tcW w:type="dxa" w:w="6480"/>
            <w:tcMar>
              <w:top w:w="80" w:type="dxa"/>
              <w:bottom w:w="80" w:type="dxa"/>
              <w:left w:w="115" w:type="dxa"/>
              <w:right w:w="115" w:type="dxa"/>
            </w:tcMar>
          </w:tcPr>
          <w:p>
            <w:r>
              <w:rPr>
                <w:rFonts w:ascii="Arial" w:hAnsi="Arial"/>
                <w:color w:val="1C1C1A"/>
                <w:sz w:val="22"/>
              </w:rPr>
              <w:t>Create Calendly account at calendly.com using client's business email.</w:t>
            </w:r>
          </w:p>
        </w:tc>
      </w:tr>
      <w:tr>
        <w:tc>
          <w:tcPr>
            <w:tcW w:type="dxa" w:w="2520"/>
            <w:tcMar>
              <w:top w:w="80" w:type="dxa"/>
              <w:bottom w:w="80" w:type="dxa"/>
              <w:left w:w="115" w:type="dxa"/>
              <w:right w:w="115" w:type="dxa"/>
            </w:tcMar>
          </w:tcPr>
          <w:p>
            <w:r>
              <w:rPr>
                <w:rFonts w:ascii="Arial" w:hAnsi="Arial"/>
                <w:b/>
                <w:color w:val="1A3A2A"/>
                <w:sz w:val="22"/>
              </w:rPr>
              <w:t>Step 2</w:t>
            </w:r>
          </w:p>
        </w:tc>
        <w:tc>
          <w:tcPr>
            <w:tcW w:type="dxa" w:w="6480"/>
            <w:tcMar>
              <w:top w:w="80" w:type="dxa"/>
              <w:bottom w:w="80" w:type="dxa"/>
              <w:left w:w="115" w:type="dxa"/>
              <w:right w:w="115" w:type="dxa"/>
            </w:tcMar>
          </w:tcPr>
          <w:p>
            <w:r>
              <w:rPr>
                <w:rFonts w:ascii="Arial" w:hAnsi="Arial"/>
                <w:color w:val="1C1C1A"/>
                <w:sz w:val="22"/>
              </w:rPr>
              <w:t>Set account display name and URL slug to their business name.</w:t>
            </w:r>
          </w:p>
        </w:tc>
      </w:tr>
      <w:tr>
        <w:tc>
          <w:tcPr>
            <w:tcW w:type="dxa" w:w="2520"/>
            <w:tcMar>
              <w:top w:w="80" w:type="dxa"/>
              <w:bottom w:w="80" w:type="dxa"/>
              <w:left w:w="115" w:type="dxa"/>
              <w:right w:w="115" w:type="dxa"/>
            </w:tcMar>
          </w:tcPr>
          <w:p>
            <w:r>
              <w:rPr>
                <w:rFonts w:ascii="Arial" w:hAnsi="Arial"/>
                <w:b/>
                <w:color w:val="1A3A2A"/>
                <w:sz w:val="22"/>
              </w:rPr>
              <w:t>Step 3</w:t>
            </w:r>
          </w:p>
        </w:tc>
        <w:tc>
          <w:tcPr>
            <w:tcW w:type="dxa" w:w="6480"/>
            <w:tcMar>
              <w:top w:w="80" w:type="dxa"/>
              <w:bottom w:w="80" w:type="dxa"/>
              <w:left w:w="115" w:type="dxa"/>
              <w:right w:w="115" w:type="dxa"/>
            </w:tcMar>
          </w:tcPr>
          <w:p>
            <w:r>
              <w:rPr>
                <w:rFonts w:ascii="Arial" w:hAnsi="Arial"/>
                <w:color w:val="1C1C1A"/>
                <w:sz w:val="22"/>
              </w:rPr>
              <w:t>Go to Calendar Connections → Connect Google Calendar.</w:t>
            </w:r>
          </w:p>
        </w:tc>
      </w:tr>
      <w:tr>
        <w:tc>
          <w:tcPr>
            <w:tcW w:type="dxa" w:w="2520"/>
            <w:tcMar>
              <w:top w:w="80" w:type="dxa"/>
              <w:bottom w:w="80" w:type="dxa"/>
              <w:left w:w="115" w:type="dxa"/>
              <w:right w:w="115" w:type="dxa"/>
            </w:tcMar>
          </w:tcPr>
          <w:p>
            <w:r>
              <w:rPr>
                <w:rFonts w:ascii="Arial" w:hAnsi="Arial"/>
                <w:b/>
                <w:color w:val="1A3A2A"/>
                <w:sz w:val="22"/>
              </w:rPr>
              <w:t>Step 4</w:t>
            </w:r>
          </w:p>
        </w:tc>
        <w:tc>
          <w:tcPr>
            <w:tcW w:type="dxa" w:w="6480"/>
            <w:tcMar>
              <w:top w:w="80" w:type="dxa"/>
              <w:bottom w:w="80" w:type="dxa"/>
              <w:left w:w="115" w:type="dxa"/>
              <w:right w:w="115" w:type="dxa"/>
            </w:tcMar>
          </w:tcPr>
          <w:p>
            <w:r>
              <w:rPr>
                <w:rFonts w:ascii="Arial" w:hAnsi="Arial"/>
                <w:color w:val="1C1C1A"/>
                <w:sz w:val="22"/>
              </w:rPr>
              <w:t>Client clicks Allow on Google OAuth popup (only thing client does).</w:t>
            </w:r>
          </w:p>
        </w:tc>
      </w:tr>
      <w:tr>
        <w:tc>
          <w:tcPr>
            <w:tcW w:type="dxa" w:w="2520"/>
            <w:tcMar>
              <w:top w:w="80" w:type="dxa"/>
              <w:bottom w:w="80" w:type="dxa"/>
              <w:left w:w="115" w:type="dxa"/>
              <w:right w:w="115" w:type="dxa"/>
            </w:tcMar>
          </w:tcPr>
          <w:p>
            <w:r>
              <w:rPr>
                <w:rFonts w:ascii="Arial" w:hAnsi="Arial"/>
                <w:b/>
                <w:color w:val="1A3A2A"/>
                <w:sz w:val="22"/>
              </w:rPr>
              <w:t>Step 5</w:t>
            </w:r>
          </w:p>
        </w:tc>
        <w:tc>
          <w:tcPr>
            <w:tcW w:type="dxa" w:w="6480"/>
            <w:tcMar>
              <w:top w:w="80" w:type="dxa"/>
              <w:bottom w:w="80" w:type="dxa"/>
              <w:left w:w="115" w:type="dxa"/>
              <w:right w:w="115" w:type="dxa"/>
            </w:tcMar>
          </w:tcPr>
          <w:p>
            <w:r>
              <w:rPr>
                <w:rFonts w:ascii="Arial" w:hAnsi="Arial"/>
                <w:color w:val="1C1C1A"/>
                <w:sz w:val="22"/>
              </w:rPr>
              <w:t>Create event type: name, duration, location, availability, buffer time.</w:t>
            </w:r>
          </w:p>
        </w:tc>
      </w:tr>
      <w:tr>
        <w:tc>
          <w:tcPr>
            <w:tcW w:type="dxa" w:w="2520"/>
            <w:tcMar>
              <w:top w:w="80" w:type="dxa"/>
              <w:bottom w:w="80" w:type="dxa"/>
              <w:left w:w="115" w:type="dxa"/>
              <w:right w:w="115" w:type="dxa"/>
            </w:tcMar>
          </w:tcPr>
          <w:p>
            <w:r>
              <w:rPr>
                <w:rFonts w:ascii="Arial" w:hAnsi="Arial"/>
                <w:b/>
                <w:color w:val="1A3A2A"/>
                <w:sz w:val="22"/>
              </w:rPr>
              <w:t>Step 6</w:t>
            </w:r>
          </w:p>
        </w:tc>
        <w:tc>
          <w:tcPr>
            <w:tcW w:type="dxa" w:w="6480"/>
            <w:tcMar>
              <w:top w:w="80" w:type="dxa"/>
              <w:bottom w:w="80" w:type="dxa"/>
              <w:left w:w="115" w:type="dxa"/>
              <w:right w:w="115" w:type="dxa"/>
            </w:tcMar>
          </w:tcPr>
          <w:p>
            <w:r>
              <w:rPr>
                <w:rFonts w:ascii="Arial" w:hAnsi="Arial"/>
                <w:color w:val="1C1C1A"/>
                <w:sz w:val="22"/>
              </w:rPr>
              <w:t>Enable client email notifications for new bookings.</w:t>
            </w:r>
          </w:p>
        </w:tc>
      </w:tr>
      <w:tr>
        <w:tc>
          <w:tcPr>
            <w:tcW w:type="dxa" w:w="2520"/>
            <w:tcMar>
              <w:top w:w="80" w:type="dxa"/>
              <w:bottom w:w="80" w:type="dxa"/>
              <w:left w:w="115" w:type="dxa"/>
              <w:right w:w="115" w:type="dxa"/>
            </w:tcMar>
          </w:tcPr>
          <w:p>
            <w:r>
              <w:rPr>
                <w:rFonts w:ascii="Arial" w:hAnsi="Arial"/>
                <w:b/>
                <w:color w:val="1A3A2A"/>
                <w:sz w:val="22"/>
              </w:rPr>
              <w:t>Step 7</w:t>
            </w:r>
          </w:p>
        </w:tc>
        <w:tc>
          <w:tcPr>
            <w:tcW w:type="dxa" w:w="6480"/>
            <w:tcMar>
              <w:top w:w="80" w:type="dxa"/>
              <w:bottom w:w="80" w:type="dxa"/>
              <w:left w:w="115" w:type="dxa"/>
              <w:right w:w="115" w:type="dxa"/>
            </w:tcMar>
          </w:tcPr>
          <w:p>
            <w:r>
              <w:rPr>
                <w:rFonts w:ascii="Arial" w:hAnsi="Arial"/>
                <w:color w:val="1C1C1A"/>
                <w:sz w:val="22"/>
              </w:rPr>
              <w:t>Copy the booking URL from Event Types → Share.</w:t>
            </w:r>
          </w:p>
        </w:tc>
      </w:tr>
      <w:tr>
        <w:tc>
          <w:tcPr>
            <w:tcW w:type="dxa" w:w="2520"/>
            <w:tcMar>
              <w:top w:w="80" w:type="dxa"/>
              <w:bottom w:w="80" w:type="dxa"/>
              <w:left w:w="115" w:type="dxa"/>
              <w:right w:w="115" w:type="dxa"/>
            </w:tcMar>
          </w:tcPr>
          <w:p>
            <w:r>
              <w:rPr>
                <w:rFonts w:ascii="Arial" w:hAnsi="Arial"/>
                <w:b/>
                <w:color w:val="1A3A2A"/>
                <w:sz w:val="22"/>
              </w:rPr>
              <w:t>Step 8</w:t>
            </w:r>
          </w:p>
        </w:tc>
        <w:tc>
          <w:tcPr>
            <w:tcW w:type="dxa" w:w="6480"/>
            <w:tcMar>
              <w:top w:w="80" w:type="dxa"/>
              <w:bottom w:w="80" w:type="dxa"/>
              <w:left w:w="115" w:type="dxa"/>
              <w:right w:w="115" w:type="dxa"/>
            </w:tcMar>
          </w:tcPr>
          <w:p>
            <w:r>
              <w:rPr>
                <w:rFonts w:ascii="Arial" w:hAnsi="Arial"/>
                <w:color w:val="1C1C1A"/>
                <w:sz w:val="22"/>
              </w:rPr>
              <w:t>Paste URL into HTML file: replace [CLIENT_CALENDLY_URL].</w:t>
            </w:r>
          </w:p>
        </w:tc>
      </w:tr>
      <w:tr>
        <w:tc>
          <w:tcPr>
            <w:tcW w:type="dxa" w:w="2520"/>
            <w:tcMar>
              <w:top w:w="80" w:type="dxa"/>
              <w:bottom w:w="80" w:type="dxa"/>
              <w:left w:w="115" w:type="dxa"/>
              <w:right w:w="115" w:type="dxa"/>
            </w:tcMar>
          </w:tcPr>
          <w:p>
            <w:r>
              <w:rPr>
                <w:rFonts w:ascii="Arial" w:hAnsi="Arial"/>
                <w:b/>
                <w:color w:val="1A3A2A"/>
                <w:sz w:val="22"/>
              </w:rPr>
              <w:t>Step 9</w:t>
            </w:r>
          </w:p>
        </w:tc>
        <w:tc>
          <w:tcPr>
            <w:tcW w:type="dxa" w:w="6480"/>
            <w:tcMar>
              <w:top w:w="80" w:type="dxa"/>
              <w:bottom w:w="80" w:type="dxa"/>
              <w:left w:w="115" w:type="dxa"/>
              <w:right w:w="115" w:type="dxa"/>
            </w:tcMar>
          </w:tcPr>
          <w:p>
            <w:r>
              <w:rPr>
                <w:rFonts w:ascii="Arial" w:hAnsi="Arial"/>
                <w:color w:val="1C1C1A"/>
                <w:sz w:val="22"/>
              </w:rPr>
              <w:t>Paste accent hex into HTML file: replace [CLIENT_ACCENT_HEX] (no # symbol).</w:t>
            </w:r>
          </w:p>
        </w:tc>
      </w:tr>
      <w:tr>
        <w:tc>
          <w:tcPr>
            <w:tcW w:type="dxa" w:w="2520"/>
            <w:tcMar>
              <w:top w:w="80" w:type="dxa"/>
              <w:bottom w:w="80" w:type="dxa"/>
              <w:left w:w="115" w:type="dxa"/>
              <w:right w:w="115" w:type="dxa"/>
            </w:tcMar>
          </w:tcPr>
          <w:p>
            <w:r>
              <w:rPr>
                <w:rFonts w:ascii="Arial" w:hAnsi="Arial"/>
                <w:b/>
                <w:color w:val="1A3A2A"/>
                <w:sz w:val="22"/>
              </w:rPr>
              <w:t>Step 10</w:t>
            </w:r>
          </w:p>
        </w:tc>
        <w:tc>
          <w:tcPr>
            <w:tcW w:type="dxa" w:w="6480"/>
            <w:tcMar>
              <w:top w:w="80" w:type="dxa"/>
              <w:bottom w:w="80" w:type="dxa"/>
              <w:left w:w="115" w:type="dxa"/>
              <w:right w:w="115" w:type="dxa"/>
            </w:tcMar>
          </w:tcPr>
          <w:p>
            <w:r>
              <w:rPr>
                <w:rFonts w:ascii="Arial" w:hAnsi="Arial"/>
                <w:color w:val="1C1C1A"/>
                <w:sz w:val="22"/>
              </w:rPr>
              <w:t>Save file and redeploy site to Netlify.</w:t>
            </w:r>
          </w:p>
        </w:tc>
      </w:tr>
      <w:tr>
        <w:tc>
          <w:tcPr>
            <w:tcW w:type="dxa" w:w="2520"/>
            <w:tcMar>
              <w:top w:w="80" w:type="dxa"/>
              <w:bottom w:w="80" w:type="dxa"/>
              <w:left w:w="115" w:type="dxa"/>
              <w:right w:w="115" w:type="dxa"/>
            </w:tcMar>
          </w:tcPr>
          <w:p>
            <w:r>
              <w:rPr>
                <w:rFonts w:ascii="Arial" w:hAnsi="Arial"/>
                <w:b/>
                <w:color w:val="1A3A2A"/>
                <w:sz w:val="22"/>
              </w:rPr>
              <w:t>Step 11</w:t>
            </w:r>
          </w:p>
        </w:tc>
        <w:tc>
          <w:tcPr>
            <w:tcW w:type="dxa" w:w="6480"/>
            <w:tcMar>
              <w:top w:w="80" w:type="dxa"/>
              <w:bottom w:w="80" w:type="dxa"/>
              <w:left w:w="115" w:type="dxa"/>
              <w:right w:w="115" w:type="dxa"/>
            </w:tcMar>
          </w:tcPr>
          <w:p>
            <w:r>
              <w:rPr>
                <w:rFonts w:ascii="Arial" w:hAnsi="Arial"/>
                <w:color w:val="1C1C1A"/>
                <w:sz w:val="22"/>
              </w:rPr>
              <w:t>Test: click a date, book a test appointment, confirm on client's calendar.</w:t>
            </w:r>
          </w:p>
        </w:tc>
      </w:tr>
      <w:tr>
        <w:tc>
          <w:tcPr>
            <w:tcW w:type="dxa" w:w="2520"/>
            <w:tcMar>
              <w:top w:w="80" w:type="dxa"/>
              <w:bottom w:w="80" w:type="dxa"/>
              <w:left w:w="115" w:type="dxa"/>
              <w:right w:w="115" w:type="dxa"/>
            </w:tcMar>
          </w:tcPr>
          <w:p>
            <w:r>
              <w:rPr>
                <w:rFonts w:ascii="Arial" w:hAnsi="Arial"/>
                <w:b/>
                <w:color w:val="1A3A2A"/>
                <w:sz w:val="22"/>
              </w:rPr>
              <w:t>Step 12</w:t>
            </w:r>
          </w:p>
        </w:tc>
        <w:tc>
          <w:tcPr>
            <w:tcW w:type="dxa" w:w="6480"/>
            <w:tcMar>
              <w:top w:w="80" w:type="dxa"/>
              <w:bottom w:w="80" w:type="dxa"/>
              <w:left w:w="115" w:type="dxa"/>
              <w:right w:w="115" w:type="dxa"/>
            </w:tcMar>
          </w:tcPr>
          <w:p>
            <w:r>
              <w:rPr>
                <w:rFonts w:ascii="Arial" w:hAnsi="Arial"/>
                <w:color w:val="1C1C1A"/>
                <w:sz w:val="22"/>
              </w:rPr>
              <w:t>Cancel test appointment. Log all credentials in Client Credentials Sheet.</w:t>
            </w:r>
          </w:p>
        </w:tc>
      </w:tr>
    </w:tbl>
    <w:p/>
    <w:p>
      <w:pPr>
        <w:spacing w:before="220" w:after="120"/>
      </w:pPr>
      <w:r>
        <w:rPr>
          <w:rFonts w:ascii="Arial" w:hAnsi="Arial"/>
          <w:b/>
          <w:color w:val="1A3A2A"/>
          <w:sz w:val="24"/>
        </w:rPr>
        <w:t>Placeholder Reference</w:t>
      </w:r>
    </w:p>
    <w:p>
      <w:pPr>
        <w:spacing w:before="60" w:after="60"/>
        <w:shd w:val="clear" w:color="auto" w:fill="F2F2F2"/>
      </w:pPr>
      <w:r>
        <w:rPr>
          <w:rFonts w:ascii="Courier New" w:hAnsi="Courier New"/>
          <w:color w:val="1C1C1A"/>
          <w:sz w:val="18"/>
        </w:rPr>
        <w:t>In the HTML file, search for and replace these two placeholders:</w:t>
        <w:br/>
        <w:br/>
        <w:t xml:space="preserve">  [CLIENT_CALENDLY_URL]   Full booking URL (e.g. https://calendly.com/smith-plumbing/free-estimate)</w:t>
        <w:br/>
        <w:t xml:space="preserve">  [CLIENT_ACCENT_HEX]    Brand color hex without # (e.g. 3d72a8)</w:t>
        <w:br/>
        <w:br/>
        <w:t>Both are in the &lt;script&gt; block near the bottom of the HTML file.</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