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color w:val="000000"/>
          <w:sz w:val="20"/>
          <w:szCs w:val="20"/>
          <w:u w:val="single"/>
        </w:rPr>
      </w:pPr>
      <w:r>
        <w:rPr>
          <w:rFonts w:cs="Arial" w:ascii="Arial" w:hAnsi="Arial"/>
          <w:b/>
          <w:bCs/>
          <w:color w:val="000000"/>
          <w:sz w:val="20"/>
          <w:szCs w:val="20"/>
          <w:u w:val="single"/>
        </w:rPr>
        <w:t>HURRICANE - AUTHORITY REQUEST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10541" w:type="dxa"/>
        <w:jc w:val="left"/>
        <w:tblInd w:w="-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0"/>
        <w:gridCol w:w="6760"/>
      </w:tblGrid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/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Attention: Allied Trust Insurance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Claim Number: 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Cause of Loss: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2160 Hurricane IDA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 Of Loss: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8/29/2021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 xml:space="preserve">Date of Reporting: 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9/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Insured: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Mitigation or Repairs Completed: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No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Coverage Review: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Agree with the FA Attached report 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IA Repair Estimate and Conclusion: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Agree with the FA Attached report 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Coverage Summary: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The risk is insured under the HO3 LA policy. The HO3 provides a coverage limit of $XXX,00 for dwelling and has a $X,XXX deductible for Hurricane.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COV A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RCV:</w:t>
              <w:tab/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Less Rec Dep: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Less Ded: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u w:val="single"/>
              </w:rPr>
              <w:t>Less Prior Payment:</w:t>
              <w:tab/>
            </w:r>
            <w:r>
              <w:rPr>
                <w:rFonts w:eastAsia="Calibri" w:cs="Calibri"/>
                <w:u w:val="single"/>
              </w:rPr>
              <w:t>$0.00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Net Payment: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 xml:space="preserve">COV-A Anticipated Exposure: </w:t>
              <w:tab/>
              <w:t>$0</w:t>
            </w:r>
            <w:bookmarkStart w:id="0" w:name="_Hlk81129093"/>
            <w:bookmarkEnd w:id="0"/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COV B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RCV:</w:t>
              <w:tab/>
              <w:tab/>
              <w:tab/>
            </w:r>
            <w:r>
              <w:rPr>
                <w:rFonts w:cs="Arial" w:ascii="Arial" w:hAnsi="Arial"/>
                <w:sz w:val="20"/>
                <w:szCs w:val="20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Less Rec Dep:</w:t>
              <w:tab/>
              <w:tab/>
            </w:r>
            <w:r>
              <w:rPr>
                <w:rFonts w:cs="Arial" w:ascii="Arial" w:hAnsi="Arial"/>
                <w:sz w:val="20"/>
                <w:szCs w:val="20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Less Ded:</w:t>
              <w:tab/>
              <w:tab/>
            </w:r>
            <w:r>
              <w:rPr>
                <w:rFonts w:cs="Arial" w:ascii="Arial" w:hAnsi="Arial"/>
                <w:sz w:val="20"/>
                <w:szCs w:val="20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  <w:u w:val="single"/>
              </w:rPr>
              <w:t>Less Prior Payment:</w:t>
              <w:tab/>
            </w:r>
            <w:r>
              <w:rPr>
                <w:rFonts w:cs="Arial" w:ascii="Arial" w:hAnsi="Arial"/>
                <w:sz w:val="20"/>
                <w:szCs w:val="20"/>
                <w:u w:val="single"/>
              </w:rPr>
              <w:t>$0.00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Net Payment:</w:t>
              <w:tab/>
              <w:tab/>
            </w:r>
            <w:r>
              <w:rPr>
                <w:rFonts w:cs="Arial" w:ascii="Arial" w:hAnsi="Arial"/>
                <w:sz w:val="20"/>
                <w:szCs w:val="20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COV-B Anticipated Exposure: </w:t>
              <w:tab/>
              <w:t>$0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COV C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RCV:</w:t>
              <w:tab/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Less Rec Dep: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Less Ded: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u w:val="single"/>
              </w:rPr>
              <w:t>Less Prior Payment:</w:t>
              <w:tab/>
            </w:r>
            <w:r>
              <w:rPr>
                <w:rFonts w:eastAsia="Calibri" w:cs="Calibri"/>
                <w:u w:val="single"/>
              </w:rPr>
              <w:t>$0.00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Net Payment: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 xml:space="preserve">COV-C Anticipated Exposure: </w:t>
              <w:tab/>
              <w:t>$0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COV D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RCV:</w:t>
              <w:tab/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Less Rec Dep: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Less Ded: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  <w:u w:val="single"/>
              </w:rPr>
              <w:t>Less Prior Payment:</w:t>
              <w:tab/>
            </w:r>
            <w:r>
              <w:rPr>
                <w:rFonts w:eastAsia="Calibri" w:cs="Calibri"/>
                <w:u w:val="single"/>
              </w:rPr>
              <w:t>$0.00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>Net Payment:</w:t>
              <w:tab/>
              <w:tab/>
            </w:r>
            <w:r>
              <w:rPr>
                <w:rFonts w:eastAsia="Calibri" w:cs="Calibri"/>
              </w:rPr>
              <w:t>$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b/>
                <w:bCs/>
              </w:rPr>
              <w:t xml:space="preserve">COV -D Anticipated Exposure: </w:t>
              <w:tab/>
              <w:t>$0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TOTAL ANTICIPATED EXPOSURE </w:t>
              <w:tab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$0</w:t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 xml:space="preserve">Respectfully Submitted,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</w:r>
          </w:p>
          <w:p>
            <w:pPr>
              <w:pStyle w:val="TextBody"/>
              <w:spacing w:lineRule="auto" w:line="240" w:before="0" w:after="0"/>
              <w:rPr>
                <w:rFonts w:ascii="inherit" w:hAnsi="inherit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eastAsia="Calibri" w:cs="Times New Roman"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Cyres Cooper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inherit" w:hAnsi="inherit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Claims Examiner|| Allied Trust Insurance Company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inherit" w:hAnsi="inherit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u w:val="single"/>
              </w:rPr>
            </w:pPr>
            <w:r>
              <w:rPr>
                <w:rFonts w:ascii="inherit" w:hAnsi="inheri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u w:val="single"/>
              </w:rPr>
              <w:t>prestigeclaimsteam2@prestige‐claims.com (888) 622-8806 Ext 2003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53" w:hRule="atLeast"/>
        </w:trPr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Attachments:</w:t>
            </w:r>
          </w:p>
        </w:tc>
        <w:tc>
          <w:tcPr>
            <w:tcW w:w="6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1. Settlement Letter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Final Report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Estimate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Photo Report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Sketch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Dec Page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>
                <w:rFonts w:cs="Arial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Authority Request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000000"/>
          <w:sz w:val="20"/>
          <w:szCs w:val="20"/>
        </w:rPr>
      </w:pPr>
      <w:r>
        <w:rPr>
          <w:rFonts w:cs="Arial" w:ascii="Arial" w:hAnsi="Arial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  <w:bookmarkStart w:id="1" w:name="_Hlk80799421"/>
      <w:bookmarkStart w:id="2" w:name="_Hlk80799421"/>
      <w:bookmarkEnd w:id="2"/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0" w:top="72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Arial" w:hAnsi="Arial" w:cs="Arial"/>
        <w:b/>
        <w:b/>
        <w:color w:val="000000"/>
        <w:sz w:val="28"/>
        <w:szCs w:val="28"/>
        <w:u w:val="single"/>
      </w:rPr>
    </w:pPr>
    <w:r>
      <w:rPr>
        <w:rFonts w:cs="Arial" w:ascii="Arial" w:hAnsi="Arial"/>
        <w:b/>
        <w:color w:val="000000"/>
        <w:sz w:val="28"/>
        <w:szCs w:val="28"/>
        <w:u w:val="single"/>
      </w:rPr>
      <w:t>Desk Examiner- Hurricane - Authority Request</w:t>
    </w:r>
    <w:bookmarkStart w:id="3" w:name="_Hlk81054456"/>
    <w:bookmarkEnd w:id="3"/>
  </w:p>
  <w:p>
    <w:pPr>
      <w:pStyle w:val="Normal"/>
      <w:spacing w:lineRule="auto" w:line="240" w:before="0" w:after="0"/>
      <w:ind w:left="-360" w:hanging="0"/>
      <w:jc w:val="center"/>
      <w:rPr>
        <w:rFonts w:ascii="Arial" w:hAnsi="Arial" w:cs="Arial"/>
        <w:color w:val="000000"/>
        <w:sz w:val="24"/>
        <w:szCs w:val="24"/>
      </w:rPr>
    </w:pPr>
    <w:r>
      <w:rPr>
        <w:rFonts w:cs="Arial" w:ascii="Arial" w:hAnsi="Arial"/>
        <w:b/>
        <w:bCs/>
        <w:color w:val="000000"/>
      </w:rPr>
      <w:t>Complete this form, copy and paste as a note in Diamond Notes section, AFTER APPROVAL</w:t>
    </w:r>
  </w:p>
  <w:p>
    <w:pPr>
      <w:pStyle w:val="Normal"/>
      <w:spacing w:lineRule="auto" w:line="240" w:before="0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032"/>
    <w:pPr>
      <w:widowControl/>
      <w:bidi w:val="0"/>
      <w:spacing w:lineRule="auto" w:line="252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81d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1d63"/>
    <w:rPr/>
  </w:style>
  <w:style w:type="character" w:styleId="InternetLink">
    <w:name w:val="Internet Link"/>
    <w:basedOn w:val="DefaultParagraphFont"/>
    <w:uiPriority w:val="99"/>
    <w:unhideWhenUsed/>
    <w:rsid w:val="00096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96d45"/>
    <w:rPr>
      <w:color w:val="605E5C"/>
      <w:shd w:fill="E1DFDD" w:val="clear"/>
    </w:rPr>
  </w:style>
  <w:style w:type="character" w:styleId="ListLabel1">
    <w:name w:val="ListLabel 1"/>
    <w:qFormat/>
    <w:rPr>
      <w:rFonts w:ascii="Cambria" w:hAnsi="Cambria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1f28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1d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1d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96d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41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Neat_Office/6.2.8.2$Windows_x86 LibreOffice_project/</Application>
  <Pages>2</Pages>
  <Words>227</Words>
  <Characters>1148</Characters>
  <CharactersWithSpaces>1348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2021-09-30T17:33:00Z</dcterms:created>
  <dc:creator>Althea Stewart</dc:creator>
  <dc:description/>
  <dc:language>en-US</dc:language>
  <cp:lastModifiedBy/>
  <dcterms:modified xsi:type="dcterms:W3CDTF">2021-10-24T14:49:16Z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