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FFFF00" w:val="clear"/>
        </w:rPr>
        <w:t>CONTACT REQUIRED WITHIN 24 HRS OF RECEIVING CLAIM ASSIGNMENT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  <w:highlight w:val="yellow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FFFF00" w:val="clear"/>
        </w:rPr>
        <w:t>Complete this form, copy and paste as a note in Diamond - Notes section.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6290"/>
      </w:tblGrid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Claim #: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 xml:space="preserve">Named Insured: 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Best Contact #: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Email Address: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Policy Inception Date: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Address where IN wants checks mailed: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 xml:space="preserve">Reported COL: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 xml:space="preserve">Date Of Loss: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Cat Code: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 xml:space="preserve">FNOL: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Emergency/Temp Repairs: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Preserve/Protect Property: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Contractor: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Representation: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Personal Property: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 xml:space="preserve">Is Home livable?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Advance Needed? Only if needed.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Mortgagee: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Policy Type: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HO3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Deductible: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Endorsements: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6290"/>
      </w:tblGrid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Claim #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claim number</w:t>
            </w:r>
          </w:p>
        </w:tc>
      </w:tr>
      <w:tr>
        <w:trPr>
          <w:trHeight w:val="333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 xml:space="preserve">Named insured: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all the named insureds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Best Contact #: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the best number to reach the insured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Email address: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the insured email address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Policy Inception Date: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Address where IN wants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Checks mailed: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the policy start state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the address where the insured would like to have the checks mailed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 xml:space="preserve">Reported COL: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the reported Cause of Loss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 xml:space="preserve">Date of loss: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DOL and confirm it is during policy period.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u w:val="single"/>
                <w:shd w:fill="auto" w:val="clear"/>
              </w:rPr>
              <w:t>DEC SHEET</w:t>
            </w: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- Check the dec page in Diamond and XA and be sure it is for the correct DOL. If it isn’t please replace with the correct dec page in BOTH places.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CAT Code: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CAT Code in Diamond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 xml:space="preserve">FNOL: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info provided on FNOL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Emergency/Temp Repairs: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Preserve/Protect Property: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any Emergency Repairs required, obtained or discussed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 xml:space="preserve">CONFIRM &amp; DOCUMENT that the insured was advised not to dispose of any damaged items until FA performs inspection.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 xml:space="preserve">CONFIRM &amp; DOCUMENT that the Insured was advised to protect property from further damage.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*Advise them if it is leaking or anything it is their duty to complete mitigation (like tarping or drying things out), then submit the invoices for that mitigation.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Contractor: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if Insured currently working with a contractor: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*If they already have a contractor, will the contractor be at the inspection? Do they already have an estimate? provide them with the information to get it submitted. Estimates should include estimate and photos.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Representation: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LIST if Insured currently represented by PA or Atty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Personal Property: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 xml:space="preserve">CONFIRM &amp; DOCUMENT if any contents are damaged.  If so, CONFIRM &amp; DOCUMENT that a contents worksheet has been provided to the insured and how. Advise photos will be needed 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CONFIRM &amp; DOCUMENT if large volume of contents damaged that referral is made to contents vendor.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ALE: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 xml:space="preserve">CONFIRM &amp; DOCUMENT if the dwelling is livable. 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 xml:space="preserve">If it is not livable, CONFIRM &amp; DOCUMENT that the insured was advised to obtain and keep receipts. 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CONFIRM &amp; DOCUMENT that the insured was offered assistance in finding housing if needed.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If home is not habitable, advise Insured to keep receipts, assist in obtaining lease if needed.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Advance: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 xml:space="preserve">CONFIRM &amp; DOCUMENT that an advance was discussed if needed and warranted. 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OR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CONFIRM &amp; DOCUMENT that an advance was not needed or warranted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Mortgagee: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CONFIRM &amp; DOCUMENT current mortgagee with the insured.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Is mortgage the same on the dec page and in Waterstreet? If not, please be sure to verify with the NI which is correct.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Policy Type: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CONFIRM &amp; DOCUMENT the policy type and that the insured was advised.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Deductible: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color w:val="FF0000"/>
                <w:spacing w:val="0"/>
                <w:sz w:val="2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CONFIRM &amp; DOCUMENT the deductible and that the insured was advised.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Endorsements: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i/>
                <w:color w:val="FF0000"/>
                <w:spacing w:val="0"/>
                <w:sz w:val="20"/>
                <w:shd w:fill="auto" w:val="clear"/>
              </w:rPr>
              <w:t>CONFIRM &amp; DOCUMENT endorsements and/or special limits and that the insured was advised.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3</Pages>
  <Words>529</Words>
  <Characters>2703</Characters>
  <CharactersWithSpaces>3170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2021-10-31T13:21:29Z</dcterms:modified>
  <cp:revision>1</cp:revision>
  <dc:subject/>
  <dc:title/>
</cp:coreProperties>
</file>