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50BA7" w14:textId="77F3F343" w:rsidR="00D247FB" w:rsidRDefault="00FC0E8B">
      <w:pPr>
        <w:spacing w:after="280" w:line="252" w:lineRule="auto"/>
        <w:jc w:val="both"/>
      </w:pPr>
      <w:r w:rsidRPr="00633DC9">
        <w:rPr>
          <w:rFonts w:ascii="Aptos" w:hAnsi="Aptos" w:cs="Times New Roman"/>
          <w:noProof/>
        </w:rPr>
        <w:drawing>
          <wp:anchor distT="0" distB="0" distL="114300" distR="114300" simplePos="0" relativeHeight="251658240" behindDoc="1" locked="0" layoutInCell="1" allowOverlap="1" wp14:anchorId="7EB389DD" wp14:editId="7AAC9612">
            <wp:simplePos x="0" y="0"/>
            <wp:positionH relativeFrom="page">
              <wp:posOffset>3152775</wp:posOffset>
            </wp:positionH>
            <wp:positionV relativeFrom="paragraph">
              <wp:posOffset>-648970</wp:posOffset>
            </wp:positionV>
            <wp:extent cx="4615815" cy="4114800"/>
            <wp:effectExtent l="0" t="0" r="0" b="0"/>
            <wp:wrapNone/>
            <wp:docPr id="22" name="Picture 1" descr="Une image contenant lign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Une image contenant ligne, conception&#10;&#10;Description générée automatiquemen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15815" cy="4114800"/>
                    </a:xfrm>
                    <a:prstGeom prst="rect">
                      <a:avLst/>
                    </a:prstGeom>
                  </pic:spPr>
                </pic:pic>
              </a:graphicData>
            </a:graphic>
            <wp14:sizeRelH relativeFrom="margin">
              <wp14:pctWidth>0</wp14:pctWidth>
            </wp14:sizeRelH>
            <wp14:sizeRelV relativeFrom="margin">
              <wp14:pctHeight>0</wp14:pctHeight>
            </wp14:sizeRelV>
          </wp:anchor>
        </w:drawing>
      </w:r>
      <w:r w:rsidRPr="00633DC9">
        <w:rPr>
          <w:rFonts w:ascii="Aptos" w:hAnsi="Aptos" w:cs="Times New Roman"/>
          <w:noProof/>
        </w:rPr>
        <w:drawing>
          <wp:anchor distT="0" distB="0" distL="114300" distR="114300" simplePos="0" relativeHeight="251659264" behindDoc="1" locked="0" layoutInCell="1" allowOverlap="1" wp14:anchorId="232184A6" wp14:editId="5804A974">
            <wp:simplePos x="0" y="0"/>
            <wp:positionH relativeFrom="page">
              <wp:posOffset>-1905</wp:posOffset>
            </wp:positionH>
            <wp:positionV relativeFrom="paragraph">
              <wp:posOffset>-648335</wp:posOffset>
            </wp:positionV>
            <wp:extent cx="4622800" cy="2806700"/>
            <wp:effectExtent l="0" t="0" r="6350" b="0"/>
            <wp:wrapNone/>
            <wp:docPr id="1884247203" name="Picture 4" descr="Une image contenant texte, Police, Graphiq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47203" name="Picture 4" descr="Une image contenant texte, Police, Graphique,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2800" cy="2806700"/>
                    </a:xfrm>
                    <a:prstGeom prst="rect">
                      <a:avLst/>
                    </a:prstGeom>
                    <a:noFill/>
                  </pic:spPr>
                </pic:pic>
              </a:graphicData>
            </a:graphic>
            <wp14:sizeRelH relativeFrom="margin">
              <wp14:pctWidth>0</wp14:pctWidth>
            </wp14:sizeRelH>
            <wp14:sizeRelV relativeFrom="margin">
              <wp14:pctHeight>0</wp14:pctHeight>
            </wp14:sizeRelV>
          </wp:anchor>
        </w:drawing>
      </w:r>
    </w:p>
    <w:p w14:paraId="199C1DF9" w14:textId="7109D66B" w:rsidR="00FC0E8B" w:rsidRDefault="00FC0E8B">
      <w:pPr>
        <w:spacing w:after="40" w:line="252" w:lineRule="auto"/>
        <w:jc w:val="center"/>
        <w:rPr>
          <w:b/>
          <w:color w:val="000000"/>
          <w:sz w:val="24"/>
          <w:lang w:val="fr-FR"/>
        </w:rPr>
      </w:pPr>
    </w:p>
    <w:p w14:paraId="6AFCE525" w14:textId="77777777" w:rsidR="00FC0E8B" w:rsidRDefault="00FC0E8B">
      <w:pPr>
        <w:spacing w:after="40" w:line="252" w:lineRule="auto"/>
        <w:jc w:val="center"/>
        <w:rPr>
          <w:b/>
          <w:color w:val="000000"/>
          <w:sz w:val="24"/>
          <w:lang w:val="fr-FR"/>
        </w:rPr>
      </w:pPr>
    </w:p>
    <w:p w14:paraId="41C31C16" w14:textId="1B38F648" w:rsidR="00FC0E8B" w:rsidRDefault="00FC0E8B">
      <w:pPr>
        <w:spacing w:after="40" w:line="252" w:lineRule="auto"/>
        <w:jc w:val="center"/>
        <w:rPr>
          <w:b/>
          <w:color w:val="000000"/>
          <w:sz w:val="24"/>
          <w:lang w:val="fr-FR"/>
        </w:rPr>
      </w:pPr>
    </w:p>
    <w:p w14:paraId="665FACD2" w14:textId="77777777" w:rsidR="00FC0E8B" w:rsidRDefault="00FC0E8B">
      <w:pPr>
        <w:spacing w:after="40" w:line="252" w:lineRule="auto"/>
        <w:jc w:val="center"/>
        <w:rPr>
          <w:b/>
          <w:color w:val="000000"/>
          <w:sz w:val="24"/>
          <w:lang w:val="fr-FR"/>
        </w:rPr>
      </w:pPr>
    </w:p>
    <w:p w14:paraId="687F767B" w14:textId="2B1626DF" w:rsidR="00FC0E8B" w:rsidRDefault="00FC0E8B">
      <w:pPr>
        <w:spacing w:after="40" w:line="252" w:lineRule="auto"/>
        <w:jc w:val="center"/>
        <w:rPr>
          <w:b/>
          <w:color w:val="000000"/>
          <w:sz w:val="24"/>
          <w:lang w:val="fr-FR"/>
        </w:rPr>
      </w:pPr>
    </w:p>
    <w:p w14:paraId="4ED20123" w14:textId="77777777" w:rsidR="00FC0E8B" w:rsidRDefault="00FC0E8B">
      <w:pPr>
        <w:spacing w:after="40" w:line="252" w:lineRule="auto"/>
        <w:jc w:val="center"/>
        <w:rPr>
          <w:b/>
          <w:color w:val="000000"/>
          <w:sz w:val="24"/>
          <w:lang w:val="fr-FR"/>
        </w:rPr>
      </w:pPr>
    </w:p>
    <w:p w14:paraId="4F7F7C41" w14:textId="21A07EC8" w:rsidR="00FC0E8B" w:rsidRDefault="00FC0E8B">
      <w:pPr>
        <w:spacing w:after="40" w:line="252" w:lineRule="auto"/>
        <w:jc w:val="center"/>
        <w:rPr>
          <w:b/>
          <w:color w:val="000000"/>
          <w:sz w:val="24"/>
          <w:lang w:val="fr-FR"/>
        </w:rPr>
      </w:pPr>
    </w:p>
    <w:p w14:paraId="5AC3266A" w14:textId="77777777" w:rsidR="00FC0E8B" w:rsidRDefault="00FC0E8B">
      <w:pPr>
        <w:spacing w:after="40" w:line="252" w:lineRule="auto"/>
        <w:jc w:val="center"/>
        <w:rPr>
          <w:b/>
          <w:color w:val="000000"/>
          <w:sz w:val="24"/>
          <w:lang w:val="fr-FR"/>
        </w:rPr>
      </w:pPr>
    </w:p>
    <w:p w14:paraId="6AA7B3C2" w14:textId="77777777" w:rsidR="00FC0E8B" w:rsidRDefault="00FC0E8B">
      <w:pPr>
        <w:spacing w:after="40" w:line="252" w:lineRule="auto"/>
        <w:jc w:val="center"/>
        <w:rPr>
          <w:b/>
          <w:color w:val="000000"/>
          <w:sz w:val="24"/>
          <w:lang w:val="fr-FR"/>
        </w:rPr>
      </w:pPr>
    </w:p>
    <w:p w14:paraId="4F1F5A37" w14:textId="60C6A2CA" w:rsidR="00FC0E8B" w:rsidRDefault="00FC0E8B">
      <w:pPr>
        <w:spacing w:after="40" w:line="252" w:lineRule="auto"/>
        <w:jc w:val="center"/>
        <w:rPr>
          <w:b/>
          <w:color w:val="000000"/>
          <w:sz w:val="24"/>
          <w:lang w:val="fr-FR"/>
        </w:rPr>
      </w:pPr>
    </w:p>
    <w:p w14:paraId="7D69594E" w14:textId="77777777" w:rsidR="00FC0E8B" w:rsidRDefault="00FC0E8B">
      <w:pPr>
        <w:spacing w:after="40" w:line="252" w:lineRule="auto"/>
        <w:jc w:val="center"/>
        <w:rPr>
          <w:b/>
          <w:color w:val="000000"/>
          <w:sz w:val="24"/>
          <w:lang w:val="fr-FR"/>
        </w:rPr>
      </w:pPr>
    </w:p>
    <w:p w14:paraId="44E2AFCA" w14:textId="77777777" w:rsidR="00FC0E8B" w:rsidRDefault="00FC0E8B">
      <w:pPr>
        <w:spacing w:after="40" w:line="252" w:lineRule="auto"/>
        <w:jc w:val="center"/>
        <w:rPr>
          <w:b/>
          <w:color w:val="000000"/>
          <w:sz w:val="24"/>
          <w:lang w:val="fr-FR"/>
        </w:rPr>
      </w:pPr>
    </w:p>
    <w:p w14:paraId="765C6D2A" w14:textId="77777777" w:rsidR="00FC0E8B" w:rsidRDefault="00FC0E8B">
      <w:pPr>
        <w:spacing w:after="40" w:line="252" w:lineRule="auto"/>
        <w:jc w:val="center"/>
        <w:rPr>
          <w:b/>
          <w:color w:val="000000"/>
          <w:sz w:val="24"/>
          <w:lang w:val="fr-FR"/>
        </w:rPr>
      </w:pPr>
    </w:p>
    <w:p w14:paraId="68EDAD30" w14:textId="77777777" w:rsidR="00FC0E8B" w:rsidRDefault="00FC0E8B">
      <w:pPr>
        <w:spacing w:after="40" w:line="252" w:lineRule="auto"/>
        <w:jc w:val="center"/>
        <w:rPr>
          <w:b/>
          <w:color w:val="000000"/>
          <w:sz w:val="24"/>
          <w:lang w:val="fr-FR"/>
        </w:rPr>
      </w:pPr>
    </w:p>
    <w:p w14:paraId="77B59978" w14:textId="77777777" w:rsidR="00FC0E8B" w:rsidRDefault="00FC0E8B">
      <w:pPr>
        <w:spacing w:after="40" w:line="252" w:lineRule="auto"/>
        <w:jc w:val="center"/>
        <w:rPr>
          <w:b/>
          <w:color w:val="000000"/>
          <w:sz w:val="24"/>
          <w:lang w:val="fr-FR"/>
        </w:rPr>
      </w:pPr>
    </w:p>
    <w:p w14:paraId="4B6FFEA6" w14:textId="77777777" w:rsidR="00FC0E8B" w:rsidRDefault="00FC0E8B">
      <w:pPr>
        <w:spacing w:after="40" w:line="252" w:lineRule="auto"/>
        <w:jc w:val="center"/>
        <w:rPr>
          <w:b/>
          <w:color w:val="000000"/>
          <w:sz w:val="24"/>
          <w:lang w:val="fr-FR"/>
        </w:rPr>
      </w:pPr>
    </w:p>
    <w:p w14:paraId="139CBE3E" w14:textId="6E012989" w:rsidR="00D247FB" w:rsidRPr="001B2625" w:rsidRDefault="00000000">
      <w:pPr>
        <w:spacing w:after="40" w:line="252" w:lineRule="auto"/>
        <w:jc w:val="center"/>
        <w:rPr>
          <w:lang w:val="fr-FR"/>
        </w:rPr>
      </w:pPr>
      <w:r w:rsidRPr="001B2625">
        <w:rPr>
          <w:b/>
          <w:color w:val="000000"/>
          <w:sz w:val="24"/>
          <w:lang w:val="fr-FR"/>
        </w:rPr>
        <w:t>École Supérieure Multinationale des Télécommunications</w:t>
      </w:r>
    </w:p>
    <w:p w14:paraId="7F3B0951" w14:textId="77777777" w:rsidR="00D247FB" w:rsidRPr="001B2625" w:rsidRDefault="00000000">
      <w:pPr>
        <w:spacing w:after="40" w:line="252" w:lineRule="auto"/>
        <w:jc w:val="center"/>
        <w:rPr>
          <w:lang w:val="fr-FR"/>
        </w:rPr>
      </w:pPr>
      <w:r w:rsidRPr="001B2625">
        <w:rPr>
          <w:color w:val="595959"/>
          <w:sz w:val="22"/>
          <w:lang w:val="fr-FR"/>
        </w:rPr>
        <w:t>Cycle d'ingénierie, Ingénierie des Données et Intelligence Artificielle</w:t>
      </w:r>
    </w:p>
    <w:p w14:paraId="5EA60F2F" w14:textId="2282333A" w:rsidR="00D247FB" w:rsidRPr="001B2625" w:rsidRDefault="00000000" w:rsidP="00FC0E8B">
      <w:pPr>
        <w:spacing w:after="600" w:line="252" w:lineRule="auto"/>
        <w:jc w:val="center"/>
        <w:rPr>
          <w:lang w:val="fr-FR"/>
        </w:rPr>
      </w:pPr>
      <w:r w:rsidRPr="001B2625">
        <w:rPr>
          <w:i/>
          <w:color w:val="595959"/>
          <w:sz w:val="22"/>
          <w:lang w:val="fr-FR"/>
        </w:rPr>
        <w:t>Projet de stage, année académique 2025-2026</w:t>
      </w:r>
    </w:p>
    <w:p w14:paraId="23A16DDF" w14:textId="3B1D2DD2" w:rsidR="00D247FB" w:rsidRPr="001B2625" w:rsidRDefault="00000000">
      <w:pPr>
        <w:spacing w:line="252" w:lineRule="auto"/>
        <w:jc w:val="center"/>
        <w:rPr>
          <w:lang w:val="fr-FR"/>
        </w:rPr>
      </w:pPr>
      <w:r w:rsidRPr="001B2625">
        <w:rPr>
          <w:b/>
          <w:color w:val="595959"/>
          <w:sz w:val="22"/>
          <w:lang w:val="fr-FR"/>
        </w:rPr>
        <w:t>RAPPORT DE PROJET</w:t>
      </w:r>
    </w:p>
    <w:p w14:paraId="0300B7CB" w14:textId="5E8849CC" w:rsidR="00D247FB" w:rsidRPr="001B2625" w:rsidRDefault="00000000">
      <w:pPr>
        <w:spacing w:after="160" w:line="264" w:lineRule="auto"/>
        <w:jc w:val="center"/>
        <w:rPr>
          <w:lang w:val="fr-FR"/>
        </w:rPr>
      </w:pPr>
      <w:r w:rsidRPr="001B2625">
        <w:rPr>
          <w:b/>
          <w:color w:val="000000"/>
          <w:sz w:val="52"/>
          <w:lang w:val="fr-FR"/>
        </w:rPr>
        <w:t>AgriVision-AI</w:t>
      </w:r>
    </w:p>
    <w:p w14:paraId="4D978790" w14:textId="0B43E0CB" w:rsidR="00D247FB" w:rsidRPr="001B2625" w:rsidRDefault="00000000">
      <w:pPr>
        <w:spacing w:after="360" w:line="252" w:lineRule="auto"/>
        <w:jc w:val="center"/>
        <w:rPr>
          <w:lang w:val="fr-FR"/>
        </w:rPr>
      </w:pPr>
      <w:r w:rsidRPr="001B2625">
        <w:rPr>
          <w:i/>
          <w:color w:val="595959"/>
          <w:sz w:val="25"/>
          <w:lang w:val="fr-FR"/>
        </w:rPr>
        <w:t>Diagnostic des maladies des cultures par vision par ordinateur, et mesure honnête de ce qu'un tel modèle vaut au champ</w:t>
      </w:r>
    </w:p>
    <w:p w14:paraId="49388E95" w14:textId="5B8C82D4" w:rsidR="00D247FB" w:rsidRPr="001B2625" w:rsidRDefault="00D247FB">
      <w:pPr>
        <w:pBdr>
          <w:bottom w:val="single" w:sz="12" w:space="1" w:color="808080"/>
        </w:pBdr>
        <w:spacing w:after="520"/>
        <w:rPr>
          <w:lang w:val="fr-FR"/>
        </w:rPr>
      </w:pPr>
    </w:p>
    <w:p w14:paraId="19C2D0DC" w14:textId="28A37C4A" w:rsidR="00D247FB" w:rsidRPr="001B2625" w:rsidRDefault="00000000" w:rsidP="00FC0E8B">
      <w:pPr>
        <w:spacing w:before="200" w:after="80" w:line="252" w:lineRule="auto"/>
        <w:jc w:val="right"/>
        <w:rPr>
          <w:lang w:val="fr-FR"/>
        </w:rPr>
      </w:pPr>
      <w:r w:rsidRPr="001B2625">
        <w:rPr>
          <w:color w:val="595959"/>
          <w:sz w:val="20"/>
          <w:lang w:val="fr-FR"/>
        </w:rPr>
        <w:t>Rédigé par</w:t>
      </w:r>
      <w:r w:rsidR="00FC0E8B">
        <w:rPr>
          <w:color w:val="595959"/>
          <w:sz w:val="20"/>
          <w:lang w:val="fr-FR"/>
        </w:rPr>
        <w:t xml:space="preserve">                                                                                                                                                                        </w:t>
      </w:r>
      <w:r w:rsidR="00FC0E8B" w:rsidRPr="001B2625">
        <w:rPr>
          <w:color w:val="595959"/>
          <w:sz w:val="20"/>
          <w:lang w:val="fr-FR"/>
        </w:rPr>
        <w:t>Sous la direction de</w:t>
      </w:r>
    </w:p>
    <w:p w14:paraId="5CC2B251" w14:textId="27BAD357" w:rsidR="00D247FB" w:rsidRPr="001B2625" w:rsidRDefault="00000000" w:rsidP="00FC0E8B">
      <w:pPr>
        <w:spacing w:after="560" w:line="252" w:lineRule="auto"/>
        <w:rPr>
          <w:lang w:val="fr-FR"/>
        </w:rPr>
      </w:pPr>
      <w:r w:rsidRPr="001B2625">
        <w:rPr>
          <w:b/>
          <w:sz w:val="26"/>
          <w:lang w:val="fr-FR"/>
        </w:rPr>
        <w:t>DOUMBIA Cheick Oumar</w:t>
      </w:r>
      <w:r w:rsidR="00FC0E8B">
        <w:rPr>
          <w:b/>
          <w:sz w:val="26"/>
          <w:lang w:val="fr-FR"/>
        </w:rPr>
        <w:t xml:space="preserve">                                                                                         </w:t>
      </w:r>
      <w:r w:rsidR="00FC0E8B" w:rsidRPr="001B2625">
        <w:rPr>
          <w:b/>
          <w:sz w:val="26"/>
          <w:lang w:val="fr-FR"/>
        </w:rPr>
        <w:t>Prof. Boudal NIANG</w:t>
      </w:r>
      <w:r w:rsidR="00FC0E8B">
        <w:rPr>
          <w:b/>
          <w:sz w:val="26"/>
          <w:lang w:val="fr-FR"/>
        </w:rPr>
        <w:t xml:space="preserve"> </w:t>
      </w:r>
      <w:r w:rsidRPr="001B2625">
        <w:rPr>
          <w:b/>
          <w:sz w:val="26"/>
          <w:lang w:val="fr-FR"/>
        </w:rPr>
        <w:t>PIKBOUGOUM Faustin Félicien</w:t>
      </w:r>
      <w:r w:rsidR="00FC0E8B">
        <w:rPr>
          <w:lang w:val="fr-FR"/>
        </w:rPr>
        <w:t xml:space="preserve">              </w:t>
      </w:r>
    </w:p>
    <w:p w14:paraId="10DAC609" w14:textId="77777777" w:rsidR="00D247FB" w:rsidRPr="001B2625" w:rsidRDefault="00000000">
      <w:pPr>
        <w:rPr>
          <w:lang w:val="fr-FR"/>
        </w:rPr>
      </w:pPr>
      <w:r w:rsidRPr="001B2625">
        <w:rPr>
          <w:lang w:val="fr-FR"/>
        </w:rPr>
        <w:br w:type="page"/>
      </w:r>
    </w:p>
    <w:p w14:paraId="33EBF786" w14:textId="77777777" w:rsidR="00D247FB" w:rsidRPr="001B2625" w:rsidRDefault="00000000">
      <w:pPr>
        <w:pStyle w:val="Titre1"/>
        <w:spacing w:before="0" w:after="80" w:line="252" w:lineRule="auto"/>
        <w:rPr>
          <w:lang w:val="fr-FR"/>
        </w:rPr>
      </w:pPr>
      <w:bookmarkStart w:id="0" w:name="_Toc238936137"/>
      <w:r w:rsidRPr="001B2625">
        <w:rPr>
          <w:rFonts w:ascii="Calibri" w:hAnsi="Calibri"/>
          <w:lang w:val="fr-FR"/>
        </w:rPr>
        <w:lastRenderedPageBreak/>
        <w:t>Sommaire</w:t>
      </w:r>
      <w:bookmarkEnd w:id="0"/>
    </w:p>
    <w:p w14:paraId="7E83A89E" w14:textId="77777777" w:rsidR="00D247FB" w:rsidRPr="001B2625" w:rsidRDefault="00D247FB">
      <w:pPr>
        <w:keepNext/>
        <w:keepLines/>
        <w:pBdr>
          <w:bottom w:val="single" w:sz="8" w:space="1" w:color="808080"/>
        </w:pBdr>
        <w:rPr>
          <w:lang w:val="fr-FR"/>
        </w:rPr>
      </w:pPr>
    </w:p>
    <w:p w14:paraId="4749E0C3" w14:textId="77777777" w:rsidR="001B2625" w:rsidRDefault="00000000">
      <w:pPr>
        <w:pStyle w:val="TM1"/>
        <w:tabs>
          <w:tab w:val="right" w:leader="dot" w:pos="10076"/>
        </w:tabs>
        <w:rPr>
          <w:noProof/>
        </w:rPr>
      </w:pPr>
      <w:r>
        <w:rPr>
          <w:sz w:val="22"/>
        </w:rPr>
        <w:fldChar w:fldCharType="begin"/>
      </w:r>
      <w:r>
        <w:rPr>
          <w:sz w:val="22"/>
        </w:rPr>
        <w:instrText>TOC \o "1-2" \h \z \u</w:instrText>
      </w:r>
      <w:r>
        <w:rPr>
          <w:sz w:val="22"/>
        </w:rPr>
        <w:fldChar w:fldCharType="separate"/>
      </w:r>
      <w:hyperlink w:anchor="_Toc238936137" w:history="1">
        <w:r w:rsidR="001B2625" w:rsidRPr="009F1BD7">
          <w:rPr>
            <w:rStyle w:val="Lienhypertexte"/>
            <w:noProof/>
          </w:rPr>
          <w:t>Sommaire</w:t>
        </w:r>
        <w:r w:rsidR="001B2625">
          <w:rPr>
            <w:noProof/>
            <w:webHidden/>
          </w:rPr>
          <w:tab/>
        </w:r>
        <w:r w:rsidR="001B2625">
          <w:rPr>
            <w:noProof/>
            <w:webHidden/>
          </w:rPr>
          <w:fldChar w:fldCharType="begin"/>
        </w:r>
        <w:r w:rsidR="001B2625">
          <w:rPr>
            <w:noProof/>
            <w:webHidden/>
          </w:rPr>
          <w:instrText xml:space="preserve"> PAGEREF _Toc238936137 \h </w:instrText>
        </w:r>
        <w:r w:rsidR="001B2625">
          <w:rPr>
            <w:noProof/>
            <w:webHidden/>
          </w:rPr>
        </w:r>
        <w:r w:rsidR="001B2625">
          <w:rPr>
            <w:noProof/>
            <w:webHidden/>
          </w:rPr>
          <w:fldChar w:fldCharType="separate"/>
        </w:r>
        <w:r w:rsidR="001B2625">
          <w:rPr>
            <w:noProof/>
            <w:webHidden/>
          </w:rPr>
          <w:t>2</w:t>
        </w:r>
        <w:r w:rsidR="001B2625">
          <w:rPr>
            <w:noProof/>
            <w:webHidden/>
          </w:rPr>
          <w:fldChar w:fldCharType="end"/>
        </w:r>
      </w:hyperlink>
    </w:p>
    <w:p w14:paraId="78407081" w14:textId="77777777" w:rsidR="001B2625" w:rsidRDefault="001B2625">
      <w:pPr>
        <w:pStyle w:val="TM1"/>
        <w:tabs>
          <w:tab w:val="right" w:leader="dot" w:pos="10076"/>
        </w:tabs>
        <w:rPr>
          <w:noProof/>
        </w:rPr>
      </w:pPr>
      <w:hyperlink w:anchor="_Toc238936138" w:history="1">
        <w:r w:rsidRPr="009F1BD7">
          <w:rPr>
            <w:rStyle w:val="Lienhypertexte"/>
            <w:noProof/>
          </w:rPr>
          <w:t>Contexte et problématique</w:t>
        </w:r>
        <w:r>
          <w:rPr>
            <w:noProof/>
            <w:webHidden/>
          </w:rPr>
          <w:tab/>
        </w:r>
        <w:r>
          <w:rPr>
            <w:noProof/>
            <w:webHidden/>
          </w:rPr>
          <w:fldChar w:fldCharType="begin"/>
        </w:r>
        <w:r>
          <w:rPr>
            <w:noProof/>
            <w:webHidden/>
          </w:rPr>
          <w:instrText xml:space="preserve"> PAGEREF _Toc238936138 \h </w:instrText>
        </w:r>
        <w:r>
          <w:rPr>
            <w:noProof/>
            <w:webHidden/>
          </w:rPr>
        </w:r>
        <w:r>
          <w:rPr>
            <w:noProof/>
            <w:webHidden/>
          </w:rPr>
          <w:fldChar w:fldCharType="separate"/>
        </w:r>
        <w:r>
          <w:rPr>
            <w:noProof/>
            <w:webHidden/>
          </w:rPr>
          <w:t>5</w:t>
        </w:r>
        <w:r>
          <w:rPr>
            <w:noProof/>
            <w:webHidden/>
          </w:rPr>
          <w:fldChar w:fldCharType="end"/>
        </w:r>
      </w:hyperlink>
    </w:p>
    <w:p w14:paraId="5B28F2A2" w14:textId="77777777" w:rsidR="001B2625" w:rsidRDefault="001B2625">
      <w:pPr>
        <w:pStyle w:val="TM2"/>
        <w:tabs>
          <w:tab w:val="right" w:leader="dot" w:pos="10076"/>
        </w:tabs>
        <w:rPr>
          <w:noProof/>
        </w:rPr>
      </w:pPr>
      <w:hyperlink w:anchor="_Toc238936139" w:history="1">
        <w:r w:rsidRPr="009F1BD7">
          <w:rPr>
            <w:rStyle w:val="Lienhypertexte"/>
            <w:noProof/>
          </w:rPr>
          <w:t>Le problème agricole</w:t>
        </w:r>
        <w:r>
          <w:rPr>
            <w:noProof/>
            <w:webHidden/>
          </w:rPr>
          <w:tab/>
        </w:r>
        <w:r>
          <w:rPr>
            <w:noProof/>
            <w:webHidden/>
          </w:rPr>
          <w:fldChar w:fldCharType="begin"/>
        </w:r>
        <w:r>
          <w:rPr>
            <w:noProof/>
            <w:webHidden/>
          </w:rPr>
          <w:instrText xml:space="preserve"> PAGEREF _Toc238936139 \h </w:instrText>
        </w:r>
        <w:r>
          <w:rPr>
            <w:noProof/>
            <w:webHidden/>
          </w:rPr>
        </w:r>
        <w:r>
          <w:rPr>
            <w:noProof/>
            <w:webHidden/>
          </w:rPr>
          <w:fldChar w:fldCharType="separate"/>
        </w:r>
        <w:r>
          <w:rPr>
            <w:noProof/>
            <w:webHidden/>
          </w:rPr>
          <w:t>5</w:t>
        </w:r>
        <w:r>
          <w:rPr>
            <w:noProof/>
            <w:webHidden/>
          </w:rPr>
          <w:fldChar w:fldCharType="end"/>
        </w:r>
      </w:hyperlink>
    </w:p>
    <w:p w14:paraId="4CF10EBC" w14:textId="77777777" w:rsidR="001B2625" w:rsidRDefault="001B2625">
      <w:pPr>
        <w:pStyle w:val="TM2"/>
        <w:tabs>
          <w:tab w:val="right" w:leader="dot" w:pos="10076"/>
        </w:tabs>
        <w:rPr>
          <w:noProof/>
        </w:rPr>
      </w:pPr>
      <w:hyperlink w:anchor="_Toc238936140" w:history="1">
        <w:r w:rsidRPr="009F1BD7">
          <w:rPr>
            <w:rStyle w:val="Lienhypertexte"/>
            <w:noProof/>
          </w:rPr>
          <w:t>Pourquoi la vision par ordinateur</w:t>
        </w:r>
        <w:r>
          <w:rPr>
            <w:noProof/>
            <w:webHidden/>
          </w:rPr>
          <w:tab/>
        </w:r>
        <w:r>
          <w:rPr>
            <w:noProof/>
            <w:webHidden/>
          </w:rPr>
          <w:fldChar w:fldCharType="begin"/>
        </w:r>
        <w:r>
          <w:rPr>
            <w:noProof/>
            <w:webHidden/>
          </w:rPr>
          <w:instrText xml:space="preserve"> PAGEREF _Toc238936140 \h </w:instrText>
        </w:r>
        <w:r>
          <w:rPr>
            <w:noProof/>
            <w:webHidden/>
          </w:rPr>
        </w:r>
        <w:r>
          <w:rPr>
            <w:noProof/>
            <w:webHidden/>
          </w:rPr>
          <w:fldChar w:fldCharType="separate"/>
        </w:r>
        <w:r>
          <w:rPr>
            <w:noProof/>
            <w:webHidden/>
          </w:rPr>
          <w:t>5</w:t>
        </w:r>
        <w:r>
          <w:rPr>
            <w:noProof/>
            <w:webHidden/>
          </w:rPr>
          <w:fldChar w:fldCharType="end"/>
        </w:r>
      </w:hyperlink>
    </w:p>
    <w:p w14:paraId="56CF32FD" w14:textId="77777777" w:rsidR="001B2625" w:rsidRDefault="001B2625">
      <w:pPr>
        <w:pStyle w:val="TM2"/>
        <w:tabs>
          <w:tab w:val="right" w:leader="dot" w:pos="10076"/>
        </w:tabs>
        <w:rPr>
          <w:noProof/>
        </w:rPr>
      </w:pPr>
      <w:hyperlink w:anchor="_Toc238936141" w:history="1">
        <w:r w:rsidRPr="009F1BD7">
          <w:rPr>
            <w:rStyle w:val="Lienhypertexte"/>
            <w:noProof/>
          </w:rPr>
          <w:t>Ce que le projet a construit</w:t>
        </w:r>
        <w:r>
          <w:rPr>
            <w:noProof/>
            <w:webHidden/>
          </w:rPr>
          <w:tab/>
        </w:r>
        <w:r>
          <w:rPr>
            <w:noProof/>
            <w:webHidden/>
          </w:rPr>
          <w:fldChar w:fldCharType="begin"/>
        </w:r>
        <w:r>
          <w:rPr>
            <w:noProof/>
            <w:webHidden/>
          </w:rPr>
          <w:instrText xml:space="preserve"> PAGEREF _Toc238936141 \h </w:instrText>
        </w:r>
        <w:r>
          <w:rPr>
            <w:noProof/>
            <w:webHidden/>
          </w:rPr>
        </w:r>
        <w:r>
          <w:rPr>
            <w:noProof/>
            <w:webHidden/>
          </w:rPr>
          <w:fldChar w:fldCharType="separate"/>
        </w:r>
        <w:r>
          <w:rPr>
            <w:noProof/>
            <w:webHidden/>
          </w:rPr>
          <w:t>5</w:t>
        </w:r>
        <w:r>
          <w:rPr>
            <w:noProof/>
            <w:webHidden/>
          </w:rPr>
          <w:fldChar w:fldCharType="end"/>
        </w:r>
      </w:hyperlink>
    </w:p>
    <w:p w14:paraId="65E3F4F1" w14:textId="77777777" w:rsidR="001B2625" w:rsidRDefault="001B2625">
      <w:pPr>
        <w:pStyle w:val="TM2"/>
        <w:tabs>
          <w:tab w:val="right" w:leader="dot" w:pos="10076"/>
        </w:tabs>
        <w:rPr>
          <w:noProof/>
        </w:rPr>
      </w:pPr>
      <w:hyperlink w:anchor="_Toc238936142" w:history="1">
        <w:r w:rsidRPr="009F1BD7">
          <w:rPr>
            <w:rStyle w:val="Lienhypertexte"/>
            <w:noProof/>
          </w:rPr>
          <w:t>La question à laquelle le rapport répond</w:t>
        </w:r>
        <w:r>
          <w:rPr>
            <w:noProof/>
            <w:webHidden/>
          </w:rPr>
          <w:tab/>
        </w:r>
        <w:r>
          <w:rPr>
            <w:noProof/>
            <w:webHidden/>
          </w:rPr>
          <w:fldChar w:fldCharType="begin"/>
        </w:r>
        <w:r>
          <w:rPr>
            <w:noProof/>
            <w:webHidden/>
          </w:rPr>
          <w:instrText xml:space="preserve"> PAGEREF _Toc238936142 \h </w:instrText>
        </w:r>
        <w:r>
          <w:rPr>
            <w:noProof/>
            <w:webHidden/>
          </w:rPr>
        </w:r>
        <w:r>
          <w:rPr>
            <w:noProof/>
            <w:webHidden/>
          </w:rPr>
          <w:fldChar w:fldCharType="separate"/>
        </w:r>
        <w:r>
          <w:rPr>
            <w:noProof/>
            <w:webHidden/>
          </w:rPr>
          <w:t>6</w:t>
        </w:r>
        <w:r>
          <w:rPr>
            <w:noProof/>
            <w:webHidden/>
          </w:rPr>
          <w:fldChar w:fldCharType="end"/>
        </w:r>
      </w:hyperlink>
    </w:p>
    <w:p w14:paraId="7538A401" w14:textId="77777777" w:rsidR="001B2625" w:rsidRDefault="001B2625">
      <w:pPr>
        <w:pStyle w:val="TM2"/>
        <w:tabs>
          <w:tab w:val="right" w:leader="dot" w:pos="10076"/>
        </w:tabs>
        <w:rPr>
          <w:noProof/>
        </w:rPr>
      </w:pPr>
      <w:hyperlink w:anchor="_Toc238936143" w:history="1">
        <w:r w:rsidRPr="009F1BD7">
          <w:rPr>
            <w:rStyle w:val="Lienhypertexte"/>
            <w:noProof/>
          </w:rPr>
          <w:t>Organisation du rapport</w:t>
        </w:r>
        <w:r>
          <w:rPr>
            <w:noProof/>
            <w:webHidden/>
          </w:rPr>
          <w:tab/>
        </w:r>
        <w:r>
          <w:rPr>
            <w:noProof/>
            <w:webHidden/>
          </w:rPr>
          <w:fldChar w:fldCharType="begin"/>
        </w:r>
        <w:r>
          <w:rPr>
            <w:noProof/>
            <w:webHidden/>
          </w:rPr>
          <w:instrText xml:space="preserve"> PAGEREF _Toc238936143 \h </w:instrText>
        </w:r>
        <w:r>
          <w:rPr>
            <w:noProof/>
            <w:webHidden/>
          </w:rPr>
        </w:r>
        <w:r>
          <w:rPr>
            <w:noProof/>
            <w:webHidden/>
          </w:rPr>
          <w:fldChar w:fldCharType="separate"/>
        </w:r>
        <w:r>
          <w:rPr>
            <w:noProof/>
            <w:webHidden/>
          </w:rPr>
          <w:t>6</w:t>
        </w:r>
        <w:r>
          <w:rPr>
            <w:noProof/>
            <w:webHidden/>
          </w:rPr>
          <w:fldChar w:fldCharType="end"/>
        </w:r>
      </w:hyperlink>
    </w:p>
    <w:p w14:paraId="18F8AE21" w14:textId="77777777" w:rsidR="001B2625" w:rsidRDefault="001B2625">
      <w:pPr>
        <w:pStyle w:val="TM1"/>
        <w:tabs>
          <w:tab w:val="right" w:leader="dot" w:pos="10076"/>
        </w:tabs>
        <w:rPr>
          <w:noProof/>
        </w:rPr>
      </w:pPr>
      <w:hyperlink w:anchor="_Toc238936144" w:history="1">
        <w:r w:rsidRPr="009F1BD7">
          <w:rPr>
            <w:rStyle w:val="Lienhypertexte"/>
            <w:noProof/>
          </w:rPr>
          <w:t>Le corpus : constitution, nettoyage et découpage</w:t>
        </w:r>
        <w:r>
          <w:rPr>
            <w:noProof/>
            <w:webHidden/>
          </w:rPr>
          <w:tab/>
        </w:r>
        <w:r>
          <w:rPr>
            <w:noProof/>
            <w:webHidden/>
          </w:rPr>
          <w:fldChar w:fldCharType="begin"/>
        </w:r>
        <w:r>
          <w:rPr>
            <w:noProof/>
            <w:webHidden/>
          </w:rPr>
          <w:instrText xml:space="preserve"> PAGEREF _Toc238936144 \h </w:instrText>
        </w:r>
        <w:r>
          <w:rPr>
            <w:noProof/>
            <w:webHidden/>
          </w:rPr>
        </w:r>
        <w:r>
          <w:rPr>
            <w:noProof/>
            <w:webHidden/>
          </w:rPr>
          <w:fldChar w:fldCharType="separate"/>
        </w:r>
        <w:r>
          <w:rPr>
            <w:noProof/>
            <w:webHidden/>
          </w:rPr>
          <w:t>7</w:t>
        </w:r>
        <w:r>
          <w:rPr>
            <w:noProof/>
            <w:webHidden/>
          </w:rPr>
          <w:fldChar w:fldCharType="end"/>
        </w:r>
      </w:hyperlink>
    </w:p>
    <w:p w14:paraId="173CF3E5" w14:textId="77777777" w:rsidR="001B2625" w:rsidRDefault="001B2625">
      <w:pPr>
        <w:pStyle w:val="TM2"/>
        <w:tabs>
          <w:tab w:val="right" w:leader="dot" w:pos="10076"/>
        </w:tabs>
        <w:rPr>
          <w:noProof/>
        </w:rPr>
      </w:pPr>
      <w:hyperlink w:anchor="_Toc238936145" w:history="1">
        <w:r w:rsidRPr="009F1BD7">
          <w:rPr>
            <w:rStyle w:val="Lienhypertexte"/>
            <w:noProof/>
          </w:rPr>
          <w:t>PlantVillage : origine et nature</w:t>
        </w:r>
        <w:r>
          <w:rPr>
            <w:noProof/>
            <w:webHidden/>
          </w:rPr>
          <w:tab/>
        </w:r>
        <w:r>
          <w:rPr>
            <w:noProof/>
            <w:webHidden/>
          </w:rPr>
          <w:fldChar w:fldCharType="begin"/>
        </w:r>
        <w:r>
          <w:rPr>
            <w:noProof/>
            <w:webHidden/>
          </w:rPr>
          <w:instrText xml:space="preserve"> PAGEREF _Toc238936145 \h </w:instrText>
        </w:r>
        <w:r>
          <w:rPr>
            <w:noProof/>
            <w:webHidden/>
          </w:rPr>
        </w:r>
        <w:r>
          <w:rPr>
            <w:noProof/>
            <w:webHidden/>
          </w:rPr>
          <w:fldChar w:fldCharType="separate"/>
        </w:r>
        <w:r>
          <w:rPr>
            <w:noProof/>
            <w:webHidden/>
          </w:rPr>
          <w:t>7</w:t>
        </w:r>
        <w:r>
          <w:rPr>
            <w:noProof/>
            <w:webHidden/>
          </w:rPr>
          <w:fldChar w:fldCharType="end"/>
        </w:r>
      </w:hyperlink>
    </w:p>
    <w:p w14:paraId="18654BBF" w14:textId="77777777" w:rsidR="001B2625" w:rsidRDefault="001B2625">
      <w:pPr>
        <w:pStyle w:val="TM2"/>
        <w:tabs>
          <w:tab w:val="right" w:leader="dot" w:pos="10076"/>
        </w:tabs>
        <w:rPr>
          <w:noProof/>
        </w:rPr>
      </w:pPr>
      <w:hyperlink w:anchor="_Toc238936146" w:history="1">
        <w:r w:rsidRPr="009F1BD7">
          <w:rPr>
            <w:rStyle w:val="Lienhypertexte"/>
            <w:noProof/>
          </w:rPr>
          <w:t>Les dix classes retenues</w:t>
        </w:r>
        <w:r>
          <w:rPr>
            <w:noProof/>
            <w:webHidden/>
          </w:rPr>
          <w:tab/>
        </w:r>
        <w:r>
          <w:rPr>
            <w:noProof/>
            <w:webHidden/>
          </w:rPr>
          <w:fldChar w:fldCharType="begin"/>
        </w:r>
        <w:r>
          <w:rPr>
            <w:noProof/>
            <w:webHidden/>
          </w:rPr>
          <w:instrText xml:space="preserve"> PAGEREF _Toc238936146 \h </w:instrText>
        </w:r>
        <w:r>
          <w:rPr>
            <w:noProof/>
            <w:webHidden/>
          </w:rPr>
        </w:r>
        <w:r>
          <w:rPr>
            <w:noProof/>
            <w:webHidden/>
          </w:rPr>
          <w:fldChar w:fldCharType="separate"/>
        </w:r>
        <w:r>
          <w:rPr>
            <w:noProof/>
            <w:webHidden/>
          </w:rPr>
          <w:t>7</w:t>
        </w:r>
        <w:r>
          <w:rPr>
            <w:noProof/>
            <w:webHidden/>
          </w:rPr>
          <w:fldChar w:fldCharType="end"/>
        </w:r>
      </w:hyperlink>
    </w:p>
    <w:p w14:paraId="011790AB" w14:textId="77777777" w:rsidR="001B2625" w:rsidRDefault="001B2625">
      <w:pPr>
        <w:pStyle w:val="TM2"/>
        <w:tabs>
          <w:tab w:val="right" w:leader="dot" w:pos="10076"/>
        </w:tabs>
        <w:rPr>
          <w:noProof/>
        </w:rPr>
      </w:pPr>
      <w:hyperlink w:anchor="_Toc238936147" w:history="1">
        <w:r w:rsidRPr="009F1BD7">
          <w:rPr>
            <w:rStyle w:val="Lienhypertexte"/>
            <w:noProof/>
          </w:rPr>
          <w:t>Répartition et déséquilibre</w:t>
        </w:r>
        <w:r>
          <w:rPr>
            <w:noProof/>
            <w:webHidden/>
          </w:rPr>
          <w:tab/>
        </w:r>
        <w:r>
          <w:rPr>
            <w:noProof/>
            <w:webHidden/>
          </w:rPr>
          <w:fldChar w:fldCharType="begin"/>
        </w:r>
        <w:r>
          <w:rPr>
            <w:noProof/>
            <w:webHidden/>
          </w:rPr>
          <w:instrText xml:space="preserve"> PAGEREF _Toc238936147 \h </w:instrText>
        </w:r>
        <w:r>
          <w:rPr>
            <w:noProof/>
            <w:webHidden/>
          </w:rPr>
        </w:r>
        <w:r>
          <w:rPr>
            <w:noProof/>
            <w:webHidden/>
          </w:rPr>
          <w:fldChar w:fldCharType="separate"/>
        </w:r>
        <w:r>
          <w:rPr>
            <w:noProof/>
            <w:webHidden/>
          </w:rPr>
          <w:t>7</w:t>
        </w:r>
        <w:r>
          <w:rPr>
            <w:noProof/>
            <w:webHidden/>
          </w:rPr>
          <w:fldChar w:fldCharType="end"/>
        </w:r>
      </w:hyperlink>
    </w:p>
    <w:p w14:paraId="00159F08" w14:textId="77777777" w:rsidR="001B2625" w:rsidRDefault="001B2625">
      <w:pPr>
        <w:pStyle w:val="TM2"/>
        <w:tabs>
          <w:tab w:val="right" w:leader="dot" w:pos="10076"/>
        </w:tabs>
        <w:rPr>
          <w:noProof/>
        </w:rPr>
      </w:pPr>
      <w:hyperlink w:anchor="_Toc238936148" w:history="1">
        <w:r w:rsidRPr="009F1BD7">
          <w:rPr>
            <w:rStyle w:val="Lienhypertexte"/>
            <w:noProof/>
          </w:rPr>
          <w:t>Le contrôle d'intégrité</w:t>
        </w:r>
        <w:r>
          <w:rPr>
            <w:noProof/>
            <w:webHidden/>
          </w:rPr>
          <w:tab/>
        </w:r>
        <w:r>
          <w:rPr>
            <w:noProof/>
            <w:webHidden/>
          </w:rPr>
          <w:fldChar w:fldCharType="begin"/>
        </w:r>
        <w:r>
          <w:rPr>
            <w:noProof/>
            <w:webHidden/>
          </w:rPr>
          <w:instrText xml:space="preserve"> PAGEREF _Toc238936148 \h </w:instrText>
        </w:r>
        <w:r>
          <w:rPr>
            <w:noProof/>
            <w:webHidden/>
          </w:rPr>
        </w:r>
        <w:r>
          <w:rPr>
            <w:noProof/>
            <w:webHidden/>
          </w:rPr>
          <w:fldChar w:fldCharType="separate"/>
        </w:r>
        <w:r>
          <w:rPr>
            <w:noProof/>
            <w:webHidden/>
          </w:rPr>
          <w:t>8</w:t>
        </w:r>
        <w:r>
          <w:rPr>
            <w:noProof/>
            <w:webHidden/>
          </w:rPr>
          <w:fldChar w:fldCharType="end"/>
        </w:r>
      </w:hyperlink>
    </w:p>
    <w:p w14:paraId="58829E25" w14:textId="77777777" w:rsidR="001B2625" w:rsidRDefault="001B2625">
      <w:pPr>
        <w:pStyle w:val="TM2"/>
        <w:tabs>
          <w:tab w:val="right" w:leader="dot" w:pos="10076"/>
        </w:tabs>
        <w:rPr>
          <w:noProof/>
        </w:rPr>
      </w:pPr>
      <w:hyperlink w:anchor="_Toc238936149" w:history="1">
        <w:r w:rsidRPr="009F1BD7">
          <w:rPr>
            <w:rStyle w:val="Lienhypertexte"/>
            <w:noProof/>
          </w:rPr>
          <w:t>La déduplication, et le piège qu'elle referme</w:t>
        </w:r>
        <w:r>
          <w:rPr>
            <w:noProof/>
            <w:webHidden/>
          </w:rPr>
          <w:tab/>
        </w:r>
        <w:r>
          <w:rPr>
            <w:noProof/>
            <w:webHidden/>
          </w:rPr>
          <w:fldChar w:fldCharType="begin"/>
        </w:r>
        <w:r>
          <w:rPr>
            <w:noProof/>
            <w:webHidden/>
          </w:rPr>
          <w:instrText xml:space="preserve"> PAGEREF _Toc238936149 \h </w:instrText>
        </w:r>
        <w:r>
          <w:rPr>
            <w:noProof/>
            <w:webHidden/>
          </w:rPr>
        </w:r>
        <w:r>
          <w:rPr>
            <w:noProof/>
            <w:webHidden/>
          </w:rPr>
          <w:fldChar w:fldCharType="separate"/>
        </w:r>
        <w:r>
          <w:rPr>
            <w:noProof/>
            <w:webHidden/>
          </w:rPr>
          <w:t>8</w:t>
        </w:r>
        <w:r>
          <w:rPr>
            <w:noProof/>
            <w:webHidden/>
          </w:rPr>
          <w:fldChar w:fldCharType="end"/>
        </w:r>
      </w:hyperlink>
    </w:p>
    <w:p w14:paraId="25F9C52C" w14:textId="77777777" w:rsidR="001B2625" w:rsidRDefault="001B2625">
      <w:pPr>
        <w:pStyle w:val="TM2"/>
        <w:tabs>
          <w:tab w:val="right" w:leader="dot" w:pos="10076"/>
        </w:tabs>
        <w:rPr>
          <w:noProof/>
        </w:rPr>
      </w:pPr>
      <w:hyperlink w:anchor="_Toc238936150" w:history="1">
        <w:r w:rsidRPr="009F1BD7">
          <w:rPr>
            <w:rStyle w:val="Lienhypertexte"/>
            <w:noProof/>
          </w:rPr>
          <w:t>Le découpage</w:t>
        </w:r>
        <w:r>
          <w:rPr>
            <w:noProof/>
            <w:webHidden/>
          </w:rPr>
          <w:tab/>
        </w:r>
        <w:r>
          <w:rPr>
            <w:noProof/>
            <w:webHidden/>
          </w:rPr>
          <w:fldChar w:fldCharType="begin"/>
        </w:r>
        <w:r>
          <w:rPr>
            <w:noProof/>
            <w:webHidden/>
          </w:rPr>
          <w:instrText xml:space="preserve"> PAGEREF _Toc238936150 \h </w:instrText>
        </w:r>
        <w:r>
          <w:rPr>
            <w:noProof/>
            <w:webHidden/>
          </w:rPr>
        </w:r>
        <w:r>
          <w:rPr>
            <w:noProof/>
            <w:webHidden/>
          </w:rPr>
          <w:fldChar w:fldCharType="separate"/>
        </w:r>
        <w:r>
          <w:rPr>
            <w:noProof/>
            <w:webHidden/>
          </w:rPr>
          <w:t>8</w:t>
        </w:r>
        <w:r>
          <w:rPr>
            <w:noProof/>
            <w:webHidden/>
          </w:rPr>
          <w:fldChar w:fldCharType="end"/>
        </w:r>
      </w:hyperlink>
    </w:p>
    <w:p w14:paraId="7A0E007F" w14:textId="77777777" w:rsidR="001B2625" w:rsidRDefault="001B2625">
      <w:pPr>
        <w:pStyle w:val="TM2"/>
        <w:tabs>
          <w:tab w:val="right" w:leader="dot" w:pos="10076"/>
        </w:tabs>
        <w:rPr>
          <w:noProof/>
        </w:rPr>
      </w:pPr>
      <w:hyperlink w:anchor="_Toc238936151" w:history="1">
        <w:r w:rsidRPr="009F1BD7">
          <w:rPr>
            <w:rStyle w:val="Lienhypertexte"/>
            <w:noProof/>
          </w:rPr>
          <w:t>PlantWild, ajouté pour la version 2</w:t>
        </w:r>
        <w:r>
          <w:rPr>
            <w:noProof/>
            <w:webHidden/>
          </w:rPr>
          <w:tab/>
        </w:r>
        <w:r>
          <w:rPr>
            <w:noProof/>
            <w:webHidden/>
          </w:rPr>
          <w:fldChar w:fldCharType="begin"/>
        </w:r>
        <w:r>
          <w:rPr>
            <w:noProof/>
            <w:webHidden/>
          </w:rPr>
          <w:instrText xml:space="preserve"> PAGEREF _Toc238936151 \h </w:instrText>
        </w:r>
        <w:r>
          <w:rPr>
            <w:noProof/>
            <w:webHidden/>
          </w:rPr>
        </w:r>
        <w:r>
          <w:rPr>
            <w:noProof/>
            <w:webHidden/>
          </w:rPr>
          <w:fldChar w:fldCharType="separate"/>
        </w:r>
        <w:r>
          <w:rPr>
            <w:noProof/>
            <w:webHidden/>
          </w:rPr>
          <w:t>9</w:t>
        </w:r>
        <w:r>
          <w:rPr>
            <w:noProof/>
            <w:webHidden/>
          </w:rPr>
          <w:fldChar w:fldCharType="end"/>
        </w:r>
      </w:hyperlink>
    </w:p>
    <w:p w14:paraId="06360E56" w14:textId="77777777" w:rsidR="001B2625" w:rsidRDefault="001B2625">
      <w:pPr>
        <w:pStyle w:val="TM2"/>
        <w:tabs>
          <w:tab w:val="right" w:leader="dot" w:pos="10076"/>
        </w:tabs>
        <w:rPr>
          <w:noProof/>
        </w:rPr>
      </w:pPr>
      <w:hyperlink w:anchor="_Toc238936152" w:history="1">
        <w:r w:rsidRPr="009F1BD7">
          <w:rPr>
            <w:rStyle w:val="Lienhypertexte"/>
            <w:noProof/>
          </w:rPr>
          <w:t>PlantDoc, réservé à l'évaluation</w:t>
        </w:r>
        <w:r>
          <w:rPr>
            <w:noProof/>
            <w:webHidden/>
          </w:rPr>
          <w:tab/>
        </w:r>
        <w:r>
          <w:rPr>
            <w:noProof/>
            <w:webHidden/>
          </w:rPr>
          <w:fldChar w:fldCharType="begin"/>
        </w:r>
        <w:r>
          <w:rPr>
            <w:noProof/>
            <w:webHidden/>
          </w:rPr>
          <w:instrText xml:space="preserve"> PAGEREF _Toc238936152 \h </w:instrText>
        </w:r>
        <w:r>
          <w:rPr>
            <w:noProof/>
            <w:webHidden/>
          </w:rPr>
        </w:r>
        <w:r>
          <w:rPr>
            <w:noProof/>
            <w:webHidden/>
          </w:rPr>
          <w:fldChar w:fldCharType="separate"/>
        </w:r>
        <w:r>
          <w:rPr>
            <w:noProof/>
            <w:webHidden/>
          </w:rPr>
          <w:t>9</w:t>
        </w:r>
        <w:r>
          <w:rPr>
            <w:noProof/>
            <w:webHidden/>
          </w:rPr>
          <w:fldChar w:fldCharType="end"/>
        </w:r>
      </w:hyperlink>
    </w:p>
    <w:p w14:paraId="62D0B901" w14:textId="77777777" w:rsidR="001B2625" w:rsidRDefault="001B2625">
      <w:pPr>
        <w:pStyle w:val="TM1"/>
        <w:tabs>
          <w:tab w:val="right" w:leader="dot" w:pos="10076"/>
        </w:tabs>
        <w:rPr>
          <w:noProof/>
        </w:rPr>
      </w:pPr>
      <w:hyperlink w:anchor="_Toc238936153" w:history="1">
        <w:r w:rsidRPr="009F1BD7">
          <w:rPr>
            <w:rStyle w:val="Lienhypertexte"/>
            <w:noProof/>
          </w:rPr>
          <w:t>Architecture et contrat d'interface</w:t>
        </w:r>
        <w:r>
          <w:rPr>
            <w:noProof/>
            <w:webHidden/>
          </w:rPr>
          <w:tab/>
        </w:r>
        <w:r>
          <w:rPr>
            <w:noProof/>
            <w:webHidden/>
          </w:rPr>
          <w:fldChar w:fldCharType="begin"/>
        </w:r>
        <w:r>
          <w:rPr>
            <w:noProof/>
            <w:webHidden/>
          </w:rPr>
          <w:instrText xml:space="preserve"> PAGEREF _Toc238936153 \h </w:instrText>
        </w:r>
        <w:r>
          <w:rPr>
            <w:noProof/>
            <w:webHidden/>
          </w:rPr>
        </w:r>
        <w:r>
          <w:rPr>
            <w:noProof/>
            <w:webHidden/>
          </w:rPr>
          <w:fldChar w:fldCharType="separate"/>
        </w:r>
        <w:r>
          <w:rPr>
            <w:noProof/>
            <w:webHidden/>
          </w:rPr>
          <w:t>10</w:t>
        </w:r>
        <w:r>
          <w:rPr>
            <w:noProof/>
            <w:webHidden/>
          </w:rPr>
          <w:fldChar w:fldCharType="end"/>
        </w:r>
      </w:hyperlink>
    </w:p>
    <w:p w14:paraId="7C564B4E" w14:textId="77777777" w:rsidR="001B2625" w:rsidRDefault="001B2625">
      <w:pPr>
        <w:pStyle w:val="TM2"/>
        <w:tabs>
          <w:tab w:val="right" w:leader="dot" w:pos="10076"/>
        </w:tabs>
        <w:rPr>
          <w:noProof/>
        </w:rPr>
      </w:pPr>
      <w:hyperlink w:anchor="_Toc238936154" w:history="1">
        <w:r w:rsidRPr="009F1BD7">
          <w:rPr>
            <w:rStyle w:val="Lienhypertexte"/>
            <w:noProof/>
          </w:rPr>
          <w:t>Vue d'ensemble</w:t>
        </w:r>
        <w:r>
          <w:rPr>
            <w:noProof/>
            <w:webHidden/>
          </w:rPr>
          <w:tab/>
        </w:r>
        <w:r>
          <w:rPr>
            <w:noProof/>
            <w:webHidden/>
          </w:rPr>
          <w:fldChar w:fldCharType="begin"/>
        </w:r>
        <w:r>
          <w:rPr>
            <w:noProof/>
            <w:webHidden/>
          </w:rPr>
          <w:instrText xml:space="preserve"> PAGEREF _Toc238936154 \h </w:instrText>
        </w:r>
        <w:r>
          <w:rPr>
            <w:noProof/>
            <w:webHidden/>
          </w:rPr>
        </w:r>
        <w:r>
          <w:rPr>
            <w:noProof/>
            <w:webHidden/>
          </w:rPr>
          <w:fldChar w:fldCharType="separate"/>
        </w:r>
        <w:r>
          <w:rPr>
            <w:noProof/>
            <w:webHidden/>
          </w:rPr>
          <w:t>10</w:t>
        </w:r>
        <w:r>
          <w:rPr>
            <w:noProof/>
            <w:webHidden/>
          </w:rPr>
          <w:fldChar w:fldCharType="end"/>
        </w:r>
      </w:hyperlink>
    </w:p>
    <w:p w14:paraId="1593D76A" w14:textId="77777777" w:rsidR="001B2625" w:rsidRDefault="001B2625">
      <w:pPr>
        <w:pStyle w:val="TM2"/>
        <w:tabs>
          <w:tab w:val="right" w:leader="dot" w:pos="10076"/>
        </w:tabs>
        <w:rPr>
          <w:noProof/>
        </w:rPr>
      </w:pPr>
      <w:hyperlink w:anchor="_Toc238936155" w:history="1">
        <w:r w:rsidRPr="009F1BD7">
          <w:rPr>
            <w:rStyle w:val="Lienhypertexte"/>
            <w:noProof/>
          </w:rPr>
          <w:t>La séparation entre l'application et le service</w:t>
        </w:r>
        <w:r>
          <w:rPr>
            <w:noProof/>
            <w:webHidden/>
          </w:rPr>
          <w:tab/>
        </w:r>
        <w:r>
          <w:rPr>
            <w:noProof/>
            <w:webHidden/>
          </w:rPr>
          <w:fldChar w:fldCharType="begin"/>
        </w:r>
        <w:r>
          <w:rPr>
            <w:noProof/>
            <w:webHidden/>
          </w:rPr>
          <w:instrText xml:space="preserve"> PAGEREF _Toc238936155 \h </w:instrText>
        </w:r>
        <w:r>
          <w:rPr>
            <w:noProof/>
            <w:webHidden/>
          </w:rPr>
        </w:r>
        <w:r>
          <w:rPr>
            <w:noProof/>
            <w:webHidden/>
          </w:rPr>
          <w:fldChar w:fldCharType="separate"/>
        </w:r>
        <w:r>
          <w:rPr>
            <w:noProof/>
            <w:webHidden/>
          </w:rPr>
          <w:t>10</w:t>
        </w:r>
        <w:r>
          <w:rPr>
            <w:noProof/>
            <w:webHidden/>
          </w:rPr>
          <w:fldChar w:fldCharType="end"/>
        </w:r>
      </w:hyperlink>
    </w:p>
    <w:p w14:paraId="63BBBC85" w14:textId="77777777" w:rsidR="001B2625" w:rsidRDefault="001B2625">
      <w:pPr>
        <w:pStyle w:val="TM2"/>
        <w:tabs>
          <w:tab w:val="right" w:leader="dot" w:pos="10076"/>
        </w:tabs>
        <w:rPr>
          <w:noProof/>
        </w:rPr>
      </w:pPr>
      <w:hyperlink w:anchor="_Toc238936156" w:history="1">
        <w:r w:rsidRPr="009F1BD7">
          <w:rPr>
            <w:rStyle w:val="Lienhypertexte"/>
            <w:noProof/>
          </w:rPr>
          <w:t>Le contrat d'interface</w:t>
        </w:r>
        <w:r>
          <w:rPr>
            <w:noProof/>
            <w:webHidden/>
          </w:rPr>
          <w:tab/>
        </w:r>
        <w:r>
          <w:rPr>
            <w:noProof/>
            <w:webHidden/>
          </w:rPr>
          <w:fldChar w:fldCharType="begin"/>
        </w:r>
        <w:r>
          <w:rPr>
            <w:noProof/>
            <w:webHidden/>
          </w:rPr>
          <w:instrText xml:space="preserve"> PAGEREF _Toc238936156 \h </w:instrText>
        </w:r>
        <w:r>
          <w:rPr>
            <w:noProof/>
            <w:webHidden/>
          </w:rPr>
        </w:r>
        <w:r>
          <w:rPr>
            <w:noProof/>
            <w:webHidden/>
          </w:rPr>
          <w:fldChar w:fldCharType="separate"/>
        </w:r>
        <w:r>
          <w:rPr>
            <w:noProof/>
            <w:webHidden/>
          </w:rPr>
          <w:t>11</w:t>
        </w:r>
        <w:r>
          <w:rPr>
            <w:noProof/>
            <w:webHidden/>
          </w:rPr>
          <w:fldChar w:fldCharType="end"/>
        </w:r>
      </w:hyperlink>
    </w:p>
    <w:p w14:paraId="343C314E" w14:textId="77777777" w:rsidR="001B2625" w:rsidRDefault="001B2625">
      <w:pPr>
        <w:pStyle w:val="TM2"/>
        <w:tabs>
          <w:tab w:val="right" w:leader="dot" w:pos="10076"/>
        </w:tabs>
        <w:rPr>
          <w:noProof/>
        </w:rPr>
      </w:pPr>
      <w:hyperlink w:anchor="_Toc238936157" w:history="1">
        <w:r w:rsidRPr="009F1BD7">
          <w:rPr>
            <w:rStyle w:val="Lienhypertexte"/>
            <w:noProof/>
          </w:rPr>
          <w:t>Ce que le service annonce sur lui-même</w:t>
        </w:r>
        <w:r>
          <w:rPr>
            <w:noProof/>
            <w:webHidden/>
          </w:rPr>
          <w:tab/>
        </w:r>
        <w:r>
          <w:rPr>
            <w:noProof/>
            <w:webHidden/>
          </w:rPr>
          <w:fldChar w:fldCharType="begin"/>
        </w:r>
        <w:r>
          <w:rPr>
            <w:noProof/>
            <w:webHidden/>
          </w:rPr>
          <w:instrText xml:space="preserve"> PAGEREF _Toc238936157 \h </w:instrText>
        </w:r>
        <w:r>
          <w:rPr>
            <w:noProof/>
            <w:webHidden/>
          </w:rPr>
        </w:r>
        <w:r>
          <w:rPr>
            <w:noProof/>
            <w:webHidden/>
          </w:rPr>
          <w:fldChar w:fldCharType="separate"/>
        </w:r>
        <w:r>
          <w:rPr>
            <w:noProof/>
            <w:webHidden/>
          </w:rPr>
          <w:t>12</w:t>
        </w:r>
        <w:r>
          <w:rPr>
            <w:noProof/>
            <w:webHidden/>
          </w:rPr>
          <w:fldChar w:fldCharType="end"/>
        </w:r>
      </w:hyperlink>
    </w:p>
    <w:p w14:paraId="043C41E6" w14:textId="77777777" w:rsidR="001B2625" w:rsidRDefault="001B2625">
      <w:pPr>
        <w:pStyle w:val="TM1"/>
        <w:tabs>
          <w:tab w:val="right" w:leader="dot" w:pos="10076"/>
        </w:tabs>
        <w:rPr>
          <w:noProof/>
        </w:rPr>
      </w:pPr>
      <w:hyperlink w:anchor="_Toc238936158" w:history="1">
        <w:r w:rsidRPr="009F1BD7">
          <w:rPr>
            <w:rStyle w:val="Lienhypertexte"/>
            <w:noProof/>
          </w:rPr>
          <w:t>Choix techniques</w:t>
        </w:r>
        <w:r>
          <w:rPr>
            <w:noProof/>
            <w:webHidden/>
          </w:rPr>
          <w:tab/>
        </w:r>
        <w:r>
          <w:rPr>
            <w:noProof/>
            <w:webHidden/>
          </w:rPr>
          <w:fldChar w:fldCharType="begin"/>
        </w:r>
        <w:r>
          <w:rPr>
            <w:noProof/>
            <w:webHidden/>
          </w:rPr>
          <w:instrText xml:space="preserve"> PAGEREF _Toc238936158 \h </w:instrText>
        </w:r>
        <w:r>
          <w:rPr>
            <w:noProof/>
            <w:webHidden/>
          </w:rPr>
        </w:r>
        <w:r>
          <w:rPr>
            <w:noProof/>
            <w:webHidden/>
          </w:rPr>
          <w:fldChar w:fldCharType="separate"/>
        </w:r>
        <w:r>
          <w:rPr>
            <w:noProof/>
            <w:webHidden/>
          </w:rPr>
          <w:t>13</w:t>
        </w:r>
        <w:r>
          <w:rPr>
            <w:noProof/>
            <w:webHidden/>
          </w:rPr>
          <w:fldChar w:fldCharType="end"/>
        </w:r>
      </w:hyperlink>
    </w:p>
    <w:p w14:paraId="16B8CFC0" w14:textId="77777777" w:rsidR="001B2625" w:rsidRDefault="001B2625">
      <w:pPr>
        <w:pStyle w:val="TM2"/>
        <w:tabs>
          <w:tab w:val="right" w:leader="dot" w:pos="10076"/>
        </w:tabs>
        <w:rPr>
          <w:noProof/>
        </w:rPr>
      </w:pPr>
      <w:hyperlink w:anchor="_Toc238936159" w:history="1">
        <w:r w:rsidRPr="009F1BD7">
          <w:rPr>
            <w:rStyle w:val="Lienhypertexte"/>
            <w:noProof/>
          </w:rPr>
          <w:t>Le modèle : MobileNetV2 et transfert d'apprentissage</w:t>
        </w:r>
        <w:r>
          <w:rPr>
            <w:noProof/>
            <w:webHidden/>
          </w:rPr>
          <w:tab/>
        </w:r>
        <w:r>
          <w:rPr>
            <w:noProof/>
            <w:webHidden/>
          </w:rPr>
          <w:fldChar w:fldCharType="begin"/>
        </w:r>
        <w:r>
          <w:rPr>
            <w:noProof/>
            <w:webHidden/>
          </w:rPr>
          <w:instrText xml:space="preserve"> PAGEREF _Toc238936159 \h </w:instrText>
        </w:r>
        <w:r>
          <w:rPr>
            <w:noProof/>
            <w:webHidden/>
          </w:rPr>
        </w:r>
        <w:r>
          <w:rPr>
            <w:noProof/>
            <w:webHidden/>
          </w:rPr>
          <w:fldChar w:fldCharType="separate"/>
        </w:r>
        <w:r>
          <w:rPr>
            <w:noProof/>
            <w:webHidden/>
          </w:rPr>
          <w:t>13</w:t>
        </w:r>
        <w:r>
          <w:rPr>
            <w:noProof/>
            <w:webHidden/>
          </w:rPr>
          <w:fldChar w:fldCharType="end"/>
        </w:r>
      </w:hyperlink>
    </w:p>
    <w:p w14:paraId="4B06BF42" w14:textId="77777777" w:rsidR="001B2625" w:rsidRDefault="001B2625">
      <w:pPr>
        <w:pStyle w:val="TM2"/>
        <w:tabs>
          <w:tab w:val="right" w:leader="dot" w:pos="10076"/>
        </w:tabs>
        <w:rPr>
          <w:noProof/>
        </w:rPr>
      </w:pPr>
      <w:hyperlink w:anchor="_Toc238936160" w:history="1">
        <w:r w:rsidRPr="009F1BD7">
          <w:rPr>
            <w:rStyle w:val="Lienhypertexte"/>
            <w:noProof/>
          </w:rPr>
          <w:t>Le service et le déploiement</w:t>
        </w:r>
        <w:r>
          <w:rPr>
            <w:noProof/>
            <w:webHidden/>
          </w:rPr>
          <w:tab/>
        </w:r>
        <w:r>
          <w:rPr>
            <w:noProof/>
            <w:webHidden/>
          </w:rPr>
          <w:fldChar w:fldCharType="begin"/>
        </w:r>
        <w:r>
          <w:rPr>
            <w:noProof/>
            <w:webHidden/>
          </w:rPr>
          <w:instrText xml:space="preserve"> PAGEREF _Toc238936160 \h </w:instrText>
        </w:r>
        <w:r>
          <w:rPr>
            <w:noProof/>
            <w:webHidden/>
          </w:rPr>
        </w:r>
        <w:r>
          <w:rPr>
            <w:noProof/>
            <w:webHidden/>
          </w:rPr>
          <w:fldChar w:fldCharType="separate"/>
        </w:r>
        <w:r>
          <w:rPr>
            <w:noProof/>
            <w:webHidden/>
          </w:rPr>
          <w:t>15</w:t>
        </w:r>
        <w:r>
          <w:rPr>
            <w:noProof/>
            <w:webHidden/>
          </w:rPr>
          <w:fldChar w:fldCharType="end"/>
        </w:r>
      </w:hyperlink>
    </w:p>
    <w:p w14:paraId="5CE41DE4" w14:textId="77777777" w:rsidR="001B2625" w:rsidRDefault="001B2625">
      <w:pPr>
        <w:pStyle w:val="TM1"/>
        <w:tabs>
          <w:tab w:val="right" w:leader="dot" w:pos="10076"/>
        </w:tabs>
        <w:rPr>
          <w:noProof/>
        </w:rPr>
      </w:pPr>
      <w:hyperlink w:anchor="_Toc238936161" w:history="1">
        <w:r w:rsidRPr="009F1BD7">
          <w:rPr>
            <w:rStyle w:val="Lienhypertexte"/>
            <w:noProof/>
          </w:rPr>
          <w:t>Résultats de la première version en conditions de studio</w:t>
        </w:r>
        <w:r>
          <w:rPr>
            <w:noProof/>
            <w:webHidden/>
          </w:rPr>
          <w:tab/>
        </w:r>
        <w:r>
          <w:rPr>
            <w:noProof/>
            <w:webHidden/>
          </w:rPr>
          <w:fldChar w:fldCharType="begin"/>
        </w:r>
        <w:r>
          <w:rPr>
            <w:noProof/>
            <w:webHidden/>
          </w:rPr>
          <w:instrText xml:space="preserve"> PAGEREF _Toc238936161 \h </w:instrText>
        </w:r>
        <w:r>
          <w:rPr>
            <w:noProof/>
            <w:webHidden/>
          </w:rPr>
        </w:r>
        <w:r>
          <w:rPr>
            <w:noProof/>
            <w:webHidden/>
          </w:rPr>
          <w:fldChar w:fldCharType="separate"/>
        </w:r>
        <w:r>
          <w:rPr>
            <w:noProof/>
            <w:webHidden/>
          </w:rPr>
          <w:t>17</w:t>
        </w:r>
        <w:r>
          <w:rPr>
            <w:noProof/>
            <w:webHidden/>
          </w:rPr>
          <w:fldChar w:fldCharType="end"/>
        </w:r>
      </w:hyperlink>
    </w:p>
    <w:p w14:paraId="365BA8A4" w14:textId="77777777" w:rsidR="001B2625" w:rsidRDefault="001B2625">
      <w:pPr>
        <w:pStyle w:val="TM2"/>
        <w:tabs>
          <w:tab w:val="right" w:leader="dot" w:pos="10076"/>
        </w:tabs>
        <w:rPr>
          <w:noProof/>
        </w:rPr>
      </w:pPr>
      <w:hyperlink w:anchor="_Toc238936162" w:history="1">
        <w:r w:rsidRPr="009F1BD7">
          <w:rPr>
            <w:rStyle w:val="Lienhypertexte"/>
            <w:noProof/>
          </w:rPr>
          <w:t>Le jeu de test et sa constitution</w:t>
        </w:r>
        <w:r>
          <w:rPr>
            <w:noProof/>
            <w:webHidden/>
          </w:rPr>
          <w:tab/>
        </w:r>
        <w:r>
          <w:rPr>
            <w:noProof/>
            <w:webHidden/>
          </w:rPr>
          <w:fldChar w:fldCharType="begin"/>
        </w:r>
        <w:r>
          <w:rPr>
            <w:noProof/>
            <w:webHidden/>
          </w:rPr>
          <w:instrText xml:space="preserve"> PAGEREF _Toc238936162 \h </w:instrText>
        </w:r>
        <w:r>
          <w:rPr>
            <w:noProof/>
            <w:webHidden/>
          </w:rPr>
        </w:r>
        <w:r>
          <w:rPr>
            <w:noProof/>
            <w:webHidden/>
          </w:rPr>
          <w:fldChar w:fldCharType="separate"/>
        </w:r>
        <w:r>
          <w:rPr>
            <w:noProof/>
            <w:webHidden/>
          </w:rPr>
          <w:t>17</w:t>
        </w:r>
        <w:r>
          <w:rPr>
            <w:noProof/>
            <w:webHidden/>
          </w:rPr>
          <w:fldChar w:fldCharType="end"/>
        </w:r>
      </w:hyperlink>
    </w:p>
    <w:p w14:paraId="75617C3C" w14:textId="77777777" w:rsidR="001B2625" w:rsidRDefault="001B2625">
      <w:pPr>
        <w:pStyle w:val="TM2"/>
        <w:tabs>
          <w:tab w:val="right" w:leader="dot" w:pos="10076"/>
        </w:tabs>
        <w:rPr>
          <w:noProof/>
        </w:rPr>
      </w:pPr>
      <w:hyperlink w:anchor="_Toc238936163" w:history="1">
        <w:r w:rsidRPr="009F1BD7">
          <w:rPr>
            <w:rStyle w:val="Lienhypertexte"/>
            <w:noProof/>
          </w:rPr>
          <w:t>Résultats d'ensemble</w:t>
        </w:r>
        <w:r>
          <w:rPr>
            <w:noProof/>
            <w:webHidden/>
          </w:rPr>
          <w:tab/>
        </w:r>
        <w:r>
          <w:rPr>
            <w:noProof/>
            <w:webHidden/>
          </w:rPr>
          <w:fldChar w:fldCharType="begin"/>
        </w:r>
        <w:r>
          <w:rPr>
            <w:noProof/>
            <w:webHidden/>
          </w:rPr>
          <w:instrText xml:space="preserve"> PAGEREF _Toc238936163 \h </w:instrText>
        </w:r>
        <w:r>
          <w:rPr>
            <w:noProof/>
            <w:webHidden/>
          </w:rPr>
        </w:r>
        <w:r>
          <w:rPr>
            <w:noProof/>
            <w:webHidden/>
          </w:rPr>
          <w:fldChar w:fldCharType="separate"/>
        </w:r>
        <w:r>
          <w:rPr>
            <w:noProof/>
            <w:webHidden/>
          </w:rPr>
          <w:t>17</w:t>
        </w:r>
        <w:r>
          <w:rPr>
            <w:noProof/>
            <w:webHidden/>
          </w:rPr>
          <w:fldChar w:fldCharType="end"/>
        </w:r>
      </w:hyperlink>
    </w:p>
    <w:p w14:paraId="37E7EFC6" w14:textId="77777777" w:rsidR="001B2625" w:rsidRDefault="001B2625">
      <w:pPr>
        <w:pStyle w:val="TM2"/>
        <w:tabs>
          <w:tab w:val="right" w:leader="dot" w:pos="10076"/>
        </w:tabs>
        <w:rPr>
          <w:noProof/>
        </w:rPr>
      </w:pPr>
      <w:hyperlink w:anchor="_Toc238936164" w:history="1">
        <w:r w:rsidRPr="009F1BD7">
          <w:rPr>
            <w:rStyle w:val="Lienhypertexte"/>
            <w:noProof/>
          </w:rPr>
          <w:t>Résultats par classe</w:t>
        </w:r>
        <w:r>
          <w:rPr>
            <w:noProof/>
            <w:webHidden/>
          </w:rPr>
          <w:tab/>
        </w:r>
        <w:r>
          <w:rPr>
            <w:noProof/>
            <w:webHidden/>
          </w:rPr>
          <w:fldChar w:fldCharType="begin"/>
        </w:r>
        <w:r>
          <w:rPr>
            <w:noProof/>
            <w:webHidden/>
          </w:rPr>
          <w:instrText xml:space="preserve"> PAGEREF _Toc238936164 \h </w:instrText>
        </w:r>
        <w:r>
          <w:rPr>
            <w:noProof/>
            <w:webHidden/>
          </w:rPr>
        </w:r>
        <w:r>
          <w:rPr>
            <w:noProof/>
            <w:webHidden/>
          </w:rPr>
          <w:fldChar w:fldCharType="separate"/>
        </w:r>
        <w:r>
          <w:rPr>
            <w:noProof/>
            <w:webHidden/>
          </w:rPr>
          <w:t>18</w:t>
        </w:r>
        <w:r>
          <w:rPr>
            <w:noProof/>
            <w:webHidden/>
          </w:rPr>
          <w:fldChar w:fldCharType="end"/>
        </w:r>
      </w:hyperlink>
    </w:p>
    <w:p w14:paraId="57E66102" w14:textId="77777777" w:rsidR="001B2625" w:rsidRDefault="001B2625">
      <w:pPr>
        <w:pStyle w:val="TM2"/>
        <w:tabs>
          <w:tab w:val="right" w:leader="dot" w:pos="10076"/>
        </w:tabs>
        <w:rPr>
          <w:noProof/>
        </w:rPr>
      </w:pPr>
      <w:hyperlink w:anchor="_Toc238936165" w:history="1">
        <w:r w:rsidRPr="009F1BD7">
          <w:rPr>
            <w:rStyle w:val="Lienhypertexte"/>
            <w:noProof/>
          </w:rPr>
          <w:t>Où le modèle se trompe, et pourquoi</w:t>
        </w:r>
        <w:r>
          <w:rPr>
            <w:noProof/>
            <w:webHidden/>
          </w:rPr>
          <w:tab/>
        </w:r>
        <w:r>
          <w:rPr>
            <w:noProof/>
            <w:webHidden/>
          </w:rPr>
          <w:fldChar w:fldCharType="begin"/>
        </w:r>
        <w:r>
          <w:rPr>
            <w:noProof/>
            <w:webHidden/>
          </w:rPr>
          <w:instrText xml:space="preserve"> PAGEREF _Toc238936165 \h </w:instrText>
        </w:r>
        <w:r>
          <w:rPr>
            <w:noProof/>
            <w:webHidden/>
          </w:rPr>
        </w:r>
        <w:r>
          <w:rPr>
            <w:noProof/>
            <w:webHidden/>
          </w:rPr>
          <w:fldChar w:fldCharType="separate"/>
        </w:r>
        <w:r>
          <w:rPr>
            <w:noProof/>
            <w:webHidden/>
          </w:rPr>
          <w:t>19</w:t>
        </w:r>
        <w:r>
          <w:rPr>
            <w:noProof/>
            <w:webHidden/>
          </w:rPr>
          <w:fldChar w:fldCharType="end"/>
        </w:r>
      </w:hyperlink>
    </w:p>
    <w:p w14:paraId="3C248103" w14:textId="77777777" w:rsidR="001B2625" w:rsidRDefault="001B2625">
      <w:pPr>
        <w:pStyle w:val="TM2"/>
        <w:tabs>
          <w:tab w:val="right" w:leader="dot" w:pos="10076"/>
        </w:tabs>
        <w:rPr>
          <w:noProof/>
        </w:rPr>
      </w:pPr>
      <w:hyperlink w:anchor="_Toc238936166" w:history="1">
        <w:r w:rsidRPr="009F1BD7">
          <w:rPr>
            <w:rStyle w:val="Lienhypertexte"/>
            <w:noProof/>
          </w:rPr>
          <w:t>Ce que ce chiffre prouve, et ce qu'il ne prouve pas</w:t>
        </w:r>
        <w:r>
          <w:rPr>
            <w:noProof/>
            <w:webHidden/>
          </w:rPr>
          <w:tab/>
        </w:r>
        <w:r>
          <w:rPr>
            <w:noProof/>
            <w:webHidden/>
          </w:rPr>
          <w:fldChar w:fldCharType="begin"/>
        </w:r>
        <w:r>
          <w:rPr>
            <w:noProof/>
            <w:webHidden/>
          </w:rPr>
          <w:instrText xml:space="preserve"> PAGEREF _Toc238936166 \h </w:instrText>
        </w:r>
        <w:r>
          <w:rPr>
            <w:noProof/>
            <w:webHidden/>
          </w:rPr>
        </w:r>
        <w:r>
          <w:rPr>
            <w:noProof/>
            <w:webHidden/>
          </w:rPr>
          <w:fldChar w:fldCharType="separate"/>
        </w:r>
        <w:r>
          <w:rPr>
            <w:noProof/>
            <w:webHidden/>
          </w:rPr>
          <w:t>20</w:t>
        </w:r>
        <w:r>
          <w:rPr>
            <w:noProof/>
            <w:webHidden/>
          </w:rPr>
          <w:fldChar w:fldCharType="end"/>
        </w:r>
      </w:hyperlink>
    </w:p>
    <w:p w14:paraId="5F763085" w14:textId="77777777" w:rsidR="001B2625" w:rsidRDefault="001B2625">
      <w:pPr>
        <w:pStyle w:val="TM1"/>
        <w:tabs>
          <w:tab w:val="right" w:leader="dot" w:pos="10076"/>
        </w:tabs>
        <w:rPr>
          <w:noProof/>
        </w:rPr>
      </w:pPr>
      <w:hyperlink w:anchor="_Toc238936167" w:history="1">
        <w:r w:rsidRPr="009F1BD7">
          <w:rPr>
            <w:rStyle w:val="Lienhypertexte"/>
            <w:noProof/>
          </w:rPr>
          <w:t>Robustesse : ce que le modèle vaut hors du studio</w:t>
        </w:r>
        <w:r>
          <w:rPr>
            <w:noProof/>
            <w:webHidden/>
          </w:rPr>
          <w:tab/>
        </w:r>
        <w:r>
          <w:rPr>
            <w:noProof/>
            <w:webHidden/>
          </w:rPr>
          <w:fldChar w:fldCharType="begin"/>
        </w:r>
        <w:r>
          <w:rPr>
            <w:noProof/>
            <w:webHidden/>
          </w:rPr>
          <w:instrText xml:space="preserve"> PAGEREF _Toc238936167 \h </w:instrText>
        </w:r>
        <w:r>
          <w:rPr>
            <w:noProof/>
            <w:webHidden/>
          </w:rPr>
        </w:r>
        <w:r>
          <w:rPr>
            <w:noProof/>
            <w:webHidden/>
          </w:rPr>
          <w:fldChar w:fldCharType="separate"/>
        </w:r>
        <w:r>
          <w:rPr>
            <w:noProof/>
            <w:webHidden/>
          </w:rPr>
          <w:t>21</w:t>
        </w:r>
        <w:r>
          <w:rPr>
            <w:noProof/>
            <w:webHidden/>
          </w:rPr>
          <w:fldChar w:fldCharType="end"/>
        </w:r>
      </w:hyperlink>
    </w:p>
    <w:p w14:paraId="543055C0" w14:textId="77777777" w:rsidR="001B2625" w:rsidRDefault="001B2625">
      <w:pPr>
        <w:pStyle w:val="TM2"/>
        <w:tabs>
          <w:tab w:val="right" w:leader="dot" w:pos="10076"/>
        </w:tabs>
        <w:rPr>
          <w:noProof/>
        </w:rPr>
      </w:pPr>
      <w:hyperlink w:anchor="_Toc238936168" w:history="1">
        <w:r w:rsidRPr="009F1BD7">
          <w:rPr>
            <w:rStyle w:val="Lienhypertexte"/>
            <w:noProof/>
          </w:rPr>
          <w:t>Le protocole : un corpus jamais vu, dans d'autres conditions</w:t>
        </w:r>
        <w:r>
          <w:rPr>
            <w:noProof/>
            <w:webHidden/>
          </w:rPr>
          <w:tab/>
        </w:r>
        <w:r>
          <w:rPr>
            <w:noProof/>
            <w:webHidden/>
          </w:rPr>
          <w:fldChar w:fldCharType="begin"/>
        </w:r>
        <w:r>
          <w:rPr>
            <w:noProof/>
            <w:webHidden/>
          </w:rPr>
          <w:instrText xml:space="preserve"> PAGEREF _Toc238936168 \h </w:instrText>
        </w:r>
        <w:r>
          <w:rPr>
            <w:noProof/>
            <w:webHidden/>
          </w:rPr>
        </w:r>
        <w:r>
          <w:rPr>
            <w:noProof/>
            <w:webHidden/>
          </w:rPr>
          <w:fldChar w:fldCharType="separate"/>
        </w:r>
        <w:r>
          <w:rPr>
            <w:noProof/>
            <w:webHidden/>
          </w:rPr>
          <w:t>21</w:t>
        </w:r>
        <w:r>
          <w:rPr>
            <w:noProof/>
            <w:webHidden/>
          </w:rPr>
          <w:fldChar w:fldCharType="end"/>
        </w:r>
      </w:hyperlink>
    </w:p>
    <w:p w14:paraId="5D56951E" w14:textId="77777777" w:rsidR="001B2625" w:rsidRDefault="001B2625">
      <w:pPr>
        <w:pStyle w:val="TM2"/>
        <w:tabs>
          <w:tab w:val="right" w:leader="dot" w:pos="10076"/>
        </w:tabs>
        <w:rPr>
          <w:noProof/>
        </w:rPr>
      </w:pPr>
      <w:hyperlink w:anchor="_Toc238936169" w:history="1">
        <w:r w:rsidRPr="009F1BD7">
          <w:rPr>
            <w:rStyle w:val="Lienhypertexte"/>
            <w:noProof/>
          </w:rPr>
          <w:t>Le résultat</w:t>
        </w:r>
        <w:r>
          <w:rPr>
            <w:noProof/>
            <w:webHidden/>
          </w:rPr>
          <w:tab/>
        </w:r>
        <w:r>
          <w:rPr>
            <w:noProof/>
            <w:webHidden/>
          </w:rPr>
          <w:fldChar w:fldCharType="begin"/>
        </w:r>
        <w:r>
          <w:rPr>
            <w:noProof/>
            <w:webHidden/>
          </w:rPr>
          <w:instrText xml:space="preserve"> PAGEREF _Toc238936169 \h </w:instrText>
        </w:r>
        <w:r>
          <w:rPr>
            <w:noProof/>
            <w:webHidden/>
          </w:rPr>
        </w:r>
        <w:r>
          <w:rPr>
            <w:noProof/>
            <w:webHidden/>
          </w:rPr>
          <w:fldChar w:fldCharType="separate"/>
        </w:r>
        <w:r>
          <w:rPr>
            <w:noProof/>
            <w:webHidden/>
          </w:rPr>
          <w:t>21</w:t>
        </w:r>
        <w:r>
          <w:rPr>
            <w:noProof/>
            <w:webHidden/>
          </w:rPr>
          <w:fldChar w:fldCharType="end"/>
        </w:r>
      </w:hyperlink>
    </w:p>
    <w:p w14:paraId="5DA38F17" w14:textId="77777777" w:rsidR="001B2625" w:rsidRDefault="001B2625">
      <w:pPr>
        <w:pStyle w:val="TM2"/>
        <w:tabs>
          <w:tab w:val="right" w:leader="dot" w:pos="10076"/>
        </w:tabs>
        <w:rPr>
          <w:noProof/>
        </w:rPr>
      </w:pPr>
      <w:hyperlink w:anchor="_Toc238936170" w:history="1">
        <w:r w:rsidRPr="009F1BD7">
          <w:rPr>
            <w:rStyle w:val="Lienhypertexte"/>
            <w:noProof/>
          </w:rPr>
          <w:t>Le point le plus grave : la confiance</w:t>
        </w:r>
        <w:r>
          <w:rPr>
            <w:noProof/>
            <w:webHidden/>
          </w:rPr>
          <w:tab/>
        </w:r>
        <w:r>
          <w:rPr>
            <w:noProof/>
            <w:webHidden/>
          </w:rPr>
          <w:fldChar w:fldCharType="begin"/>
        </w:r>
        <w:r>
          <w:rPr>
            <w:noProof/>
            <w:webHidden/>
          </w:rPr>
          <w:instrText xml:space="preserve"> PAGEREF _Toc238936170 \h </w:instrText>
        </w:r>
        <w:r>
          <w:rPr>
            <w:noProof/>
            <w:webHidden/>
          </w:rPr>
        </w:r>
        <w:r>
          <w:rPr>
            <w:noProof/>
            <w:webHidden/>
          </w:rPr>
          <w:fldChar w:fldCharType="separate"/>
        </w:r>
        <w:r>
          <w:rPr>
            <w:noProof/>
            <w:webHidden/>
          </w:rPr>
          <w:t>23</w:t>
        </w:r>
        <w:r>
          <w:rPr>
            <w:noProof/>
            <w:webHidden/>
          </w:rPr>
          <w:fldChar w:fldCharType="end"/>
        </w:r>
      </w:hyperlink>
    </w:p>
    <w:p w14:paraId="66B55479" w14:textId="77777777" w:rsidR="001B2625" w:rsidRDefault="001B2625">
      <w:pPr>
        <w:pStyle w:val="TM2"/>
        <w:tabs>
          <w:tab w:val="right" w:leader="dot" w:pos="10076"/>
        </w:tabs>
        <w:rPr>
          <w:noProof/>
        </w:rPr>
      </w:pPr>
      <w:hyperlink w:anchor="_Toc238936171" w:history="1">
        <w:r w:rsidRPr="009F1BD7">
          <w:rPr>
            <w:rStyle w:val="Lienhypertexte"/>
            <w:noProof/>
          </w:rPr>
          <w:t>Une précision sur les chiffres, et pourquoi elle compte</w:t>
        </w:r>
        <w:r>
          <w:rPr>
            <w:noProof/>
            <w:webHidden/>
          </w:rPr>
          <w:tab/>
        </w:r>
        <w:r>
          <w:rPr>
            <w:noProof/>
            <w:webHidden/>
          </w:rPr>
          <w:fldChar w:fldCharType="begin"/>
        </w:r>
        <w:r>
          <w:rPr>
            <w:noProof/>
            <w:webHidden/>
          </w:rPr>
          <w:instrText xml:space="preserve"> PAGEREF _Toc238936171 \h </w:instrText>
        </w:r>
        <w:r>
          <w:rPr>
            <w:noProof/>
            <w:webHidden/>
          </w:rPr>
        </w:r>
        <w:r>
          <w:rPr>
            <w:noProof/>
            <w:webHidden/>
          </w:rPr>
          <w:fldChar w:fldCharType="separate"/>
        </w:r>
        <w:r>
          <w:rPr>
            <w:noProof/>
            <w:webHidden/>
          </w:rPr>
          <w:t>24</w:t>
        </w:r>
        <w:r>
          <w:rPr>
            <w:noProof/>
            <w:webHidden/>
          </w:rPr>
          <w:fldChar w:fldCharType="end"/>
        </w:r>
      </w:hyperlink>
    </w:p>
    <w:p w14:paraId="55768E1B" w14:textId="77777777" w:rsidR="001B2625" w:rsidRDefault="001B2625">
      <w:pPr>
        <w:pStyle w:val="TM2"/>
        <w:tabs>
          <w:tab w:val="right" w:leader="dot" w:pos="10076"/>
        </w:tabs>
        <w:rPr>
          <w:noProof/>
        </w:rPr>
      </w:pPr>
      <w:hyperlink w:anchor="_Toc238936172" w:history="1">
        <w:r w:rsidRPr="009F1BD7">
          <w:rPr>
            <w:rStyle w:val="Lienhypertexte"/>
            <w:noProof/>
          </w:rPr>
          <w:t>Ce que ce chapitre établit</w:t>
        </w:r>
        <w:r>
          <w:rPr>
            <w:noProof/>
            <w:webHidden/>
          </w:rPr>
          <w:tab/>
        </w:r>
        <w:r>
          <w:rPr>
            <w:noProof/>
            <w:webHidden/>
          </w:rPr>
          <w:fldChar w:fldCharType="begin"/>
        </w:r>
        <w:r>
          <w:rPr>
            <w:noProof/>
            <w:webHidden/>
          </w:rPr>
          <w:instrText xml:space="preserve"> PAGEREF _Toc238936172 \h </w:instrText>
        </w:r>
        <w:r>
          <w:rPr>
            <w:noProof/>
            <w:webHidden/>
          </w:rPr>
        </w:r>
        <w:r>
          <w:rPr>
            <w:noProof/>
            <w:webHidden/>
          </w:rPr>
          <w:fldChar w:fldCharType="separate"/>
        </w:r>
        <w:r>
          <w:rPr>
            <w:noProof/>
            <w:webHidden/>
          </w:rPr>
          <w:t>24</w:t>
        </w:r>
        <w:r>
          <w:rPr>
            <w:noProof/>
            <w:webHidden/>
          </w:rPr>
          <w:fldChar w:fldCharType="end"/>
        </w:r>
      </w:hyperlink>
    </w:p>
    <w:p w14:paraId="40368E15" w14:textId="77777777" w:rsidR="001B2625" w:rsidRDefault="001B2625">
      <w:pPr>
        <w:pStyle w:val="TM1"/>
        <w:tabs>
          <w:tab w:val="right" w:leader="dot" w:pos="10076"/>
        </w:tabs>
        <w:rPr>
          <w:noProof/>
        </w:rPr>
      </w:pPr>
      <w:hyperlink w:anchor="_Toc238936173" w:history="1">
        <w:r w:rsidRPr="009F1BD7">
          <w:rPr>
            <w:rStyle w:val="Lienhypertexte"/>
            <w:noProof/>
          </w:rPr>
          <w:t>La version 2 : apprendre à douter</w:t>
        </w:r>
        <w:r>
          <w:rPr>
            <w:noProof/>
            <w:webHidden/>
          </w:rPr>
          <w:tab/>
        </w:r>
        <w:r>
          <w:rPr>
            <w:noProof/>
            <w:webHidden/>
          </w:rPr>
          <w:fldChar w:fldCharType="begin"/>
        </w:r>
        <w:r>
          <w:rPr>
            <w:noProof/>
            <w:webHidden/>
          </w:rPr>
          <w:instrText xml:space="preserve"> PAGEREF _Toc238936173 \h </w:instrText>
        </w:r>
        <w:r>
          <w:rPr>
            <w:noProof/>
            <w:webHidden/>
          </w:rPr>
        </w:r>
        <w:r>
          <w:rPr>
            <w:noProof/>
            <w:webHidden/>
          </w:rPr>
          <w:fldChar w:fldCharType="separate"/>
        </w:r>
        <w:r>
          <w:rPr>
            <w:noProof/>
            <w:webHidden/>
          </w:rPr>
          <w:t>25</w:t>
        </w:r>
        <w:r>
          <w:rPr>
            <w:noProof/>
            <w:webHidden/>
          </w:rPr>
          <w:fldChar w:fldCharType="end"/>
        </w:r>
      </w:hyperlink>
    </w:p>
    <w:p w14:paraId="07F5812B" w14:textId="77777777" w:rsidR="001B2625" w:rsidRDefault="001B2625">
      <w:pPr>
        <w:pStyle w:val="TM2"/>
        <w:tabs>
          <w:tab w:val="right" w:leader="dot" w:pos="10076"/>
        </w:tabs>
        <w:rPr>
          <w:noProof/>
        </w:rPr>
      </w:pPr>
      <w:hyperlink w:anchor="_Toc238936174" w:history="1">
        <w:r w:rsidRPr="009F1BD7">
          <w:rPr>
            <w:rStyle w:val="Lienhypertexte"/>
            <w:noProof/>
          </w:rPr>
          <w:t>Ce qui a changé</w:t>
        </w:r>
        <w:r>
          <w:rPr>
            <w:noProof/>
            <w:webHidden/>
          </w:rPr>
          <w:tab/>
        </w:r>
        <w:r>
          <w:rPr>
            <w:noProof/>
            <w:webHidden/>
          </w:rPr>
          <w:fldChar w:fldCharType="begin"/>
        </w:r>
        <w:r>
          <w:rPr>
            <w:noProof/>
            <w:webHidden/>
          </w:rPr>
          <w:instrText xml:space="preserve"> PAGEREF _Toc238936174 \h </w:instrText>
        </w:r>
        <w:r>
          <w:rPr>
            <w:noProof/>
            <w:webHidden/>
          </w:rPr>
        </w:r>
        <w:r>
          <w:rPr>
            <w:noProof/>
            <w:webHidden/>
          </w:rPr>
          <w:fldChar w:fldCharType="separate"/>
        </w:r>
        <w:r>
          <w:rPr>
            <w:noProof/>
            <w:webHidden/>
          </w:rPr>
          <w:t>25</w:t>
        </w:r>
        <w:r>
          <w:rPr>
            <w:noProof/>
            <w:webHidden/>
          </w:rPr>
          <w:fldChar w:fldCharType="end"/>
        </w:r>
      </w:hyperlink>
    </w:p>
    <w:p w14:paraId="7068F14F" w14:textId="77777777" w:rsidR="001B2625" w:rsidRDefault="001B2625">
      <w:pPr>
        <w:pStyle w:val="TM2"/>
        <w:tabs>
          <w:tab w:val="right" w:leader="dot" w:pos="10076"/>
        </w:tabs>
        <w:rPr>
          <w:noProof/>
        </w:rPr>
      </w:pPr>
      <w:hyperlink w:anchor="_Toc238936175" w:history="1">
        <w:r w:rsidRPr="009F1BD7">
          <w:rPr>
            <w:rStyle w:val="Lienhypertexte"/>
            <w:noProof/>
          </w:rPr>
          <w:t>Ce que cela coûte en studio</w:t>
        </w:r>
        <w:r>
          <w:rPr>
            <w:noProof/>
            <w:webHidden/>
          </w:rPr>
          <w:tab/>
        </w:r>
        <w:r>
          <w:rPr>
            <w:noProof/>
            <w:webHidden/>
          </w:rPr>
          <w:fldChar w:fldCharType="begin"/>
        </w:r>
        <w:r>
          <w:rPr>
            <w:noProof/>
            <w:webHidden/>
          </w:rPr>
          <w:instrText xml:space="preserve"> PAGEREF _Toc238936175 \h </w:instrText>
        </w:r>
        <w:r>
          <w:rPr>
            <w:noProof/>
            <w:webHidden/>
          </w:rPr>
        </w:r>
        <w:r>
          <w:rPr>
            <w:noProof/>
            <w:webHidden/>
          </w:rPr>
          <w:fldChar w:fldCharType="separate"/>
        </w:r>
        <w:r>
          <w:rPr>
            <w:noProof/>
            <w:webHidden/>
          </w:rPr>
          <w:t>25</w:t>
        </w:r>
        <w:r>
          <w:rPr>
            <w:noProof/>
            <w:webHidden/>
          </w:rPr>
          <w:fldChar w:fldCharType="end"/>
        </w:r>
      </w:hyperlink>
    </w:p>
    <w:p w14:paraId="04FE67BA" w14:textId="77777777" w:rsidR="001B2625" w:rsidRDefault="001B2625">
      <w:pPr>
        <w:pStyle w:val="TM2"/>
        <w:tabs>
          <w:tab w:val="right" w:leader="dot" w:pos="10076"/>
        </w:tabs>
        <w:rPr>
          <w:noProof/>
        </w:rPr>
      </w:pPr>
      <w:hyperlink w:anchor="_Toc238936176" w:history="1">
        <w:r w:rsidRPr="009F1BD7">
          <w:rPr>
            <w:rStyle w:val="Lienhypertexte"/>
            <w:noProof/>
          </w:rPr>
          <w:t>Ce que cela rapporte au champ</w:t>
        </w:r>
        <w:r>
          <w:rPr>
            <w:noProof/>
            <w:webHidden/>
          </w:rPr>
          <w:tab/>
        </w:r>
        <w:r>
          <w:rPr>
            <w:noProof/>
            <w:webHidden/>
          </w:rPr>
          <w:fldChar w:fldCharType="begin"/>
        </w:r>
        <w:r>
          <w:rPr>
            <w:noProof/>
            <w:webHidden/>
          </w:rPr>
          <w:instrText xml:space="preserve"> PAGEREF _Toc238936176 \h </w:instrText>
        </w:r>
        <w:r>
          <w:rPr>
            <w:noProof/>
            <w:webHidden/>
          </w:rPr>
        </w:r>
        <w:r>
          <w:rPr>
            <w:noProof/>
            <w:webHidden/>
          </w:rPr>
          <w:fldChar w:fldCharType="separate"/>
        </w:r>
        <w:r>
          <w:rPr>
            <w:noProof/>
            <w:webHidden/>
          </w:rPr>
          <w:t>26</w:t>
        </w:r>
        <w:r>
          <w:rPr>
            <w:noProof/>
            <w:webHidden/>
          </w:rPr>
          <w:fldChar w:fldCharType="end"/>
        </w:r>
      </w:hyperlink>
    </w:p>
    <w:p w14:paraId="2EDE0025" w14:textId="77777777" w:rsidR="001B2625" w:rsidRDefault="001B2625">
      <w:pPr>
        <w:pStyle w:val="TM2"/>
        <w:tabs>
          <w:tab w:val="right" w:leader="dot" w:pos="10076"/>
        </w:tabs>
        <w:rPr>
          <w:noProof/>
        </w:rPr>
      </w:pPr>
      <w:hyperlink w:anchor="_Toc238936177" w:history="1">
        <w:r w:rsidRPr="009F1BD7">
          <w:rPr>
            <w:rStyle w:val="Lienhypertexte"/>
            <w:noProof/>
          </w:rPr>
          <w:t>Le tableau qui compte : ce que voit l'utilisateur</w:t>
        </w:r>
        <w:r>
          <w:rPr>
            <w:noProof/>
            <w:webHidden/>
          </w:rPr>
          <w:tab/>
        </w:r>
        <w:r>
          <w:rPr>
            <w:noProof/>
            <w:webHidden/>
          </w:rPr>
          <w:fldChar w:fldCharType="begin"/>
        </w:r>
        <w:r>
          <w:rPr>
            <w:noProof/>
            <w:webHidden/>
          </w:rPr>
          <w:instrText xml:space="preserve"> PAGEREF _Toc238936177 \h </w:instrText>
        </w:r>
        <w:r>
          <w:rPr>
            <w:noProof/>
            <w:webHidden/>
          </w:rPr>
        </w:r>
        <w:r>
          <w:rPr>
            <w:noProof/>
            <w:webHidden/>
          </w:rPr>
          <w:fldChar w:fldCharType="separate"/>
        </w:r>
        <w:r>
          <w:rPr>
            <w:noProof/>
            <w:webHidden/>
          </w:rPr>
          <w:t>26</w:t>
        </w:r>
        <w:r>
          <w:rPr>
            <w:noProof/>
            <w:webHidden/>
          </w:rPr>
          <w:fldChar w:fldCharType="end"/>
        </w:r>
      </w:hyperlink>
    </w:p>
    <w:p w14:paraId="15B8606A" w14:textId="77777777" w:rsidR="001B2625" w:rsidRDefault="001B2625">
      <w:pPr>
        <w:pStyle w:val="TM2"/>
        <w:tabs>
          <w:tab w:val="right" w:leader="dot" w:pos="10076"/>
        </w:tabs>
        <w:rPr>
          <w:noProof/>
        </w:rPr>
      </w:pPr>
      <w:hyperlink w:anchor="_Toc238936178" w:history="1">
        <w:r w:rsidRPr="009F1BD7">
          <w:rPr>
            <w:rStyle w:val="Lienhypertexte"/>
            <w:noProof/>
          </w:rPr>
          <w:t>Le réglage du seuil d'avertissement</w:t>
        </w:r>
        <w:r>
          <w:rPr>
            <w:noProof/>
            <w:webHidden/>
          </w:rPr>
          <w:tab/>
        </w:r>
        <w:r>
          <w:rPr>
            <w:noProof/>
            <w:webHidden/>
          </w:rPr>
          <w:fldChar w:fldCharType="begin"/>
        </w:r>
        <w:r>
          <w:rPr>
            <w:noProof/>
            <w:webHidden/>
          </w:rPr>
          <w:instrText xml:space="preserve"> PAGEREF _Toc238936178 \h </w:instrText>
        </w:r>
        <w:r>
          <w:rPr>
            <w:noProof/>
            <w:webHidden/>
          </w:rPr>
        </w:r>
        <w:r>
          <w:rPr>
            <w:noProof/>
            <w:webHidden/>
          </w:rPr>
          <w:fldChar w:fldCharType="separate"/>
        </w:r>
        <w:r>
          <w:rPr>
            <w:noProof/>
            <w:webHidden/>
          </w:rPr>
          <w:t>27</w:t>
        </w:r>
        <w:r>
          <w:rPr>
            <w:noProof/>
            <w:webHidden/>
          </w:rPr>
          <w:fldChar w:fldCharType="end"/>
        </w:r>
      </w:hyperlink>
    </w:p>
    <w:p w14:paraId="5D57753C" w14:textId="77777777" w:rsidR="001B2625" w:rsidRDefault="001B2625">
      <w:pPr>
        <w:pStyle w:val="TM2"/>
        <w:tabs>
          <w:tab w:val="right" w:leader="dot" w:pos="10076"/>
        </w:tabs>
        <w:rPr>
          <w:noProof/>
        </w:rPr>
      </w:pPr>
      <w:hyperlink w:anchor="_Toc238936179" w:history="1">
        <w:r w:rsidRPr="009F1BD7">
          <w:rPr>
            <w:rStyle w:val="Lienhypertexte"/>
            <w:noProof/>
          </w:rPr>
          <w:t>Où le gain se situe, classe par classe</w:t>
        </w:r>
        <w:r>
          <w:rPr>
            <w:noProof/>
            <w:webHidden/>
          </w:rPr>
          <w:tab/>
        </w:r>
        <w:r>
          <w:rPr>
            <w:noProof/>
            <w:webHidden/>
          </w:rPr>
          <w:fldChar w:fldCharType="begin"/>
        </w:r>
        <w:r>
          <w:rPr>
            <w:noProof/>
            <w:webHidden/>
          </w:rPr>
          <w:instrText xml:space="preserve"> PAGEREF _Toc238936179 \h </w:instrText>
        </w:r>
        <w:r>
          <w:rPr>
            <w:noProof/>
            <w:webHidden/>
          </w:rPr>
        </w:r>
        <w:r>
          <w:rPr>
            <w:noProof/>
            <w:webHidden/>
          </w:rPr>
          <w:fldChar w:fldCharType="separate"/>
        </w:r>
        <w:r>
          <w:rPr>
            <w:noProof/>
            <w:webHidden/>
          </w:rPr>
          <w:t>27</w:t>
        </w:r>
        <w:r>
          <w:rPr>
            <w:noProof/>
            <w:webHidden/>
          </w:rPr>
          <w:fldChar w:fldCharType="end"/>
        </w:r>
      </w:hyperlink>
    </w:p>
    <w:p w14:paraId="7F395782" w14:textId="77777777" w:rsidR="001B2625" w:rsidRDefault="001B2625">
      <w:pPr>
        <w:pStyle w:val="TM2"/>
        <w:tabs>
          <w:tab w:val="right" w:leader="dot" w:pos="10076"/>
        </w:tabs>
        <w:rPr>
          <w:noProof/>
        </w:rPr>
      </w:pPr>
      <w:hyperlink w:anchor="_Toc238936180" w:history="1">
        <w:r w:rsidRPr="009F1BD7">
          <w:rPr>
            <w:rStyle w:val="Lienhypertexte"/>
            <w:noProof/>
          </w:rPr>
          <w:t>Les deux modèles sont conservés</w:t>
        </w:r>
        <w:r>
          <w:rPr>
            <w:noProof/>
            <w:webHidden/>
          </w:rPr>
          <w:tab/>
        </w:r>
        <w:r>
          <w:rPr>
            <w:noProof/>
            <w:webHidden/>
          </w:rPr>
          <w:fldChar w:fldCharType="begin"/>
        </w:r>
        <w:r>
          <w:rPr>
            <w:noProof/>
            <w:webHidden/>
          </w:rPr>
          <w:instrText xml:space="preserve"> PAGEREF _Toc238936180 \h </w:instrText>
        </w:r>
        <w:r>
          <w:rPr>
            <w:noProof/>
            <w:webHidden/>
          </w:rPr>
        </w:r>
        <w:r>
          <w:rPr>
            <w:noProof/>
            <w:webHidden/>
          </w:rPr>
          <w:fldChar w:fldCharType="separate"/>
        </w:r>
        <w:r>
          <w:rPr>
            <w:noProof/>
            <w:webHidden/>
          </w:rPr>
          <w:t>28</w:t>
        </w:r>
        <w:r>
          <w:rPr>
            <w:noProof/>
            <w:webHidden/>
          </w:rPr>
          <w:fldChar w:fldCharType="end"/>
        </w:r>
      </w:hyperlink>
    </w:p>
    <w:p w14:paraId="55DF18D3" w14:textId="77777777" w:rsidR="001B2625" w:rsidRDefault="001B2625">
      <w:pPr>
        <w:pStyle w:val="TM1"/>
        <w:tabs>
          <w:tab w:val="right" w:leader="dot" w:pos="10076"/>
        </w:tabs>
        <w:rPr>
          <w:noProof/>
        </w:rPr>
      </w:pPr>
      <w:hyperlink w:anchor="_Toc238936181" w:history="1">
        <w:r w:rsidRPr="009F1BD7">
          <w:rPr>
            <w:rStyle w:val="Lienhypertexte"/>
            <w:noProof/>
          </w:rPr>
          <w:t>Interprétabilité : sur quoi le modèle s'appuie réellement</w:t>
        </w:r>
        <w:r>
          <w:rPr>
            <w:noProof/>
            <w:webHidden/>
          </w:rPr>
          <w:tab/>
        </w:r>
        <w:r>
          <w:rPr>
            <w:noProof/>
            <w:webHidden/>
          </w:rPr>
          <w:fldChar w:fldCharType="begin"/>
        </w:r>
        <w:r>
          <w:rPr>
            <w:noProof/>
            <w:webHidden/>
          </w:rPr>
          <w:instrText xml:space="preserve"> PAGEREF _Toc238936181 \h </w:instrText>
        </w:r>
        <w:r>
          <w:rPr>
            <w:noProof/>
            <w:webHidden/>
          </w:rPr>
        </w:r>
        <w:r>
          <w:rPr>
            <w:noProof/>
            <w:webHidden/>
          </w:rPr>
          <w:fldChar w:fldCharType="separate"/>
        </w:r>
        <w:r>
          <w:rPr>
            <w:noProof/>
            <w:webHidden/>
          </w:rPr>
          <w:t>29</w:t>
        </w:r>
        <w:r>
          <w:rPr>
            <w:noProof/>
            <w:webHidden/>
          </w:rPr>
          <w:fldChar w:fldCharType="end"/>
        </w:r>
      </w:hyperlink>
    </w:p>
    <w:p w14:paraId="6AC84791" w14:textId="77777777" w:rsidR="001B2625" w:rsidRDefault="001B2625">
      <w:pPr>
        <w:pStyle w:val="TM2"/>
        <w:tabs>
          <w:tab w:val="right" w:leader="dot" w:pos="10076"/>
        </w:tabs>
        <w:rPr>
          <w:noProof/>
        </w:rPr>
      </w:pPr>
      <w:hyperlink w:anchor="_Toc238936182" w:history="1">
        <w:r w:rsidRPr="009F1BD7">
          <w:rPr>
            <w:rStyle w:val="Lienhypertexte"/>
            <w:noProof/>
          </w:rPr>
          <w:t>Comment les quatre cas ont été choisis</w:t>
        </w:r>
        <w:r>
          <w:rPr>
            <w:noProof/>
            <w:webHidden/>
          </w:rPr>
          <w:tab/>
        </w:r>
        <w:r>
          <w:rPr>
            <w:noProof/>
            <w:webHidden/>
          </w:rPr>
          <w:fldChar w:fldCharType="begin"/>
        </w:r>
        <w:r>
          <w:rPr>
            <w:noProof/>
            <w:webHidden/>
          </w:rPr>
          <w:instrText xml:space="preserve"> PAGEREF _Toc238936182 \h </w:instrText>
        </w:r>
        <w:r>
          <w:rPr>
            <w:noProof/>
            <w:webHidden/>
          </w:rPr>
        </w:r>
        <w:r>
          <w:rPr>
            <w:noProof/>
            <w:webHidden/>
          </w:rPr>
          <w:fldChar w:fldCharType="separate"/>
        </w:r>
        <w:r>
          <w:rPr>
            <w:noProof/>
            <w:webHidden/>
          </w:rPr>
          <w:t>29</w:t>
        </w:r>
        <w:r>
          <w:rPr>
            <w:noProof/>
            <w:webHidden/>
          </w:rPr>
          <w:fldChar w:fldCharType="end"/>
        </w:r>
      </w:hyperlink>
    </w:p>
    <w:p w14:paraId="206E7B9D" w14:textId="77777777" w:rsidR="001B2625" w:rsidRDefault="001B2625">
      <w:pPr>
        <w:pStyle w:val="TM2"/>
        <w:tabs>
          <w:tab w:val="right" w:leader="dot" w:pos="10076"/>
        </w:tabs>
        <w:rPr>
          <w:noProof/>
        </w:rPr>
      </w:pPr>
      <w:hyperlink w:anchor="_Toc238936183" w:history="1">
        <w:r w:rsidRPr="009F1BD7">
          <w:rPr>
            <w:rStyle w:val="Lienhypertexte"/>
            <w:noProof/>
          </w:rPr>
          <w:t>Cas 1 : diagnostic juste en studio</w:t>
        </w:r>
        <w:r>
          <w:rPr>
            <w:noProof/>
            <w:webHidden/>
          </w:rPr>
          <w:tab/>
        </w:r>
        <w:r>
          <w:rPr>
            <w:noProof/>
            <w:webHidden/>
          </w:rPr>
          <w:fldChar w:fldCharType="begin"/>
        </w:r>
        <w:r>
          <w:rPr>
            <w:noProof/>
            <w:webHidden/>
          </w:rPr>
          <w:instrText xml:space="preserve"> PAGEREF _Toc238936183 \h </w:instrText>
        </w:r>
        <w:r>
          <w:rPr>
            <w:noProof/>
            <w:webHidden/>
          </w:rPr>
        </w:r>
        <w:r>
          <w:rPr>
            <w:noProof/>
            <w:webHidden/>
          </w:rPr>
          <w:fldChar w:fldCharType="separate"/>
        </w:r>
        <w:r>
          <w:rPr>
            <w:noProof/>
            <w:webHidden/>
          </w:rPr>
          <w:t>30</w:t>
        </w:r>
        <w:r>
          <w:rPr>
            <w:noProof/>
            <w:webHidden/>
          </w:rPr>
          <w:fldChar w:fldCharType="end"/>
        </w:r>
      </w:hyperlink>
    </w:p>
    <w:p w14:paraId="49890C47" w14:textId="77777777" w:rsidR="001B2625" w:rsidRDefault="001B2625">
      <w:pPr>
        <w:pStyle w:val="TM2"/>
        <w:tabs>
          <w:tab w:val="right" w:leader="dot" w:pos="10076"/>
        </w:tabs>
        <w:rPr>
          <w:noProof/>
        </w:rPr>
      </w:pPr>
      <w:hyperlink w:anchor="_Toc238936184" w:history="1">
        <w:r w:rsidRPr="009F1BD7">
          <w:rPr>
            <w:rStyle w:val="Lienhypertexte"/>
            <w:noProof/>
          </w:rPr>
          <w:t>Cas 2 : diagnostic juste au champ</w:t>
        </w:r>
        <w:r>
          <w:rPr>
            <w:noProof/>
            <w:webHidden/>
          </w:rPr>
          <w:tab/>
        </w:r>
        <w:r>
          <w:rPr>
            <w:noProof/>
            <w:webHidden/>
          </w:rPr>
          <w:fldChar w:fldCharType="begin"/>
        </w:r>
        <w:r>
          <w:rPr>
            <w:noProof/>
            <w:webHidden/>
          </w:rPr>
          <w:instrText xml:space="preserve"> PAGEREF _Toc238936184 \h </w:instrText>
        </w:r>
        <w:r>
          <w:rPr>
            <w:noProof/>
            <w:webHidden/>
          </w:rPr>
        </w:r>
        <w:r>
          <w:rPr>
            <w:noProof/>
            <w:webHidden/>
          </w:rPr>
          <w:fldChar w:fldCharType="separate"/>
        </w:r>
        <w:r>
          <w:rPr>
            <w:noProof/>
            <w:webHidden/>
          </w:rPr>
          <w:t>30</w:t>
        </w:r>
        <w:r>
          <w:rPr>
            <w:noProof/>
            <w:webHidden/>
          </w:rPr>
          <w:fldChar w:fldCharType="end"/>
        </w:r>
      </w:hyperlink>
    </w:p>
    <w:p w14:paraId="29A8DC42" w14:textId="77777777" w:rsidR="001B2625" w:rsidRDefault="001B2625">
      <w:pPr>
        <w:pStyle w:val="TM2"/>
        <w:tabs>
          <w:tab w:val="right" w:leader="dot" w:pos="10076"/>
        </w:tabs>
        <w:rPr>
          <w:noProof/>
        </w:rPr>
      </w:pPr>
      <w:hyperlink w:anchor="_Toc238936185" w:history="1">
        <w:r w:rsidRPr="009F1BD7">
          <w:rPr>
            <w:rStyle w:val="Lienhypertexte"/>
            <w:noProof/>
          </w:rPr>
          <w:t>Cas 3 : l'erreur affirmée, et ce qu'elle a révélé</w:t>
        </w:r>
        <w:r>
          <w:rPr>
            <w:noProof/>
            <w:webHidden/>
          </w:rPr>
          <w:tab/>
        </w:r>
        <w:r>
          <w:rPr>
            <w:noProof/>
            <w:webHidden/>
          </w:rPr>
          <w:fldChar w:fldCharType="begin"/>
        </w:r>
        <w:r>
          <w:rPr>
            <w:noProof/>
            <w:webHidden/>
          </w:rPr>
          <w:instrText xml:space="preserve"> PAGEREF _Toc238936185 \h </w:instrText>
        </w:r>
        <w:r>
          <w:rPr>
            <w:noProof/>
            <w:webHidden/>
          </w:rPr>
        </w:r>
        <w:r>
          <w:rPr>
            <w:noProof/>
            <w:webHidden/>
          </w:rPr>
          <w:fldChar w:fldCharType="separate"/>
        </w:r>
        <w:r>
          <w:rPr>
            <w:noProof/>
            <w:webHidden/>
          </w:rPr>
          <w:t>31</w:t>
        </w:r>
        <w:r>
          <w:rPr>
            <w:noProof/>
            <w:webHidden/>
          </w:rPr>
          <w:fldChar w:fldCharType="end"/>
        </w:r>
      </w:hyperlink>
    </w:p>
    <w:p w14:paraId="4E1688FF" w14:textId="77777777" w:rsidR="001B2625" w:rsidRDefault="001B2625">
      <w:pPr>
        <w:pStyle w:val="TM2"/>
        <w:tabs>
          <w:tab w:val="right" w:leader="dot" w:pos="10076"/>
        </w:tabs>
        <w:rPr>
          <w:noProof/>
        </w:rPr>
      </w:pPr>
      <w:hyperlink w:anchor="_Toc238936186" w:history="1">
        <w:r w:rsidRPr="009F1BD7">
          <w:rPr>
            <w:rStyle w:val="Lienhypertexte"/>
            <w:noProof/>
          </w:rPr>
          <w:t>Cas 4 : le modèle prévient, et il a pourtant raison</w:t>
        </w:r>
        <w:r>
          <w:rPr>
            <w:noProof/>
            <w:webHidden/>
          </w:rPr>
          <w:tab/>
        </w:r>
        <w:r>
          <w:rPr>
            <w:noProof/>
            <w:webHidden/>
          </w:rPr>
          <w:fldChar w:fldCharType="begin"/>
        </w:r>
        <w:r>
          <w:rPr>
            <w:noProof/>
            <w:webHidden/>
          </w:rPr>
          <w:instrText xml:space="preserve"> PAGEREF _Toc238936186 \h </w:instrText>
        </w:r>
        <w:r>
          <w:rPr>
            <w:noProof/>
            <w:webHidden/>
          </w:rPr>
        </w:r>
        <w:r>
          <w:rPr>
            <w:noProof/>
            <w:webHidden/>
          </w:rPr>
          <w:fldChar w:fldCharType="separate"/>
        </w:r>
        <w:r>
          <w:rPr>
            <w:noProof/>
            <w:webHidden/>
          </w:rPr>
          <w:t>31</w:t>
        </w:r>
        <w:r>
          <w:rPr>
            <w:noProof/>
            <w:webHidden/>
          </w:rPr>
          <w:fldChar w:fldCharType="end"/>
        </w:r>
      </w:hyperlink>
    </w:p>
    <w:p w14:paraId="5192813E" w14:textId="77777777" w:rsidR="001B2625" w:rsidRDefault="001B2625">
      <w:pPr>
        <w:pStyle w:val="TM2"/>
        <w:tabs>
          <w:tab w:val="right" w:leader="dot" w:pos="10076"/>
        </w:tabs>
        <w:rPr>
          <w:noProof/>
        </w:rPr>
      </w:pPr>
      <w:hyperlink w:anchor="_Toc238936187" w:history="1">
        <w:r w:rsidRPr="009F1BD7">
          <w:rPr>
            <w:rStyle w:val="Lienhypertexte"/>
            <w:noProof/>
          </w:rPr>
          <w:t>Ce que la planche établit</w:t>
        </w:r>
        <w:r>
          <w:rPr>
            <w:noProof/>
            <w:webHidden/>
          </w:rPr>
          <w:tab/>
        </w:r>
        <w:r>
          <w:rPr>
            <w:noProof/>
            <w:webHidden/>
          </w:rPr>
          <w:fldChar w:fldCharType="begin"/>
        </w:r>
        <w:r>
          <w:rPr>
            <w:noProof/>
            <w:webHidden/>
          </w:rPr>
          <w:instrText xml:space="preserve"> PAGEREF _Toc238936187 \h </w:instrText>
        </w:r>
        <w:r>
          <w:rPr>
            <w:noProof/>
            <w:webHidden/>
          </w:rPr>
        </w:r>
        <w:r>
          <w:rPr>
            <w:noProof/>
            <w:webHidden/>
          </w:rPr>
          <w:fldChar w:fldCharType="separate"/>
        </w:r>
        <w:r>
          <w:rPr>
            <w:noProof/>
            <w:webHidden/>
          </w:rPr>
          <w:t>31</w:t>
        </w:r>
        <w:r>
          <w:rPr>
            <w:noProof/>
            <w:webHidden/>
          </w:rPr>
          <w:fldChar w:fldCharType="end"/>
        </w:r>
      </w:hyperlink>
    </w:p>
    <w:p w14:paraId="7C7502DC" w14:textId="77777777" w:rsidR="001B2625" w:rsidRDefault="001B2625">
      <w:pPr>
        <w:pStyle w:val="TM1"/>
        <w:tabs>
          <w:tab w:val="right" w:leader="dot" w:pos="10076"/>
        </w:tabs>
        <w:rPr>
          <w:noProof/>
        </w:rPr>
      </w:pPr>
      <w:hyperlink w:anchor="_Toc238936188" w:history="1">
        <w:r w:rsidRPr="009F1BD7">
          <w:rPr>
            <w:rStyle w:val="Lienhypertexte"/>
            <w:noProof/>
          </w:rPr>
          <w:t>Limites connues</w:t>
        </w:r>
        <w:r>
          <w:rPr>
            <w:noProof/>
            <w:webHidden/>
          </w:rPr>
          <w:tab/>
        </w:r>
        <w:r>
          <w:rPr>
            <w:noProof/>
            <w:webHidden/>
          </w:rPr>
          <w:fldChar w:fldCharType="begin"/>
        </w:r>
        <w:r>
          <w:rPr>
            <w:noProof/>
            <w:webHidden/>
          </w:rPr>
          <w:instrText xml:space="preserve"> PAGEREF _Toc238936188 \h </w:instrText>
        </w:r>
        <w:r>
          <w:rPr>
            <w:noProof/>
            <w:webHidden/>
          </w:rPr>
        </w:r>
        <w:r>
          <w:rPr>
            <w:noProof/>
            <w:webHidden/>
          </w:rPr>
          <w:fldChar w:fldCharType="separate"/>
        </w:r>
        <w:r>
          <w:rPr>
            <w:noProof/>
            <w:webHidden/>
          </w:rPr>
          <w:t>32</w:t>
        </w:r>
        <w:r>
          <w:rPr>
            <w:noProof/>
            <w:webHidden/>
          </w:rPr>
          <w:fldChar w:fldCharType="end"/>
        </w:r>
      </w:hyperlink>
    </w:p>
    <w:p w14:paraId="2FFB9BDF" w14:textId="77777777" w:rsidR="001B2625" w:rsidRDefault="001B2625">
      <w:pPr>
        <w:pStyle w:val="TM2"/>
        <w:tabs>
          <w:tab w:val="right" w:leader="dot" w:pos="10076"/>
        </w:tabs>
        <w:rPr>
          <w:noProof/>
        </w:rPr>
      </w:pPr>
      <w:hyperlink w:anchor="_Toc238936189" w:history="1">
        <w:r w:rsidRPr="009F1BD7">
          <w:rPr>
            <w:rStyle w:val="Lienhypertexte"/>
            <w:noProof/>
          </w:rPr>
          <w:t>La limite principale : au champ, le modèle se trompe une fois sur deux</w:t>
        </w:r>
        <w:r>
          <w:rPr>
            <w:noProof/>
            <w:webHidden/>
          </w:rPr>
          <w:tab/>
        </w:r>
        <w:r>
          <w:rPr>
            <w:noProof/>
            <w:webHidden/>
          </w:rPr>
          <w:fldChar w:fldCharType="begin"/>
        </w:r>
        <w:r>
          <w:rPr>
            <w:noProof/>
            <w:webHidden/>
          </w:rPr>
          <w:instrText xml:space="preserve"> PAGEREF _Toc238936189 \h </w:instrText>
        </w:r>
        <w:r>
          <w:rPr>
            <w:noProof/>
            <w:webHidden/>
          </w:rPr>
        </w:r>
        <w:r>
          <w:rPr>
            <w:noProof/>
            <w:webHidden/>
          </w:rPr>
          <w:fldChar w:fldCharType="separate"/>
        </w:r>
        <w:r>
          <w:rPr>
            <w:noProof/>
            <w:webHidden/>
          </w:rPr>
          <w:t>32</w:t>
        </w:r>
        <w:r>
          <w:rPr>
            <w:noProof/>
            <w:webHidden/>
          </w:rPr>
          <w:fldChar w:fldCharType="end"/>
        </w:r>
      </w:hyperlink>
    </w:p>
    <w:p w14:paraId="62978DDB" w14:textId="77777777" w:rsidR="001B2625" w:rsidRDefault="001B2625">
      <w:pPr>
        <w:pStyle w:val="TM2"/>
        <w:tabs>
          <w:tab w:val="right" w:leader="dot" w:pos="10076"/>
        </w:tabs>
        <w:rPr>
          <w:noProof/>
        </w:rPr>
      </w:pPr>
      <w:hyperlink w:anchor="_Toc238936190" w:history="1">
        <w:r w:rsidRPr="009F1BD7">
          <w:rPr>
            <w:rStyle w:val="Lienhypertexte"/>
            <w:noProof/>
          </w:rPr>
          <w:t>Limites du corpus d'entraînement</w:t>
        </w:r>
        <w:r>
          <w:rPr>
            <w:noProof/>
            <w:webHidden/>
          </w:rPr>
          <w:tab/>
        </w:r>
        <w:r>
          <w:rPr>
            <w:noProof/>
            <w:webHidden/>
          </w:rPr>
          <w:fldChar w:fldCharType="begin"/>
        </w:r>
        <w:r>
          <w:rPr>
            <w:noProof/>
            <w:webHidden/>
          </w:rPr>
          <w:instrText xml:space="preserve"> PAGEREF _Toc238936190 \h </w:instrText>
        </w:r>
        <w:r>
          <w:rPr>
            <w:noProof/>
            <w:webHidden/>
          </w:rPr>
        </w:r>
        <w:r>
          <w:rPr>
            <w:noProof/>
            <w:webHidden/>
          </w:rPr>
          <w:fldChar w:fldCharType="separate"/>
        </w:r>
        <w:r>
          <w:rPr>
            <w:noProof/>
            <w:webHidden/>
          </w:rPr>
          <w:t>32</w:t>
        </w:r>
        <w:r>
          <w:rPr>
            <w:noProof/>
            <w:webHidden/>
          </w:rPr>
          <w:fldChar w:fldCharType="end"/>
        </w:r>
      </w:hyperlink>
    </w:p>
    <w:p w14:paraId="6B29EE36" w14:textId="77777777" w:rsidR="001B2625" w:rsidRDefault="001B2625">
      <w:pPr>
        <w:pStyle w:val="TM2"/>
        <w:tabs>
          <w:tab w:val="right" w:leader="dot" w:pos="10076"/>
        </w:tabs>
        <w:rPr>
          <w:noProof/>
        </w:rPr>
      </w:pPr>
      <w:hyperlink w:anchor="_Toc238936191" w:history="1">
        <w:r w:rsidRPr="009F1BD7">
          <w:rPr>
            <w:rStyle w:val="Lienhypertexte"/>
            <w:noProof/>
          </w:rPr>
          <w:t>Limites du protocole d'évaluation</w:t>
        </w:r>
        <w:r>
          <w:rPr>
            <w:noProof/>
            <w:webHidden/>
          </w:rPr>
          <w:tab/>
        </w:r>
        <w:r>
          <w:rPr>
            <w:noProof/>
            <w:webHidden/>
          </w:rPr>
          <w:fldChar w:fldCharType="begin"/>
        </w:r>
        <w:r>
          <w:rPr>
            <w:noProof/>
            <w:webHidden/>
          </w:rPr>
          <w:instrText xml:space="preserve"> PAGEREF _Toc238936191 \h </w:instrText>
        </w:r>
        <w:r>
          <w:rPr>
            <w:noProof/>
            <w:webHidden/>
          </w:rPr>
        </w:r>
        <w:r>
          <w:rPr>
            <w:noProof/>
            <w:webHidden/>
          </w:rPr>
          <w:fldChar w:fldCharType="separate"/>
        </w:r>
        <w:r>
          <w:rPr>
            <w:noProof/>
            <w:webHidden/>
          </w:rPr>
          <w:t>32</w:t>
        </w:r>
        <w:r>
          <w:rPr>
            <w:noProof/>
            <w:webHidden/>
          </w:rPr>
          <w:fldChar w:fldCharType="end"/>
        </w:r>
      </w:hyperlink>
    </w:p>
    <w:p w14:paraId="42A47DC9" w14:textId="77777777" w:rsidR="001B2625" w:rsidRDefault="001B2625">
      <w:pPr>
        <w:pStyle w:val="TM2"/>
        <w:tabs>
          <w:tab w:val="right" w:leader="dot" w:pos="10076"/>
        </w:tabs>
        <w:rPr>
          <w:noProof/>
        </w:rPr>
      </w:pPr>
      <w:hyperlink w:anchor="_Toc238936192" w:history="1">
        <w:r w:rsidRPr="009F1BD7">
          <w:rPr>
            <w:rStyle w:val="Lienhypertexte"/>
            <w:noProof/>
          </w:rPr>
          <w:t>Limites de reproductibilité</w:t>
        </w:r>
        <w:r>
          <w:rPr>
            <w:noProof/>
            <w:webHidden/>
          </w:rPr>
          <w:tab/>
        </w:r>
        <w:r>
          <w:rPr>
            <w:noProof/>
            <w:webHidden/>
          </w:rPr>
          <w:fldChar w:fldCharType="begin"/>
        </w:r>
        <w:r>
          <w:rPr>
            <w:noProof/>
            <w:webHidden/>
          </w:rPr>
          <w:instrText xml:space="preserve"> PAGEREF _Toc238936192 \h </w:instrText>
        </w:r>
        <w:r>
          <w:rPr>
            <w:noProof/>
            <w:webHidden/>
          </w:rPr>
        </w:r>
        <w:r>
          <w:rPr>
            <w:noProof/>
            <w:webHidden/>
          </w:rPr>
          <w:fldChar w:fldCharType="separate"/>
        </w:r>
        <w:r>
          <w:rPr>
            <w:noProof/>
            <w:webHidden/>
          </w:rPr>
          <w:t>33</w:t>
        </w:r>
        <w:r>
          <w:rPr>
            <w:noProof/>
            <w:webHidden/>
          </w:rPr>
          <w:fldChar w:fldCharType="end"/>
        </w:r>
      </w:hyperlink>
    </w:p>
    <w:p w14:paraId="3B7A5EB6" w14:textId="77777777" w:rsidR="001B2625" w:rsidRDefault="001B2625">
      <w:pPr>
        <w:pStyle w:val="TM2"/>
        <w:tabs>
          <w:tab w:val="right" w:leader="dot" w:pos="10076"/>
        </w:tabs>
        <w:rPr>
          <w:noProof/>
        </w:rPr>
      </w:pPr>
      <w:hyperlink w:anchor="_Toc238936193" w:history="1">
        <w:r w:rsidRPr="009F1BD7">
          <w:rPr>
            <w:rStyle w:val="Lienhypertexte"/>
            <w:noProof/>
          </w:rPr>
          <w:t>Limites de l'usage</w:t>
        </w:r>
        <w:r>
          <w:rPr>
            <w:noProof/>
            <w:webHidden/>
          </w:rPr>
          <w:tab/>
        </w:r>
        <w:r>
          <w:rPr>
            <w:noProof/>
            <w:webHidden/>
          </w:rPr>
          <w:fldChar w:fldCharType="begin"/>
        </w:r>
        <w:r>
          <w:rPr>
            <w:noProof/>
            <w:webHidden/>
          </w:rPr>
          <w:instrText xml:space="preserve"> PAGEREF _Toc238936193 \h </w:instrText>
        </w:r>
        <w:r>
          <w:rPr>
            <w:noProof/>
            <w:webHidden/>
          </w:rPr>
        </w:r>
        <w:r>
          <w:rPr>
            <w:noProof/>
            <w:webHidden/>
          </w:rPr>
          <w:fldChar w:fldCharType="separate"/>
        </w:r>
        <w:r>
          <w:rPr>
            <w:noProof/>
            <w:webHidden/>
          </w:rPr>
          <w:t>33</w:t>
        </w:r>
        <w:r>
          <w:rPr>
            <w:noProof/>
            <w:webHidden/>
          </w:rPr>
          <w:fldChar w:fldCharType="end"/>
        </w:r>
      </w:hyperlink>
    </w:p>
    <w:p w14:paraId="60904C06" w14:textId="77777777" w:rsidR="001B2625" w:rsidRDefault="001B2625">
      <w:pPr>
        <w:pStyle w:val="TM2"/>
        <w:tabs>
          <w:tab w:val="right" w:leader="dot" w:pos="10076"/>
        </w:tabs>
        <w:rPr>
          <w:noProof/>
        </w:rPr>
      </w:pPr>
      <w:hyperlink w:anchor="_Toc238936194" w:history="1">
        <w:r w:rsidRPr="009F1BD7">
          <w:rPr>
            <w:rStyle w:val="Lienhypertexte"/>
            <w:noProof/>
          </w:rPr>
          <w:t>Limite juridique</w:t>
        </w:r>
        <w:r>
          <w:rPr>
            <w:noProof/>
            <w:webHidden/>
          </w:rPr>
          <w:tab/>
        </w:r>
        <w:r>
          <w:rPr>
            <w:noProof/>
            <w:webHidden/>
          </w:rPr>
          <w:fldChar w:fldCharType="begin"/>
        </w:r>
        <w:r>
          <w:rPr>
            <w:noProof/>
            <w:webHidden/>
          </w:rPr>
          <w:instrText xml:space="preserve"> PAGEREF _Toc238936194 \h </w:instrText>
        </w:r>
        <w:r>
          <w:rPr>
            <w:noProof/>
            <w:webHidden/>
          </w:rPr>
        </w:r>
        <w:r>
          <w:rPr>
            <w:noProof/>
            <w:webHidden/>
          </w:rPr>
          <w:fldChar w:fldCharType="separate"/>
        </w:r>
        <w:r>
          <w:rPr>
            <w:noProof/>
            <w:webHidden/>
          </w:rPr>
          <w:t>33</w:t>
        </w:r>
        <w:r>
          <w:rPr>
            <w:noProof/>
            <w:webHidden/>
          </w:rPr>
          <w:fldChar w:fldCharType="end"/>
        </w:r>
      </w:hyperlink>
    </w:p>
    <w:p w14:paraId="1AC16F34" w14:textId="77777777" w:rsidR="001B2625" w:rsidRDefault="001B2625">
      <w:pPr>
        <w:pStyle w:val="TM1"/>
        <w:tabs>
          <w:tab w:val="right" w:leader="dot" w:pos="10076"/>
        </w:tabs>
        <w:rPr>
          <w:noProof/>
        </w:rPr>
      </w:pPr>
      <w:hyperlink w:anchor="_Toc238936195" w:history="1">
        <w:r w:rsidRPr="009F1BD7">
          <w:rPr>
            <w:rStyle w:val="Lienhypertexte"/>
            <w:noProof/>
          </w:rPr>
          <w:t>Perspectives</w:t>
        </w:r>
        <w:r>
          <w:rPr>
            <w:noProof/>
            <w:webHidden/>
          </w:rPr>
          <w:tab/>
        </w:r>
        <w:r>
          <w:rPr>
            <w:noProof/>
            <w:webHidden/>
          </w:rPr>
          <w:fldChar w:fldCharType="begin"/>
        </w:r>
        <w:r>
          <w:rPr>
            <w:noProof/>
            <w:webHidden/>
          </w:rPr>
          <w:instrText xml:space="preserve"> PAGEREF _Toc238936195 \h </w:instrText>
        </w:r>
        <w:r>
          <w:rPr>
            <w:noProof/>
            <w:webHidden/>
          </w:rPr>
        </w:r>
        <w:r>
          <w:rPr>
            <w:noProof/>
            <w:webHidden/>
          </w:rPr>
          <w:fldChar w:fldCharType="separate"/>
        </w:r>
        <w:r>
          <w:rPr>
            <w:noProof/>
            <w:webHidden/>
          </w:rPr>
          <w:t>34</w:t>
        </w:r>
        <w:r>
          <w:rPr>
            <w:noProof/>
            <w:webHidden/>
          </w:rPr>
          <w:fldChar w:fldCharType="end"/>
        </w:r>
      </w:hyperlink>
    </w:p>
    <w:p w14:paraId="09D3DC62" w14:textId="77777777" w:rsidR="001B2625" w:rsidRDefault="001B2625">
      <w:pPr>
        <w:pStyle w:val="TM2"/>
        <w:tabs>
          <w:tab w:val="right" w:leader="dot" w:pos="10076"/>
        </w:tabs>
        <w:rPr>
          <w:noProof/>
        </w:rPr>
      </w:pPr>
      <w:hyperlink w:anchor="_Toc238936196" w:history="1">
        <w:r w:rsidRPr="009F1BD7">
          <w:rPr>
            <w:rStyle w:val="Lienhypertexte"/>
            <w:noProof/>
          </w:rPr>
          <w:t>Ce qui répondrait à la limite principale</w:t>
        </w:r>
        <w:r>
          <w:rPr>
            <w:noProof/>
            <w:webHidden/>
          </w:rPr>
          <w:tab/>
        </w:r>
        <w:r>
          <w:rPr>
            <w:noProof/>
            <w:webHidden/>
          </w:rPr>
          <w:fldChar w:fldCharType="begin"/>
        </w:r>
        <w:r>
          <w:rPr>
            <w:noProof/>
            <w:webHidden/>
          </w:rPr>
          <w:instrText xml:space="preserve"> PAGEREF _Toc238936196 \h </w:instrText>
        </w:r>
        <w:r>
          <w:rPr>
            <w:noProof/>
            <w:webHidden/>
          </w:rPr>
        </w:r>
        <w:r>
          <w:rPr>
            <w:noProof/>
            <w:webHidden/>
          </w:rPr>
          <w:fldChar w:fldCharType="separate"/>
        </w:r>
        <w:r>
          <w:rPr>
            <w:noProof/>
            <w:webHidden/>
          </w:rPr>
          <w:t>34</w:t>
        </w:r>
        <w:r>
          <w:rPr>
            <w:noProof/>
            <w:webHidden/>
          </w:rPr>
          <w:fldChar w:fldCharType="end"/>
        </w:r>
      </w:hyperlink>
    </w:p>
    <w:p w14:paraId="1FBA61D0" w14:textId="77777777" w:rsidR="001B2625" w:rsidRDefault="001B2625">
      <w:pPr>
        <w:pStyle w:val="TM2"/>
        <w:tabs>
          <w:tab w:val="right" w:leader="dot" w:pos="10076"/>
        </w:tabs>
        <w:rPr>
          <w:noProof/>
        </w:rPr>
      </w:pPr>
      <w:hyperlink w:anchor="_Toc238936197" w:history="1">
        <w:r w:rsidRPr="009F1BD7">
          <w:rPr>
            <w:rStyle w:val="Lienhypertexte"/>
            <w:noProof/>
          </w:rPr>
          <w:t>Le refus de répondre</w:t>
        </w:r>
        <w:r>
          <w:rPr>
            <w:noProof/>
            <w:webHidden/>
          </w:rPr>
          <w:tab/>
        </w:r>
        <w:r>
          <w:rPr>
            <w:noProof/>
            <w:webHidden/>
          </w:rPr>
          <w:fldChar w:fldCharType="begin"/>
        </w:r>
        <w:r>
          <w:rPr>
            <w:noProof/>
            <w:webHidden/>
          </w:rPr>
          <w:instrText xml:space="preserve"> PAGEREF _Toc238936197 \h </w:instrText>
        </w:r>
        <w:r>
          <w:rPr>
            <w:noProof/>
            <w:webHidden/>
          </w:rPr>
        </w:r>
        <w:r>
          <w:rPr>
            <w:noProof/>
            <w:webHidden/>
          </w:rPr>
          <w:fldChar w:fldCharType="separate"/>
        </w:r>
        <w:r>
          <w:rPr>
            <w:noProof/>
            <w:webHidden/>
          </w:rPr>
          <w:t>34</w:t>
        </w:r>
        <w:r>
          <w:rPr>
            <w:noProof/>
            <w:webHidden/>
          </w:rPr>
          <w:fldChar w:fldCharType="end"/>
        </w:r>
      </w:hyperlink>
    </w:p>
    <w:p w14:paraId="4C47239B" w14:textId="77777777" w:rsidR="001B2625" w:rsidRDefault="001B2625">
      <w:pPr>
        <w:pStyle w:val="TM2"/>
        <w:tabs>
          <w:tab w:val="right" w:leader="dot" w:pos="10076"/>
        </w:tabs>
        <w:rPr>
          <w:noProof/>
        </w:rPr>
      </w:pPr>
      <w:hyperlink w:anchor="_Toc238936198" w:history="1">
        <w:r w:rsidRPr="009F1BD7">
          <w:rPr>
            <w:rStyle w:val="Lienhypertexte"/>
            <w:noProof/>
          </w:rPr>
          <w:t>TensorFlow Lite, option non retenue</w:t>
        </w:r>
        <w:r>
          <w:rPr>
            <w:noProof/>
            <w:webHidden/>
          </w:rPr>
          <w:tab/>
        </w:r>
        <w:r>
          <w:rPr>
            <w:noProof/>
            <w:webHidden/>
          </w:rPr>
          <w:fldChar w:fldCharType="begin"/>
        </w:r>
        <w:r>
          <w:rPr>
            <w:noProof/>
            <w:webHidden/>
          </w:rPr>
          <w:instrText xml:space="preserve"> PAGEREF _Toc238936198 \h </w:instrText>
        </w:r>
        <w:r>
          <w:rPr>
            <w:noProof/>
            <w:webHidden/>
          </w:rPr>
        </w:r>
        <w:r>
          <w:rPr>
            <w:noProof/>
            <w:webHidden/>
          </w:rPr>
          <w:fldChar w:fldCharType="separate"/>
        </w:r>
        <w:r>
          <w:rPr>
            <w:noProof/>
            <w:webHidden/>
          </w:rPr>
          <w:t>34</w:t>
        </w:r>
        <w:r>
          <w:rPr>
            <w:noProof/>
            <w:webHidden/>
          </w:rPr>
          <w:fldChar w:fldCharType="end"/>
        </w:r>
      </w:hyperlink>
    </w:p>
    <w:p w14:paraId="602DD03E" w14:textId="77777777" w:rsidR="001B2625" w:rsidRDefault="001B2625">
      <w:pPr>
        <w:pStyle w:val="TM2"/>
        <w:tabs>
          <w:tab w:val="right" w:leader="dot" w:pos="10076"/>
        </w:tabs>
        <w:rPr>
          <w:noProof/>
        </w:rPr>
      </w:pPr>
      <w:hyperlink w:anchor="_Toc238936199" w:history="1">
        <w:r w:rsidRPr="009F1BD7">
          <w:rPr>
            <w:rStyle w:val="Lienhypertexte"/>
            <w:noProof/>
          </w:rPr>
          <w:t>Couche météorologique, option non retenue</w:t>
        </w:r>
        <w:r>
          <w:rPr>
            <w:noProof/>
            <w:webHidden/>
          </w:rPr>
          <w:tab/>
        </w:r>
        <w:r>
          <w:rPr>
            <w:noProof/>
            <w:webHidden/>
          </w:rPr>
          <w:fldChar w:fldCharType="begin"/>
        </w:r>
        <w:r>
          <w:rPr>
            <w:noProof/>
            <w:webHidden/>
          </w:rPr>
          <w:instrText xml:space="preserve"> PAGEREF _Toc238936199 \h </w:instrText>
        </w:r>
        <w:r>
          <w:rPr>
            <w:noProof/>
            <w:webHidden/>
          </w:rPr>
        </w:r>
        <w:r>
          <w:rPr>
            <w:noProof/>
            <w:webHidden/>
          </w:rPr>
          <w:fldChar w:fldCharType="separate"/>
        </w:r>
        <w:r>
          <w:rPr>
            <w:noProof/>
            <w:webHidden/>
          </w:rPr>
          <w:t>34</w:t>
        </w:r>
        <w:r>
          <w:rPr>
            <w:noProof/>
            <w:webHidden/>
          </w:rPr>
          <w:fldChar w:fldCharType="end"/>
        </w:r>
      </w:hyperlink>
    </w:p>
    <w:p w14:paraId="589AB9AE" w14:textId="77777777" w:rsidR="001B2625" w:rsidRDefault="001B2625">
      <w:pPr>
        <w:pStyle w:val="TM2"/>
        <w:tabs>
          <w:tab w:val="right" w:leader="dot" w:pos="10076"/>
        </w:tabs>
        <w:rPr>
          <w:noProof/>
        </w:rPr>
      </w:pPr>
      <w:hyperlink w:anchor="_Toc238936200" w:history="1">
        <w:r w:rsidRPr="009F1BD7">
          <w:rPr>
            <w:rStyle w:val="Lienhypertexte"/>
            <w:noProof/>
          </w:rPr>
          <w:t>Ce que le projet retient</w:t>
        </w:r>
        <w:r>
          <w:rPr>
            <w:noProof/>
            <w:webHidden/>
          </w:rPr>
          <w:tab/>
        </w:r>
        <w:r>
          <w:rPr>
            <w:noProof/>
            <w:webHidden/>
          </w:rPr>
          <w:fldChar w:fldCharType="begin"/>
        </w:r>
        <w:r>
          <w:rPr>
            <w:noProof/>
            <w:webHidden/>
          </w:rPr>
          <w:instrText xml:space="preserve"> PAGEREF _Toc238936200 \h </w:instrText>
        </w:r>
        <w:r>
          <w:rPr>
            <w:noProof/>
            <w:webHidden/>
          </w:rPr>
        </w:r>
        <w:r>
          <w:rPr>
            <w:noProof/>
            <w:webHidden/>
          </w:rPr>
          <w:fldChar w:fldCharType="separate"/>
        </w:r>
        <w:r>
          <w:rPr>
            <w:noProof/>
            <w:webHidden/>
          </w:rPr>
          <w:t>35</w:t>
        </w:r>
        <w:r>
          <w:rPr>
            <w:noProof/>
            <w:webHidden/>
          </w:rPr>
          <w:fldChar w:fldCharType="end"/>
        </w:r>
      </w:hyperlink>
    </w:p>
    <w:p w14:paraId="42D23C46" w14:textId="77777777" w:rsidR="001B2625" w:rsidRDefault="001B2625">
      <w:pPr>
        <w:pStyle w:val="TM1"/>
        <w:tabs>
          <w:tab w:val="right" w:leader="dot" w:pos="10076"/>
        </w:tabs>
        <w:rPr>
          <w:noProof/>
        </w:rPr>
      </w:pPr>
      <w:hyperlink w:anchor="_Toc238936201" w:history="1">
        <w:r w:rsidRPr="009F1BD7">
          <w:rPr>
            <w:rStyle w:val="Lienhypertexte"/>
            <w:noProof/>
          </w:rPr>
          <w:t>Table des figures et des tableaux</w:t>
        </w:r>
        <w:r>
          <w:rPr>
            <w:noProof/>
            <w:webHidden/>
          </w:rPr>
          <w:tab/>
        </w:r>
        <w:r>
          <w:rPr>
            <w:noProof/>
            <w:webHidden/>
          </w:rPr>
          <w:fldChar w:fldCharType="begin"/>
        </w:r>
        <w:r>
          <w:rPr>
            <w:noProof/>
            <w:webHidden/>
          </w:rPr>
          <w:instrText xml:space="preserve"> PAGEREF _Toc238936201 \h </w:instrText>
        </w:r>
        <w:r>
          <w:rPr>
            <w:noProof/>
            <w:webHidden/>
          </w:rPr>
        </w:r>
        <w:r>
          <w:rPr>
            <w:noProof/>
            <w:webHidden/>
          </w:rPr>
          <w:fldChar w:fldCharType="separate"/>
        </w:r>
        <w:r>
          <w:rPr>
            <w:noProof/>
            <w:webHidden/>
          </w:rPr>
          <w:t>36</w:t>
        </w:r>
        <w:r>
          <w:rPr>
            <w:noProof/>
            <w:webHidden/>
          </w:rPr>
          <w:fldChar w:fldCharType="end"/>
        </w:r>
      </w:hyperlink>
    </w:p>
    <w:p w14:paraId="165F3122" w14:textId="77777777" w:rsidR="00D247FB" w:rsidRDefault="00000000">
      <w:pPr>
        <w:spacing w:after="0"/>
      </w:pPr>
      <w:r>
        <w:rPr>
          <w:sz w:val="22"/>
        </w:rPr>
        <w:fldChar w:fldCharType="end"/>
      </w:r>
    </w:p>
    <w:p w14:paraId="5CECA7D0" w14:textId="77777777" w:rsidR="00D247FB" w:rsidRDefault="00000000">
      <w:r>
        <w:br w:type="page"/>
      </w:r>
    </w:p>
    <w:p w14:paraId="7DEEB4D2" w14:textId="77777777" w:rsidR="00D247FB" w:rsidRPr="001B2625" w:rsidRDefault="00000000">
      <w:pPr>
        <w:keepNext/>
        <w:keepLines/>
        <w:spacing w:after="40"/>
        <w:rPr>
          <w:lang w:val="fr-FR"/>
        </w:rPr>
      </w:pPr>
      <w:r w:rsidRPr="001B2625">
        <w:rPr>
          <w:b/>
          <w:color w:val="595959"/>
          <w:sz w:val="19"/>
          <w:lang w:val="fr-FR"/>
        </w:rPr>
        <w:lastRenderedPageBreak/>
        <w:t>CHAPITRE 1</w:t>
      </w:r>
    </w:p>
    <w:p w14:paraId="499BC976" w14:textId="77777777" w:rsidR="00D247FB" w:rsidRPr="001B2625" w:rsidRDefault="00000000">
      <w:pPr>
        <w:pStyle w:val="Titre1"/>
        <w:spacing w:before="0" w:after="80" w:line="252" w:lineRule="auto"/>
        <w:rPr>
          <w:lang w:val="fr-FR"/>
        </w:rPr>
      </w:pPr>
      <w:bookmarkStart w:id="1" w:name="_Toc238936138"/>
      <w:r w:rsidRPr="001B2625">
        <w:rPr>
          <w:rFonts w:ascii="Calibri" w:hAnsi="Calibri"/>
          <w:sz w:val="34"/>
          <w:lang w:val="fr-FR"/>
        </w:rPr>
        <w:t>Contexte et problématique</w:t>
      </w:r>
      <w:bookmarkEnd w:id="1"/>
    </w:p>
    <w:p w14:paraId="788C805E" w14:textId="77777777" w:rsidR="00D247FB" w:rsidRPr="001B2625" w:rsidRDefault="00D247FB">
      <w:pPr>
        <w:keepNext/>
        <w:keepLines/>
        <w:pBdr>
          <w:bottom w:val="single" w:sz="8" w:space="1" w:color="808080"/>
        </w:pBdr>
        <w:spacing w:after="240"/>
        <w:rPr>
          <w:lang w:val="fr-FR"/>
        </w:rPr>
      </w:pPr>
    </w:p>
    <w:p w14:paraId="41258172" w14:textId="77777777" w:rsidR="00D247FB" w:rsidRPr="001B2625" w:rsidRDefault="00000000">
      <w:pPr>
        <w:pStyle w:val="Titre2"/>
        <w:spacing w:after="60" w:line="252" w:lineRule="auto"/>
        <w:rPr>
          <w:lang w:val="fr-FR"/>
        </w:rPr>
      </w:pPr>
      <w:bookmarkStart w:id="2" w:name="_Toc238936139"/>
      <w:r w:rsidRPr="001B2625">
        <w:rPr>
          <w:rFonts w:ascii="Calibri" w:hAnsi="Calibri"/>
          <w:sz w:val="25"/>
          <w:lang w:val="fr-FR"/>
        </w:rPr>
        <w:t>Le problème agricole</w:t>
      </w:r>
      <w:bookmarkEnd w:id="2"/>
    </w:p>
    <w:p w14:paraId="56E3D073" w14:textId="77777777" w:rsidR="00D247FB" w:rsidRPr="001B2625" w:rsidRDefault="00000000">
      <w:pPr>
        <w:spacing w:before="40" w:after="100" w:line="252" w:lineRule="auto"/>
        <w:jc w:val="both"/>
        <w:rPr>
          <w:lang w:val="fr-FR"/>
        </w:rPr>
      </w:pPr>
      <w:r w:rsidRPr="001B2625">
        <w:rPr>
          <w:lang w:val="fr-FR"/>
        </w:rPr>
        <w:t>Les cultures vivrières et de rente en Afrique de l'Ouest subissent des pertes considérables faute de diagnostic précoce des maladies foliaires. Un producteur éloigné d'un service phytosanitaire ne dispose généralement d'aucun moyen simple d'identifier une maladie à ses premiers symptômes, alors que la précocité du diagnostic conditionne directement l'efficacité du traitement et la limitation de la propagation.</w:t>
      </w:r>
    </w:p>
    <w:p w14:paraId="7CC0A40A" w14:textId="77777777" w:rsidR="00D247FB" w:rsidRPr="001B2625" w:rsidRDefault="00000000">
      <w:pPr>
        <w:spacing w:before="40" w:after="100" w:line="252" w:lineRule="auto"/>
        <w:jc w:val="both"/>
        <w:rPr>
          <w:lang w:val="fr-FR"/>
        </w:rPr>
      </w:pPr>
      <w:r w:rsidRPr="001B2625">
        <w:rPr>
          <w:lang w:val="fr-FR"/>
        </w:rPr>
        <w:t>Deux constats renforcent ce problème sans qu'il soit possible de les chiffrer à partir des sources dont nous disposons : le délai entre l'apparition des symptômes et un diagnostic par un conseiller agricole peut être long lorsque ce conseiller n'est pas facilement accessible, et le nombre de conseillers disponibles rapporté au nombre d'exploitations reste, dans beaucoup de régions d'Afrique de l'Ouest, limité. Nous ne disposons pas de chiffre vérifiable pour ces deux points dans les sources du dépôt ; nous les mentionnons donc comme éléments de contexte qualitatifs, pas comme données mesurées.</w:t>
      </w:r>
    </w:p>
    <w:p w14:paraId="056212CA" w14:textId="77777777" w:rsidR="00D247FB" w:rsidRPr="001B2625" w:rsidRDefault="00000000">
      <w:pPr>
        <w:spacing w:before="40" w:after="100" w:line="252" w:lineRule="auto"/>
        <w:jc w:val="both"/>
        <w:rPr>
          <w:lang w:val="fr-FR"/>
        </w:rPr>
      </w:pPr>
      <w:r w:rsidRPr="001B2625">
        <w:rPr>
          <w:lang w:val="fr-FR"/>
        </w:rPr>
        <w:t>Ce refus d'avancer un chiffre demande à être justifié, car il serait facile d'en citer un. Une maladie foliaire évolue sur quelques jours, et la fenêtre pendant laquelle un traitement reste utile se referme vite. Un diagnostic qui arrive après cette fenêtre ne coûte pas seulement la parcelle atteinte : il laisse le temps à la maladie de gagner les rangs voisins, si bien que le retard se paie deux fois. C'est ce mécanisme, et non un pourcentage de pertes, qui motive le projet. Un chiffre de pertes cité sans source vérifiable donnerait au rapport une apparence de rigueur qu'il n'aurait pas, et le chapitre 6 montre assez ce que coûte une mesure prise pour argent comptant.</w:t>
      </w:r>
    </w:p>
    <w:p w14:paraId="1E778C4D" w14:textId="77777777" w:rsidR="00D247FB" w:rsidRPr="001B2625" w:rsidRDefault="00000000">
      <w:pPr>
        <w:pStyle w:val="Titre2"/>
        <w:spacing w:after="60" w:line="252" w:lineRule="auto"/>
        <w:rPr>
          <w:lang w:val="fr-FR"/>
        </w:rPr>
      </w:pPr>
      <w:bookmarkStart w:id="3" w:name="_Toc238936140"/>
      <w:r w:rsidRPr="001B2625">
        <w:rPr>
          <w:rFonts w:ascii="Calibri" w:hAnsi="Calibri"/>
          <w:sz w:val="25"/>
          <w:lang w:val="fr-FR"/>
        </w:rPr>
        <w:t>Pourquoi la vision par ordinateur</w:t>
      </w:r>
      <w:bookmarkEnd w:id="3"/>
    </w:p>
    <w:p w14:paraId="6B4E334C" w14:textId="77777777" w:rsidR="00D247FB" w:rsidRPr="001B2625" w:rsidRDefault="00000000">
      <w:pPr>
        <w:spacing w:before="40" w:after="100" w:line="252" w:lineRule="auto"/>
        <w:jc w:val="both"/>
        <w:rPr>
          <w:lang w:val="fr-FR"/>
        </w:rPr>
      </w:pPr>
      <w:r w:rsidRPr="001B2625">
        <w:rPr>
          <w:lang w:val="fr-FR"/>
        </w:rPr>
        <w:t>Le téléphone équipé d'un appareil photo est déjà présent dans une grande partie des exploitations, ce qui n'est le cas d'aucun autre instrument de diagnostic spécialisé. C'est ce constat qui rend la vision par ordinateur pertinente pour ce contexte précis : elle s'appuie sur un matériel déjà possédé, plutôt que sur un équipement à acquérir.</w:t>
      </w:r>
    </w:p>
    <w:p w14:paraId="3212D5D5" w14:textId="77777777" w:rsidR="00D247FB" w:rsidRPr="001B2625" w:rsidRDefault="00000000">
      <w:pPr>
        <w:spacing w:before="40" w:after="100" w:line="252" w:lineRule="auto"/>
        <w:jc w:val="both"/>
        <w:rPr>
          <w:lang w:val="fr-FR"/>
        </w:rPr>
      </w:pPr>
      <w:r w:rsidRPr="001B2625">
        <w:rPr>
          <w:lang w:val="fr-FR"/>
        </w:rPr>
        <w:t>Un modèle de vision entraîné pour cette tâche sait attribuer une classe à une photographie de feuille, avec un niveau de confiance associé. Il ne sait pas, et ne prétend pas savoir, mesurer la gravité d'une infection, prescrire un traitement, ou remplacer le jugement d'un conseiller agricole. Cette limite est posée dès ce premier chapitre parce qu'elle encadre tout le reste du projet ; le chapitre 9 y revient en détail, à la lumière des mesures effectuées.</w:t>
      </w:r>
    </w:p>
    <w:p w14:paraId="17A22386" w14:textId="77777777" w:rsidR="00D247FB" w:rsidRPr="001B2625" w:rsidRDefault="00000000">
      <w:pPr>
        <w:spacing w:before="40" w:after="100" w:line="252" w:lineRule="auto"/>
        <w:jc w:val="both"/>
        <w:rPr>
          <w:lang w:val="fr-FR"/>
        </w:rPr>
      </w:pPr>
      <w:r w:rsidRPr="001B2625">
        <w:rPr>
          <w:lang w:val="fr-FR"/>
        </w:rPr>
        <w:t>Le choix du support n'est pas neutre non plus. Un diagnostic qui suppose d'envoyer un échantillon à un laboratoire suppose aussi un transport, un délai et un coût, c'est-à-dire exactement les trois obstacles que le projet cherche à lever. Une photographie prise sur place et analysée en quelques secondes supprime les trois d'un coup, à condition que le traitement reste accessible depuis un appareil ordinaire. Cette contrainte a orienté des décisions techniques concrètes, décrites au chapitre 4 : le modèle retenu tient en 26 mégaoctets et répond en une fraction de seconde sur un processeur sans carte graphique, là où une architecture plus précise aurait exigé un serveur dédié. La performance brute n'a donc pas été le seul critère, et le chapitre 4 assume ce compromis plutôt que de le taire.</w:t>
      </w:r>
    </w:p>
    <w:p w14:paraId="423988AC" w14:textId="77777777" w:rsidR="00D247FB" w:rsidRPr="001B2625" w:rsidRDefault="00000000">
      <w:pPr>
        <w:pStyle w:val="Titre2"/>
        <w:spacing w:after="60" w:line="252" w:lineRule="auto"/>
        <w:rPr>
          <w:lang w:val="fr-FR"/>
        </w:rPr>
      </w:pPr>
      <w:bookmarkStart w:id="4" w:name="_Toc238936141"/>
      <w:r w:rsidRPr="001B2625">
        <w:rPr>
          <w:rFonts w:ascii="Calibri" w:hAnsi="Calibri"/>
          <w:sz w:val="25"/>
          <w:lang w:val="fr-FR"/>
        </w:rPr>
        <w:t>Ce que le projet a construit</w:t>
      </w:r>
      <w:bookmarkEnd w:id="4"/>
    </w:p>
    <w:p w14:paraId="343D02C8" w14:textId="77777777" w:rsidR="00D247FB" w:rsidRPr="001B2625" w:rsidRDefault="00000000">
      <w:pPr>
        <w:spacing w:before="40" w:after="100" w:line="252" w:lineRule="auto"/>
        <w:jc w:val="both"/>
        <w:rPr>
          <w:lang w:val="fr-FR"/>
        </w:rPr>
      </w:pPr>
      <w:r w:rsidRPr="001B2625">
        <w:rPr>
          <w:lang w:val="fr-FR"/>
        </w:rPr>
        <w:t>AgriVision-AI est une plateforme qui reçoit la photographie d'une feuille, attribue un diagnostic parmi dix classes de maladies, indique un niveau de confiance, montre par une carte visuelle les zones de l'image qui ont motivé la décision, et propose une conduite à tenir.</w:t>
      </w:r>
    </w:p>
    <w:p w14:paraId="23A07365" w14:textId="77777777" w:rsidR="00D247FB" w:rsidRPr="001B2625" w:rsidRDefault="00000000">
      <w:pPr>
        <w:spacing w:before="40" w:after="100" w:line="252" w:lineRule="auto"/>
        <w:jc w:val="both"/>
        <w:rPr>
          <w:lang w:val="fr-FR"/>
        </w:rPr>
      </w:pPr>
      <w:r w:rsidRPr="001B2625">
        <w:rPr>
          <w:lang w:val="fr-FR"/>
        </w:rPr>
        <w:t>Les dix classes retenues couvrent trois cultures : la tomate, le maïs et le poivron. Ce périmètre, précisé au chapitre 2, a été gelé le 14 août 2026 dans le contrat d'interface qui sépare les deux composantes du projet, et n'a plus bougé depuis.</w:t>
      </w:r>
    </w:p>
    <w:p w14:paraId="5D77C122" w14:textId="77777777" w:rsidR="00D247FB" w:rsidRPr="001B2625" w:rsidRDefault="00000000">
      <w:pPr>
        <w:pStyle w:val="Titre2"/>
        <w:spacing w:after="60" w:line="252" w:lineRule="auto"/>
        <w:rPr>
          <w:lang w:val="fr-FR"/>
        </w:rPr>
      </w:pPr>
      <w:bookmarkStart w:id="5" w:name="_Toc238936142"/>
      <w:r w:rsidRPr="001B2625">
        <w:rPr>
          <w:rFonts w:ascii="Calibri" w:hAnsi="Calibri"/>
          <w:sz w:val="25"/>
          <w:lang w:val="fr-FR"/>
        </w:rPr>
        <w:lastRenderedPageBreak/>
        <w:t>La question à laquelle le rapport répond</w:t>
      </w:r>
      <w:bookmarkEnd w:id="5"/>
    </w:p>
    <w:p w14:paraId="56390E37" w14:textId="77777777" w:rsidR="00D247FB" w:rsidRPr="001B2625" w:rsidRDefault="00000000">
      <w:pPr>
        <w:spacing w:before="40" w:after="100" w:line="252" w:lineRule="auto"/>
        <w:jc w:val="both"/>
        <w:rPr>
          <w:lang w:val="fr-FR"/>
        </w:rPr>
      </w:pPr>
      <w:r w:rsidRPr="001B2625">
        <w:rPr>
          <w:lang w:val="fr-FR"/>
        </w:rPr>
        <w:t>Un modèle qui obtient un excellent résultat sur un jeu de test de laboratoire est-il pour autant utilisable au champ ? Ce rapport répond non, le mesure, et en tire les conséquences sur la conception de l'application. Cette question traverse l'ensemble du document : les chapitres 5 et 6 la mesurent, le chapitre 7 montre ce qui a été fait pour y répondre, et le chapitre 9 en tire les limites qui subsistent.</w:t>
      </w:r>
    </w:p>
    <w:p w14:paraId="65E33E27" w14:textId="77777777" w:rsidR="00D247FB" w:rsidRPr="001B2625" w:rsidRDefault="00000000">
      <w:pPr>
        <w:pStyle w:val="Titre2"/>
        <w:spacing w:after="60" w:line="252" w:lineRule="auto"/>
        <w:rPr>
          <w:lang w:val="fr-FR"/>
        </w:rPr>
      </w:pPr>
      <w:bookmarkStart w:id="6" w:name="_Toc238936143"/>
      <w:r w:rsidRPr="001B2625">
        <w:rPr>
          <w:rFonts w:ascii="Calibri" w:hAnsi="Calibri"/>
          <w:sz w:val="25"/>
          <w:lang w:val="fr-FR"/>
        </w:rPr>
        <w:t>Organisation du rapport</w:t>
      </w:r>
      <w:bookmarkEnd w:id="6"/>
    </w:p>
    <w:p w14:paraId="59D446C4" w14:textId="77777777" w:rsidR="00D247FB" w:rsidRPr="001B2625" w:rsidRDefault="00000000">
      <w:pPr>
        <w:spacing w:before="40" w:after="100" w:line="252" w:lineRule="auto"/>
        <w:jc w:val="both"/>
        <w:rPr>
          <w:lang w:val="fr-FR"/>
        </w:rPr>
      </w:pPr>
      <w:r w:rsidRPr="001B2625">
        <w:rPr>
          <w:lang w:val="fr-FR"/>
        </w:rPr>
        <w:t>Le chapitre 2 décrit le corpus et son découpage. Le chapitre 3 présente l'architecture de la plateforme et le contrat qui sépare les deux binômes. Le chapitre 4 justifie les choix techniques, du modèle au déploiement. Les chapitres 5 à 7 mesurent les performances du modèle, en studio puis au champ, et présentent la version 2 construite pour répondre à cet écart. Le chapitre 8 explique les décisions du modèle par l'interprétabilité. Le chapitre 9 dresse les limites connues, et le chapitre 10 propose des pistes pour y répondre.</w:t>
      </w:r>
    </w:p>
    <w:p w14:paraId="3FABBCEC" w14:textId="77777777" w:rsidR="00D247FB" w:rsidRPr="001B2625" w:rsidRDefault="00000000">
      <w:pPr>
        <w:spacing w:before="40" w:after="100" w:line="252" w:lineRule="auto"/>
        <w:jc w:val="both"/>
        <w:rPr>
          <w:lang w:val="fr-FR"/>
        </w:rPr>
      </w:pPr>
      <w:r w:rsidRPr="001B2625">
        <w:rPr>
          <w:lang w:val="fr-FR"/>
        </w:rPr>
        <w:t>Le projet est mené par un binôme de deux étudiants. Cheick Oumar Doumbia, binôme A, est responsable du corpus, du prétraitement et du service d'inférence ; Faustin Félicien Pikbougoum, binôme B, est responsable de l'entraînement du modèle, de l'évaluation, de l'interprétabilité et de l'application. Cette répartition se retrouve dans l'attribution des chapitres : les chapitres 1 à 3, la section 4.2 et le chapitre 10 sont rédigés par Cheick, les chapitres 5 à 9 et la section 4.1 par Faustin.</w:t>
      </w:r>
    </w:p>
    <w:p w14:paraId="3A7B7CE8" w14:textId="77777777" w:rsidR="00D247FB" w:rsidRPr="001B2625" w:rsidRDefault="00000000">
      <w:pPr>
        <w:rPr>
          <w:lang w:val="fr-FR"/>
        </w:rPr>
      </w:pPr>
      <w:r w:rsidRPr="001B2625">
        <w:rPr>
          <w:lang w:val="fr-FR"/>
        </w:rPr>
        <w:br w:type="page"/>
      </w:r>
    </w:p>
    <w:p w14:paraId="2E739B96" w14:textId="77777777" w:rsidR="00D247FB" w:rsidRPr="001B2625" w:rsidRDefault="00000000">
      <w:pPr>
        <w:keepNext/>
        <w:keepLines/>
        <w:spacing w:after="40"/>
        <w:rPr>
          <w:lang w:val="fr-FR"/>
        </w:rPr>
      </w:pPr>
      <w:r w:rsidRPr="001B2625">
        <w:rPr>
          <w:b/>
          <w:color w:val="595959"/>
          <w:sz w:val="19"/>
          <w:lang w:val="fr-FR"/>
        </w:rPr>
        <w:lastRenderedPageBreak/>
        <w:t>CHAPITRE 2</w:t>
      </w:r>
    </w:p>
    <w:p w14:paraId="24249206" w14:textId="77777777" w:rsidR="00D247FB" w:rsidRPr="001B2625" w:rsidRDefault="00000000">
      <w:pPr>
        <w:pStyle w:val="Titre1"/>
        <w:spacing w:before="0" w:after="80" w:line="252" w:lineRule="auto"/>
        <w:rPr>
          <w:lang w:val="fr-FR"/>
        </w:rPr>
      </w:pPr>
      <w:bookmarkStart w:id="7" w:name="_Toc238936144"/>
      <w:r w:rsidRPr="001B2625">
        <w:rPr>
          <w:rFonts w:ascii="Calibri" w:hAnsi="Calibri"/>
          <w:sz w:val="34"/>
          <w:lang w:val="fr-FR"/>
        </w:rPr>
        <w:t>Le corpus : constitution, nettoyage et découpage</w:t>
      </w:r>
      <w:bookmarkEnd w:id="7"/>
    </w:p>
    <w:p w14:paraId="2A02C36D" w14:textId="77777777" w:rsidR="00D247FB" w:rsidRPr="001B2625" w:rsidRDefault="00D247FB">
      <w:pPr>
        <w:keepNext/>
        <w:keepLines/>
        <w:pBdr>
          <w:bottom w:val="single" w:sz="8" w:space="1" w:color="808080"/>
        </w:pBdr>
        <w:spacing w:after="240"/>
        <w:rPr>
          <w:lang w:val="fr-FR"/>
        </w:rPr>
      </w:pPr>
    </w:p>
    <w:p w14:paraId="470FFEDE" w14:textId="77777777" w:rsidR="00D247FB" w:rsidRPr="001B2625" w:rsidRDefault="00000000">
      <w:pPr>
        <w:pStyle w:val="Titre2"/>
        <w:spacing w:after="60" w:line="252" w:lineRule="auto"/>
        <w:rPr>
          <w:lang w:val="fr-FR"/>
        </w:rPr>
      </w:pPr>
      <w:bookmarkStart w:id="8" w:name="_Toc238936145"/>
      <w:r w:rsidRPr="001B2625">
        <w:rPr>
          <w:rFonts w:ascii="Calibri" w:hAnsi="Calibri"/>
          <w:sz w:val="25"/>
          <w:lang w:val="fr-FR"/>
        </w:rPr>
        <w:t>PlantVillage : origine et nature</w:t>
      </w:r>
      <w:bookmarkEnd w:id="8"/>
    </w:p>
    <w:p w14:paraId="4BB1756C" w14:textId="77777777" w:rsidR="00D247FB" w:rsidRPr="001B2625" w:rsidRDefault="00000000">
      <w:pPr>
        <w:spacing w:before="40" w:after="100" w:line="252" w:lineRule="auto"/>
        <w:jc w:val="both"/>
        <w:rPr>
          <w:lang w:val="fr-FR"/>
        </w:rPr>
      </w:pPr>
      <w:r w:rsidRPr="001B2625">
        <w:rPr>
          <w:lang w:val="fr-FR"/>
        </w:rPr>
        <w:t>Le corpus s'appuie sur PlantVillage, un corpus de référence de photographies de feuilles, largement utilisé dans les travaux de classification de maladies des plantes. Les images y sont produites en conditions de studio : une feuille détachée, photographiée seule sur un fond uni.</w:t>
      </w:r>
    </w:p>
    <w:p w14:paraId="71F283DA" w14:textId="77777777" w:rsidR="00D247FB" w:rsidRPr="001B2625" w:rsidRDefault="00000000">
      <w:pPr>
        <w:spacing w:before="40" w:after="100" w:line="252" w:lineRule="auto"/>
        <w:jc w:val="both"/>
        <w:rPr>
          <w:lang w:val="fr-FR"/>
        </w:rPr>
      </w:pPr>
      <w:r w:rsidRPr="001B2625">
        <w:rPr>
          <w:lang w:val="fr-FR"/>
        </w:rPr>
        <w:t>Ce caractère de laboratoire n'est pas idéal, mais PlantVillage reste le corpus retenu parce qu'il est le seul disponible en quantité suffisante et correctement étiqueté pour les dix classes visées par le projet. Il faut le dire dès ce chapitre : cette nature de studio est directement la cause de ce que mesure le chapitre 6, qui compare les performances du modèle en studio et sur des photographies de terrain. Le lecteur doit garder ce point en tête avant de lire les 96,64 pour cent obtenus en studio au chapitre 5 : ce chiffre mesure une performance sur des images qui ressemblent toutes à celles d'entraînement, pas une performance au champ.</w:t>
      </w:r>
    </w:p>
    <w:p w14:paraId="7FB9374E" w14:textId="77777777" w:rsidR="00D247FB" w:rsidRDefault="00000000">
      <w:pPr>
        <w:pStyle w:val="Titre2"/>
        <w:spacing w:after="60" w:line="252" w:lineRule="auto"/>
      </w:pPr>
      <w:bookmarkStart w:id="9" w:name="_Toc238936146"/>
      <w:r>
        <w:rPr>
          <w:rFonts w:ascii="Calibri" w:hAnsi="Calibri"/>
          <w:sz w:val="25"/>
        </w:rPr>
        <w:t>Les dix classes retenues</w:t>
      </w:r>
      <w:bookmarkEnd w:id="9"/>
    </w:p>
    <w:tbl>
      <w:tblPr>
        <w:tblStyle w:val="Grilledutableau"/>
        <w:tblW w:w="0" w:type="auto"/>
        <w:tblLook w:val="04A0" w:firstRow="1" w:lastRow="0" w:firstColumn="1" w:lastColumn="0" w:noHBand="0" w:noVBand="1"/>
      </w:tblPr>
      <w:tblGrid>
        <w:gridCol w:w="5043"/>
        <w:gridCol w:w="5043"/>
      </w:tblGrid>
      <w:tr w:rsidR="00D247FB" w14:paraId="18E8236C" w14:textId="77777777">
        <w:trPr>
          <w:cantSplit/>
          <w:tblHeader/>
        </w:trPr>
        <w:tc>
          <w:tcPr>
            <w:tcW w:w="5043" w:type="dxa"/>
            <w:shd w:val="clear" w:color="auto" w:fill="D9D9D9"/>
          </w:tcPr>
          <w:p w14:paraId="7F8BA7F0" w14:textId="77777777" w:rsidR="00D247FB" w:rsidRDefault="00000000">
            <w:pPr>
              <w:keepNext/>
              <w:keepLines/>
              <w:spacing w:before="60" w:after="60"/>
            </w:pPr>
            <w:r>
              <w:rPr>
                <w:b/>
                <w:color w:val="000000"/>
                <w:sz w:val="18"/>
              </w:rPr>
              <w:t>Culture</w:t>
            </w:r>
          </w:p>
        </w:tc>
        <w:tc>
          <w:tcPr>
            <w:tcW w:w="5043" w:type="dxa"/>
            <w:shd w:val="clear" w:color="auto" w:fill="D9D9D9"/>
          </w:tcPr>
          <w:p w14:paraId="2BB6A517" w14:textId="77777777" w:rsidR="00D247FB" w:rsidRDefault="00000000">
            <w:pPr>
              <w:keepNext/>
              <w:keepLines/>
              <w:spacing w:before="60" w:after="60"/>
            </w:pPr>
            <w:r>
              <w:rPr>
                <w:b/>
                <w:color w:val="000000"/>
                <w:sz w:val="18"/>
              </w:rPr>
              <w:t>États reconnus</w:t>
            </w:r>
          </w:p>
        </w:tc>
      </w:tr>
      <w:tr w:rsidR="00D247FB" w:rsidRPr="00FC0E8B" w14:paraId="1C2FB7D4" w14:textId="77777777">
        <w:trPr>
          <w:cantSplit/>
        </w:trPr>
        <w:tc>
          <w:tcPr>
            <w:tcW w:w="5043" w:type="dxa"/>
          </w:tcPr>
          <w:p w14:paraId="1CA3A554" w14:textId="77777777" w:rsidR="00D247FB" w:rsidRDefault="00000000">
            <w:pPr>
              <w:keepNext/>
              <w:keepLines/>
              <w:spacing w:before="60" w:after="60" w:line="259" w:lineRule="auto"/>
            </w:pPr>
            <w:r>
              <w:rPr>
                <w:sz w:val="18"/>
              </w:rPr>
              <w:t>Tomate</w:t>
            </w:r>
          </w:p>
        </w:tc>
        <w:tc>
          <w:tcPr>
            <w:tcW w:w="5043" w:type="dxa"/>
          </w:tcPr>
          <w:p w14:paraId="4D0A38BE" w14:textId="77777777" w:rsidR="00D247FB" w:rsidRPr="001B2625" w:rsidRDefault="00000000">
            <w:pPr>
              <w:keepNext/>
              <w:keepLines/>
              <w:spacing w:before="60" w:after="60" w:line="259" w:lineRule="auto"/>
              <w:rPr>
                <w:lang w:val="fr-FR"/>
              </w:rPr>
            </w:pPr>
            <w:r w:rsidRPr="001B2625">
              <w:rPr>
                <w:sz w:val="18"/>
                <w:lang w:val="fr-FR"/>
              </w:rPr>
              <w:t>Saine, Mildiou tardif, Tache bactérienne, Septoriose</w:t>
            </w:r>
          </w:p>
        </w:tc>
      </w:tr>
      <w:tr w:rsidR="00D247FB" w:rsidRPr="00FC0E8B" w14:paraId="0B516D26" w14:textId="77777777">
        <w:trPr>
          <w:cantSplit/>
        </w:trPr>
        <w:tc>
          <w:tcPr>
            <w:tcW w:w="5043" w:type="dxa"/>
            <w:shd w:val="clear" w:color="auto" w:fill="F4F4F4"/>
          </w:tcPr>
          <w:p w14:paraId="6DABFB95" w14:textId="77777777" w:rsidR="00D247FB" w:rsidRDefault="00000000">
            <w:pPr>
              <w:keepNext/>
              <w:keepLines/>
              <w:spacing w:before="60" w:after="60" w:line="259" w:lineRule="auto"/>
            </w:pPr>
            <w:r>
              <w:rPr>
                <w:sz w:val="18"/>
              </w:rPr>
              <w:t>Maïs</w:t>
            </w:r>
          </w:p>
        </w:tc>
        <w:tc>
          <w:tcPr>
            <w:tcW w:w="5043" w:type="dxa"/>
            <w:shd w:val="clear" w:color="auto" w:fill="F4F4F4"/>
          </w:tcPr>
          <w:p w14:paraId="79DF6C7A" w14:textId="77777777" w:rsidR="00D247FB" w:rsidRPr="001B2625" w:rsidRDefault="00000000">
            <w:pPr>
              <w:keepNext/>
              <w:keepLines/>
              <w:spacing w:before="60" w:after="60" w:line="259" w:lineRule="auto"/>
              <w:rPr>
                <w:lang w:val="fr-FR"/>
              </w:rPr>
            </w:pPr>
            <w:r w:rsidRPr="001B2625">
              <w:rPr>
                <w:sz w:val="18"/>
                <w:lang w:val="fr-FR"/>
              </w:rPr>
              <w:t>Sain, Rouille commune, Helminthosporiose, Cercosporiose</w:t>
            </w:r>
          </w:p>
        </w:tc>
      </w:tr>
      <w:tr w:rsidR="00D247FB" w14:paraId="2A042CD9" w14:textId="77777777">
        <w:trPr>
          <w:cantSplit/>
        </w:trPr>
        <w:tc>
          <w:tcPr>
            <w:tcW w:w="5043" w:type="dxa"/>
          </w:tcPr>
          <w:p w14:paraId="4DD502C7" w14:textId="77777777" w:rsidR="00D247FB" w:rsidRDefault="00000000">
            <w:pPr>
              <w:spacing w:before="60" w:after="60" w:line="259" w:lineRule="auto"/>
            </w:pPr>
            <w:r>
              <w:rPr>
                <w:sz w:val="18"/>
              </w:rPr>
              <w:t>Poivron</w:t>
            </w:r>
          </w:p>
        </w:tc>
        <w:tc>
          <w:tcPr>
            <w:tcW w:w="5043" w:type="dxa"/>
          </w:tcPr>
          <w:p w14:paraId="7FD85A11" w14:textId="77777777" w:rsidR="00D247FB" w:rsidRDefault="00000000">
            <w:pPr>
              <w:spacing w:before="60" w:after="60" w:line="259" w:lineRule="auto"/>
            </w:pPr>
            <w:r>
              <w:rPr>
                <w:sz w:val="18"/>
              </w:rPr>
              <w:t>Sain, Tache bactérienne</w:t>
            </w:r>
          </w:p>
        </w:tc>
      </w:tr>
    </w:tbl>
    <w:p w14:paraId="7D393F3E" w14:textId="77777777" w:rsidR="00D247FB" w:rsidRPr="001B2625" w:rsidRDefault="00000000">
      <w:pPr>
        <w:spacing w:before="60" w:after="160"/>
        <w:rPr>
          <w:lang w:val="fr-FR"/>
        </w:rPr>
      </w:pPr>
      <w:r w:rsidRPr="001B2625">
        <w:rPr>
          <w:b/>
          <w:color w:val="000000"/>
          <w:sz w:val="18"/>
          <w:lang w:val="fr-FR"/>
        </w:rPr>
        <w:t xml:space="preserve">Tableau 1. </w:t>
      </w:r>
      <w:r w:rsidRPr="001B2625">
        <w:rPr>
          <w:i/>
          <w:color w:val="595959"/>
          <w:sz w:val="18"/>
          <w:lang w:val="fr-FR"/>
        </w:rPr>
        <w:t>Les dix classes du contrat d'interface, gelées au 14 août 2026.</w:t>
      </w:r>
    </w:p>
    <w:p w14:paraId="183C397E" w14:textId="77777777" w:rsidR="00D247FB" w:rsidRPr="001B2625" w:rsidRDefault="00000000">
      <w:pPr>
        <w:spacing w:before="40" w:after="100" w:line="252" w:lineRule="auto"/>
        <w:jc w:val="both"/>
        <w:rPr>
          <w:lang w:val="fr-FR"/>
        </w:rPr>
      </w:pPr>
      <w:r w:rsidRPr="001B2625">
        <w:rPr>
          <w:lang w:val="fr-FR"/>
        </w:rPr>
        <w:t xml:space="preserve">Ces dix classes ont été choisies parmi les 38 que compte PlantVillage, sur le critère d'un périmètre maîtrisable pour un projet de 30 jours : trois cultures courantes, et pour chacune un état sain plus les maladies les plus représentées. Le fichier </w:t>
      </w:r>
      <w:r w:rsidRPr="001B2625">
        <w:rPr>
          <w:rFonts w:ascii="Consolas" w:hAnsi="Consolas"/>
          <w:sz w:val="20"/>
          <w:lang w:val="fr-FR"/>
        </w:rPr>
        <w:t>classes.json</w:t>
      </w:r>
      <w:r w:rsidRPr="001B2625">
        <w:rPr>
          <w:lang w:val="fr-FR"/>
        </w:rPr>
        <w:t xml:space="preserve"> est la source unique de vérité pour l'ordre de ces classes. Un ordre stable entre l'entraînement et le service n'est pas un détail : c'est cet ordre qui permet au service de traduire correctement l'indice renvoyé par le modèle en un libellé de maladie, et le chapitre 3 revient sur les conséquences d'un décalage à ce niveau.</w:t>
      </w:r>
    </w:p>
    <w:p w14:paraId="597655F0" w14:textId="77777777" w:rsidR="00D247FB" w:rsidRDefault="00000000">
      <w:pPr>
        <w:pStyle w:val="Titre2"/>
        <w:spacing w:after="60" w:line="252" w:lineRule="auto"/>
      </w:pPr>
      <w:bookmarkStart w:id="10" w:name="_Toc238936147"/>
      <w:r>
        <w:rPr>
          <w:rFonts w:ascii="Calibri" w:hAnsi="Calibri"/>
          <w:sz w:val="25"/>
        </w:rPr>
        <w:t>Répartition et déséquilibre</w:t>
      </w:r>
      <w:bookmarkEnd w:id="10"/>
    </w:p>
    <w:tbl>
      <w:tblPr>
        <w:tblStyle w:val="Grilledutableau"/>
        <w:tblW w:w="0" w:type="auto"/>
        <w:tblLook w:val="04A0" w:firstRow="1" w:lastRow="0" w:firstColumn="1" w:lastColumn="0" w:noHBand="0" w:noVBand="1"/>
      </w:tblPr>
      <w:tblGrid>
        <w:gridCol w:w="5043"/>
        <w:gridCol w:w="5043"/>
      </w:tblGrid>
      <w:tr w:rsidR="00D247FB" w14:paraId="34BF8E7C" w14:textId="77777777">
        <w:trPr>
          <w:cantSplit/>
          <w:tblHeader/>
        </w:trPr>
        <w:tc>
          <w:tcPr>
            <w:tcW w:w="5043" w:type="dxa"/>
            <w:shd w:val="clear" w:color="auto" w:fill="D9D9D9"/>
          </w:tcPr>
          <w:p w14:paraId="2BCBB6C0" w14:textId="77777777" w:rsidR="00D247FB" w:rsidRDefault="00000000">
            <w:pPr>
              <w:spacing w:before="60" w:after="60"/>
            </w:pPr>
            <w:r>
              <w:rPr>
                <w:b/>
                <w:color w:val="000000"/>
                <w:sz w:val="18"/>
              </w:rPr>
              <w:t>Classe</w:t>
            </w:r>
          </w:p>
        </w:tc>
        <w:tc>
          <w:tcPr>
            <w:tcW w:w="5043" w:type="dxa"/>
            <w:shd w:val="clear" w:color="auto" w:fill="D9D9D9"/>
          </w:tcPr>
          <w:p w14:paraId="412EA011" w14:textId="77777777" w:rsidR="00D247FB" w:rsidRDefault="00000000">
            <w:pPr>
              <w:spacing w:before="60" w:after="60"/>
            </w:pPr>
            <w:r>
              <w:rPr>
                <w:b/>
                <w:color w:val="000000"/>
                <w:sz w:val="18"/>
              </w:rPr>
              <w:t>Images</w:t>
            </w:r>
          </w:p>
        </w:tc>
      </w:tr>
      <w:tr w:rsidR="00D247FB" w14:paraId="18996098" w14:textId="77777777">
        <w:trPr>
          <w:cantSplit/>
        </w:trPr>
        <w:tc>
          <w:tcPr>
            <w:tcW w:w="5043" w:type="dxa"/>
          </w:tcPr>
          <w:p w14:paraId="33C9EA83" w14:textId="77777777" w:rsidR="00D247FB" w:rsidRDefault="00000000">
            <w:pPr>
              <w:spacing w:before="60" w:after="60" w:line="259" w:lineRule="auto"/>
            </w:pPr>
            <w:r>
              <w:rPr>
                <w:sz w:val="18"/>
              </w:rPr>
              <w:t>Tomate - Tache bactérienne</w:t>
            </w:r>
          </w:p>
        </w:tc>
        <w:tc>
          <w:tcPr>
            <w:tcW w:w="5043" w:type="dxa"/>
          </w:tcPr>
          <w:p w14:paraId="643677A8" w14:textId="77777777" w:rsidR="00D247FB" w:rsidRDefault="00000000">
            <w:pPr>
              <w:spacing w:before="60" w:after="60" w:line="259" w:lineRule="auto"/>
            </w:pPr>
            <w:r>
              <w:rPr>
                <w:sz w:val="18"/>
              </w:rPr>
              <w:t>2 127</w:t>
            </w:r>
          </w:p>
        </w:tc>
      </w:tr>
      <w:tr w:rsidR="00D247FB" w14:paraId="13A73018" w14:textId="77777777">
        <w:trPr>
          <w:cantSplit/>
        </w:trPr>
        <w:tc>
          <w:tcPr>
            <w:tcW w:w="5043" w:type="dxa"/>
            <w:shd w:val="clear" w:color="auto" w:fill="F4F4F4"/>
          </w:tcPr>
          <w:p w14:paraId="4F1B64A9" w14:textId="77777777" w:rsidR="00D247FB" w:rsidRDefault="00000000">
            <w:pPr>
              <w:spacing w:before="60" w:after="60" w:line="259" w:lineRule="auto"/>
            </w:pPr>
            <w:r>
              <w:rPr>
                <w:sz w:val="18"/>
              </w:rPr>
              <w:t>Tomate - Mildiou tardif</w:t>
            </w:r>
          </w:p>
        </w:tc>
        <w:tc>
          <w:tcPr>
            <w:tcW w:w="5043" w:type="dxa"/>
            <w:shd w:val="clear" w:color="auto" w:fill="F4F4F4"/>
          </w:tcPr>
          <w:p w14:paraId="68F17F22" w14:textId="77777777" w:rsidR="00D247FB" w:rsidRDefault="00000000">
            <w:pPr>
              <w:spacing w:before="60" w:after="60" w:line="259" w:lineRule="auto"/>
            </w:pPr>
            <w:r>
              <w:rPr>
                <w:sz w:val="18"/>
              </w:rPr>
              <w:t>1 909</w:t>
            </w:r>
          </w:p>
        </w:tc>
      </w:tr>
      <w:tr w:rsidR="00D247FB" w14:paraId="2466665A" w14:textId="77777777">
        <w:trPr>
          <w:cantSplit/>
        </w:trPr>
        <w:tc>
          <w:tcPr>
            <w:tcW w:w="5043" w:type="dxa"/>
          </w:tcPr>
          <w:p w14:paraId="0FECBC0C" w14:textId="77777777" w:rsidR="00D247FB" w:rsidRDefault="00000000">
            <w:pPr>
              <w:spacing w:before="60" w:after="60" w:line="259" w:lineRule="auto"/>
            </w:pPr>
            <w:r>
              <w:rPr>
                <w:sz w:val="18"/>
              </w:rPr>
              <w:t>Tomate - Septoriose</w:t>
            </w:r>
          </w:p>
        </w:tc>
        <w:tc>
          <w:tcPr>
            <w:tcW w:w="5043" w:type="dxa"/>
          </w:tcPr>
          <w:p w14:paraId="07F6DC19" w14:textId="77777777" w:rsidR="00D247FB" w:rsidRDefault="00000000">
            <w:pPr>
              <w:spacing w:before="60" w:after="60" w:line="259" w:lineRule="auto"/>
            </w:pPr>
            <w:r>
              <w:rPr>
                <w:sz w:val="18"/>
              </w:rPr>
              <w:t>1 771</w:t>
            </w:r>
          </w:p>
        </w:tc>
      </w:tr>
      <w:tr w:rsidR="00D247FB" w14:paraId="00EA617C" w14:textId="77777777">
        <w:trPr>
          <w:cantSplit/>
        </w:trPr>
        <w:tc>
          <w:tcPr>
            <w:tcW w:w="5043" w:type="dxa"/>
            <w:shd w:val="clear" w:color="auto" w:fill="F4F4F4"/>
          </w:tcPr>
          <w:p w14:paraId="0771582D" w14:textId="77777777" w:rsidR="00D247FB" w:rsidRDefault="00000000">
            <w:pPr>
              <w:spacing w:before="60" w:after="60" w:line="259" w:lineRule="auto"/>
            </w:pPr>
            <w:r>
              <w:rPr>
                <w:sz w:val="18"/>
              </w:rPr>
              <w:t>Tomate - Saine</w:t>
            </w:r>
          </w:p>
        </w:tc>
        <w:tc>
          <w:tcPr>
            <w:tcW w:w="5043" w:type="dxa"/>
            <w:shd w:val="clear" w:color="auto" w:fill="F4F4F4"/>
          </w:tcPr>
          <w:p w14:paraId="225062C8" w14:textId="77777777" w:rsidR="00D247FB" w:rsidRDefault="00000000">
            <w:pPr>
              <w:spacing w:before="60" w:after="60" w:line="259" w:lineRule="auto"/>
            </w:pPr>
            <w:r>
              <w:rPr>
                <w:sz w:val="18"/>
              </w:rPr>
              <w:t>1 591</w:t>
            </w:r>
          </w:p>
        </w:tc>
      </w:tr>
      <w:tr w:rsidR="00D247FB" w14:paraId="7B5F8FBC" w14:textId="77777777">
        <w:trPr>
          <w:cantSplit/>
        </w:trPr>
        <w:tc>
          <w:tcPr>
            <w:tcW w:w="5043" w:type="dxa"/>
          </w:tcPr>
          <w:p w14:paraId="3AAA88D2" w14:textId="77777777" w:rsidR="00D247FB" w:rsidRDefault="00000000">
            <w:pPr>
              <w:spacing w:before="60" w:after="60" w:line="259" w:lineRule="auto"/>
            </w:pPr>
            <w:r>
              <w:rPr>
                <w:sz w:val="18"/>
              </w:rPr>
              <w:t>Poivron - Sain</w:t>
            </w:r>
          </w:p>
        </w:tc>
        <w:tc>
          <w:tcPr>
            <w:tcW w:w="5043" w:type="dxa"/>
          </w:tcPr>
          <w:p w14:paraId="3B4FB1AA" w14:textId="77777777" w:rsidR="00D247FB" w:rsidRDefault="00000000">
            <w:pPr>
              <w:spacing w:before="60" w:after="60" w:line="259" w:lineRule="auto"/>
            </w:pPr>
            <w:r>
              <w:rPr>
                <w:sz w:val="18"/>
              </w:rPr>
              <w:t>1 478</w:t>
            </w:r>
          </w:p>
        </w:tc>
      </w:tr>
      <w:tr w:rsidR="00D247FB" w14:paraId="188E48D7" w14:textId="77777777">
        <w:trPr>
          <w:cantSplit/>
        </w:trPr>
        <w:tc>
          <w:tcPr>
            <w:tcW w:w="5043" w:type="dxa"/>
            <w:shd w:val="clear" w:color="auto" w:fill="F4F4F4"/>
          </w:tcPr>
          <w:p w14:paraId="1C1A1C5B" w14:textId="77777777" w:rsidR="00D247FB" w:rsidRDefault="00000000">
            <w:pPr>
              <w:spacing w:before="60" w:after="60" w:line="259" w:lineRule="auto"/>
            </w:pPr>
            <w:r>
              <w:rPr>
                <w:sz w:val="18"/>
              </w:rPr>
              <w:t>Maïs - Rouille commune</w:t>
            </w:r>
          </w:p>
        </w:tc>
        <w:tc>
          <w:tcPr>
            <w:tcW w:w="5043" w:type="dxa"/>
            <w:shd w:val="clear" w:color="auto" w:fill="F4F4F4"/>
          </w:tcPr>
          <w:p w14:paraId="30BE88AE" w14:textId="77777777" w:rsidR="00D247FB" w:rsidRDefault="00000000">
            <w:pPr>
              <w:spacing w:before="60" w:after="60" w:line="259" w:lineRule="auto"/>
            </w:pPr>
            <w:r>
              <w:rPr>
                <w:sz w:val="18"/>
              </w:rPr>
              <w:t>1 192</w:t>
            </w:r>
          </w:p>
        </w:tc>
      </w:tr>
      <w:tr w:rsidR="00D247FB" w14:paraId="1F86FBCE" w14:textId="77777777">
        <w:trPr>
          <w:cantSplit/>
        </w:trPr>
        <w:tc>
          <w:tcPr>
            <w:tcW w:w="5043" w:type="dxa"/>
          </w:tcPr>
          <w:p w14:paraId="258D1A7A" w14:textId="77777777" w:rsidR="00D247FB" w:rsidRDefault="00000000">
            <w:pPr>
              <w:spacing w:before="60" w:after="60" w:line="259" w:lineRule="auto"/>
            </w:pPr>
            <w:r>
              <w:rPr>
                <w:sz w:val="18"/>
              </w:rPr>
              <w:t>Maïs - Sain</w:t>
            </w:r>
          </w:p>
        </w:tc>
        <w:tc>
          <w:tcPr>
            <w:tcW w:w="5043" w:type="dxa"/>
          </w:tcPr>
          <w:p w14:paraId="313D80E7" w14:textId="77777777" w:rsidR="00D247FB" w:rsidRDefault="00000000">
            <w:pPr>
              <w:spacing w:before="60" w:after="60" w:line="259" w:lineRule="auto"/>
            </w:pPr>
            <w:r>
              <w:rPr>
                <w:sz w:val="18"/>
              </w:rPr>
              <w:t>1 162</w:t>
            </w:r>
          </w:p>
        </w:tc>
      </w:tr>
      <w:tr w:rsidR="00D247FB" w14:paraId="645E8D56" w14:textId="77777777">
        <w:trPr>
          <w:cantSplit/>
        </w:trPr>
        <w:tc>
          <w:tcPr>
            <w:tcW w:w="5043" w:type="dxa"/>
            <w:shd w:val="clear" w:color="auto" w:fill="F4F4F4"/>
          </w:tcPr>
          <w:p w14:paraId="1876D82B" w14:textId="77777777" w:rsidR="00D247FB" w:rsidRDefault="00000000">
            <w:pPr>
              <w:spacing w:before="60" w:after="60" w:line="259" w:lineRule="auto"/>
            </w:pPr>
            <w:r>
              <w:rPr>
                <w:sz w:val="18"/>
              </w:rPr>
              <w:t>Poivron - Tache bactérienne</w:t>
            </w:r>
          </w:p>
        </w:tc>
        <w:tc>
          <w:tcPr>
            <w:tcW w:w="5043" w:type="dxa"/>
            <w:shd w:val="clear" w:color="auto" w:fill="F4F4F4"/>
          </w:tcPr>
          <w:p w14:paraId="224FA44B" w14:textId="77777777" w:rsidR="00D247FB" w:rsidRDefault="00000000">
            <w:pPr>
              <w:spacing w:before="60" w:after="60" w:line="259" w:lineRule="auto"/>
            </w:pPr>
            <w:r>
              <w:rPr>
                <w:sz w:val="18"/>
              </w:rPr>
              <w:t>997</w:t>
            </w:r>
          </w:p>
        </w:tc>
      </w:tr>
      <w:tr w:rsidR="00D247FB" w14:paraId="2F796288" w14:textId="77777777">
        <w:trPr>
          <w:cantSplit/>
        </w:trPr>
        <w:tc>
          <w:tcPr>
            <w:tcW w:w="5043" w:type="dxa"/>
          </w:tcPr>
          <w:p w14:paraId="1A611002" w14:textId="77777777" w:rsidR="00D247FB" w:rsidRDefault="00000000">
            <w:pPr>
              <w:spacing w:before="60" w:after="60" w:line="259" w:lineRule="auto"/>
            </w:pPr>
            <w:r>
              <w:rPr>
                <w:sz w:val="18"/>
              </w:rPr>
              <w:t>Maïs - Helminthosporiose</w:t>
            </w:r>
          </w:p>
        </w:tc>
        <w:tc>
          <w:tcPr>
            <w:tcW w:w="5043" w:type="dxa"/>
          </w:tcPr>
          <w:p w14:paraId="18AFE88F" w14:textId="77777777" w:rsidR="00D247FB" w:rsidRDefault="00000000">
            <w:pPr>
              <w:spacing w:before="60" w:after="60" w:line="259" w:lineRule="auto"/>
            </w:pPr>
            <w:r>
              <w:rPr>
                <w:sz w:val="18"/>
              </w:rPr>
              <w:t>985</w:t>
            </w:r>
          </w:p>
        </w:tc>
      </w:tr>
      <w:tr w:rsidR="00D247FB" w14:paraId="6F53A012" w14:textId="77777777">
        <w:trPr>
          <w:cantSplit/>
        </w:trPr>
        <w:tc>
          <w:tcPr>
            <w:tcW w:w="5043" w:type="dxa"/>
            <w:shd w:val="clear" w:color="auto" w:fill="F4F4F4"/>
          </w:tcPr>
          <w:p w14:paraId="5EC5D82A" w14:textId="77777777" w:rsidR="00D247FB" w:rsidRDefault="00000000">
            <w:pPr>
              <w:spacing w:before="60" w:after="60" w:line="259" w:lineRule="auto"/>
            </w:pPr>
            <w:r>
              <w:rPr>
                <w:sz w:val="18"/>
              </w:rPr>
              <w:t>Maïs - Cercosporiose</w:t>
            </w:r>
          </w:p>
        </w:tc>
        <w:tc>
          <w:tcPr>
            <w:tcW w:w="5043" w:type="dxa"/>
            <w:shd w:val="clear" w:color="auto" w:fill="F4F4F4"/>
          </w:tcPr>
          <w:p w14:paraId="6702BE83" w14:textId="77777777" w:rsidR="00D247FB" w:rsidRDefault="00000000">
            <w:pPr>
              <w:spacing w:before="60" w:after="60" w:line="259" w:lineRule="auto"/>
            </w:pPr>
            <w:r>
              <w:rPr>
                <w:sz w:val="18"/>
              </w:rPr>
              <w:t>513</w:t>
            </w:r>
          </w:p>
        </w:tc>
      </w:tr>
    </w:tbl>
    <w:p w14:paraId="7630D5BC" w14:textId="77777777" w:rsidR="00D247FB" w:rsidRPr="001B2625" w:rsidRDefault="00000000">
      <w:pPr>
        <w:spacing w:before="60" w:after="160"/>
        <w:rPr>
          <w:lang w:val="fr-FR"/>
        </w:rPr>
      </w:pPr>
      <w:r w:rsidRPr="001B2625">
        <w:rPr>
          <w:b/>
          <w:color w:val="000000"/>
          <w:sz w:val="18"/>
          <w:lang w:val="fr-FR"/>
        </w:rPr>
        <w:t xml:space="preserve">Tableau 2. </w:t>
      </w:r>
      <w:r w:rsidRPr="001B2625">
        <w:rPr>
          <w:i/>
          <w:color w:val="595959"/>
          <w:sz w:val="18"/>
          <w:lang w:val="fr-FR"/>
        </w:rPr>
        <w:t>Effectif par classe, 13 725 images au total. Source : reports/corpus_stats.md.</w:t>
      </w:r>
    </w:p>
    <w:p w14:paraId="4A848F99" w14:textId="77777777" w:rsidR="00D247FB" w:rsidRPr="001B2625" w:rsidRDefault="00000000">
      <w:pPr>
        <w:spacing w:before="40" w:after="100" w:line="252" w:lineRule="auto"/>
        <w:jc w:val="both"/>
        <w:rPr>
          <w:lang w:val="fr-FR"/>
        </w:rPr>
      </w:pPr>
      <w:r w:rsidRPr="001B2625">
        <w:rPr>
          <w:lang w:val="fr-FR"/>
        </w:rPr>
        <w:t xml:space="preserve">Le rapport de déséquilibre atteint 4,15 entre la classe la plus fournie, la tache bactérienne de la tomate, et la moins fournie, la cercosporiose du maïs. Laissé tel quel, ce déséquilibre pousserait le modèle à privilégier les classes </w:t>
      </w:r>
      <w:r w:rsidRPr="001B2625">
        <w:rPr>
          <w:lang w:val="fr-FR"/>
        </w:rPr>
        <w:lastRenderedPageBreak/>
        <w:t>nombreuses au détriment des classes rares : une erreur sur une classe peu représentée compte moins dans la fonction de perte globale, donc le modèle n'a pas de raison forte de l'éviter. Le chapitre 4 décrit la pondération appliquée à la fonction de perte pour corriger ce biais. Le lien avec le chapitre 5 est direct : la cercosporiose, classe la moins fournie, y obtient aussi le plus faible F1.</w:t>
      </w:r>
    </w:p>
    <w:p w14:paraId="5A85B5A0" w14:textId="77777777" w:rsidR="00D247FB" w:rsidRPr="001B2625" w:rsidRDefault="00000000">
      <w:pPr>
        <w:pStyle w:val="Titre2"/>
        <w:spacing w:after="60" w:line="252" w:lineRule="auto"/>
        <w:rPr>
          <w:lang w:val="fr-FR"/>
        </w:rPr>
      </w:pPr>
      <w:bookmarkStart w:id="11" w:name="_Toc238936148"/>
      <w:r w:rsidRPr="001B2625">
        <w:rPr>
          <w:rFonts w:ascii="Calibri" w:hAnsi="Calibri"/>
          <w:sz w:val="25"/>
          <w:lang w:val="fr-FR"/>
        </w:rPr>
        <w:t>Le contrôle d'intégrité</w:t>
      </w:r>
      <w:bookmarkEnd w:id="11"/>
    </w:p>
    <w:p w14:paraId="56959B2F" w14:textId="77777777" w:rsidR="00D247FB" w:rsidRPr="001B2625" w:rsidRDefault="00000000">
      <w:pPr>
        <w:spacing w:before="40" w:after="100" w:line="252" w:lineRule="auto"/>
        <w:jc w:val="both"/>
        <w:rPr>
          <w:lang w:val="fr-FR"/>
        </w:rPr>
      </w:pPr>
      <w:r w:rsidRPr="001B2625">
        <w:rPr>
          <w:lang w:val="fr-FR"/>
        </w:rPr>
        <w:t>Toutes les images du corpus font 256 pixels de côté, et aucun fichier corrompu n'a été détecté sur les 13 725. Ce contrôle vérifie systématiquement la lisibilité et les dimensions de chaque fichier avant toute autre étape : une image corrompue ou mal dimensionnée qui passerait ce contrôle romprait silencieusement le prétraitement en aval, potentiellement bien plus tard dans la chaîne, à un endroit où l'erreur serait plus difficile à rattacher à sa cause.</w:t>
      </w:r>
    </w:p>
    <w:p w14:paraId="446F2EAB" w14:textId="77777777" w:rsidR="00D247FB" w:rsidRPr="001B2625" w:rsidRDefault="00000000">
      <w:pPr>
        <w:pStyle w:val="Titre2"/>
        <w:spacing w:after="60" w:line="252" w:lineRule="auto"/>
        <w:rPr>
          <w:lang w:val="fr-FR"/>
        </w:rPr>
      </w:pPr>
      <w:bookmarkStart w:id="12" w:name="_Toc238936149"/>
      <w:r w:rsidRPr="001B2625">
        <w:rPr>
          <w:rFonts w:ascii="Calibri" w:hAnsi="Calibri"/>
          <w:sz w:val="25"/>
          <w:lang w:val="fr-FR"/>
        </w:rPr>
        <w:t>La déduplication, et le piège qu'elle referme</w:t>
      </w:r>
      <w:bookmarkEnd w:id="12"/>
    </w:p>
    <w:p w14:paraId="785E32BB" w14:textId="77777777" w:rsidR="00D247FB" w:rsidRPr="001B2625" w:rsidRDefault="00000000">
      <w:pPr>
        <w:spacing w:before="40" w:after="100" w:line="252" w:lineRule="auto"/>
        <w:jc w:val="both"/>
        <w:rPr>
          <w:lang w:val="fr-FR"/>
        </w:rPr>
      </w:pPr>
      <w:r w:rsidRPr="001B2625">
        <w:rPr>
          <w:lang w:val="fr-FR"/>
        </w:rPr>
        <w:t>Deux types de doublons ont été recherchés dans le corpus.</w:t>
      </w:r>
    </w:p>
    <w:p w14:paraId="50CD1D41" w14:textId="77777777" w:rsidR="00D247FB" w:rsidRPr="001B2625" w:rsidRDefault="00000000">
      <w:pPr>
        <w:spacing w:before="40" w:after="100" w:line="252" w:lineRule="auto"/>
        <w:jc w:val="both"/>
        <w:rPr>
          <w:lang w:val="fr-FR"/>
        </w:rPr>
      </w:pPr>
      <w:r w:rsidRPr="001B2625">
        <w:rPr>
          <w:lang w:val="fr-FR"/>
        </w:rPr>
        <w:t>Les doublons exacts sont détectés par empreinte MD5 : deux fichiers produisent la même empreinte s'ils sont, au bit près, identiques. Quatorze groupes de ce type ont été trouvés, dont huit sur le mildiou tardif de la tomate et six sur la tomate saine. Ils ont été retirés du corpus.</w:t>
      </w:r>
    </w:p>
    <w:p w14:paraId="67E8210D" w14:textId="77777777" w:rsidR="00D247FB" w:rsidRPr="001B2625" w:rsidRDefault="00000000">
      <w:pPr>
        <w:spacing w:before="40" w:after="100" w:line="252" w:lineRule="auto"/>
        <w:jc w:val="both"/>
        <w:rPr>
          <w:lang w:val="fr-FR"/>
        </w:rPr>
      </w:pPr>
      <w:r w:rsidRPr="001B2625">
        <w:rPr>
          <w:lang w:val="fr-FR"/>
        </w:rPr>
        <w:t>Les quasi-doublons sont plus difficiles à détecter, et plus gênants s'ils passent inaperçus. Ce sont des images visuellement presque identiques mais dont les fichiers diffèrent, par exemple la même feuille photographiée deux fois de suite avec un léger changement de cadrage ou de luminosité. Ils sont repérés par hash perceptif : contrairement au hash exact, ce hash produit des valeurs proches pour des images qui se ressemblent visuellement, même si leurs octets diffèrent.</w:t>
      </w:r>
    </w:p>
    <w:tbl>
      <w:tblPr>
        <w:tblStyle w:val="Grilledutableau"/>
        <w:tblW w:w="0" w:type="auto"/>
        <w:tblLook w:val="04A0" w:firstRow="1" w:lastRow="0" w:firstColumn="1" w:lastColumn="0" w:noHBand="0" w:noVBand="1"/>
      </w:tblPr>
      <w:tblGrid>
        <w:gridCol w:w="3362"/>
        <w:gridCol w:w="3362"/>
        <w:gridCol w:w="3362"/>
      </w:tblGrid>
      <w:tr w:rsidR="00D247FB" w14:paraId="376C345B" w14:textId="77777777">
        <w:trPr>
          <w:cantSplit/>
          <w:tblHeader/>
        </w:trPr>
        <w:tc>
          <w:tcPr>
            <w:tcW w:w="3362" w:type="dxa"/>
            <w:shd w:val="clear" w:color="auto" w:fill="D9D9D9"/>
          </w:tcPr>
          <w:p w14:paraId="4F48D2C7" w14:textId="77777777" w:rsidR="00D247FB" w:rsidRDefault="00000000">
            <w:pPr>
              <w:spacing w:before="60" w:after="60"/>
            </w:pPr>
            <w:r>
              <w:rPr>
                <w:b/>
                <w:color w:val="000000"/>
                <w:sz w:val="18"/>
              </w:rPr>
              <w:t>Classe</w:t>
            </w:r>
          </w:p>
        </w:tc>
        <w:tc>
          <w:tcPr>
            <w:tcW w:w="3362" w:type="dxa"/>
            <w:shd w:val="clear" w:color="auto" w:fill="D9D9D9"/>
          </w:tcPr>
          <w:p w14:paraId="37CAFB14" w14:textId="77777777" w:rsidR="00D247FB" w:rsidRDefault="00000000">
            <w:pPr>
              <w:spacing w:before="60" w:after="60"/>
            </w:pPr>
            <w:r>
              <w:rPr>
                <w:b/>
                <w:color w:val="000000"/>
                <w:sz w:val="18"/>
              </w:rPr>
              <w:t>Doublons exacts</w:t>
            </w:r>
          </w:p>
        </w:tc>
        <w:tc>
          <w:tcPr>
            <w:tcW w:w="3362" w:type="dxa"/>
            <w:shd w:val="clear" w:color="auto" w:fill="D9D9D9"/>
          </w:tcPr>
          <w:p w14:paraId="010EFF7E" w14:textId="77777777" w:rsidR="00D247FB" w:rsidRDefault="00000000">
            <w:pPr>
              <w:spacing w:before="60" w:after="60"/>
            </w:pPr>
            <w:r>
              <w:rPr>
                <w:b/>
                <w:color w:val="000000"/>
                <w:sz w:val="18"/>
              </w:rPr>
              <w:t>Groupes de quasi-doublons</w:t>
            </w:r>
          </w:p>
        </w:tc>
      </w:tr>
      <w:tr w:rsidR="00D247FB" w14:paraId="21B98509" w14:textId="77777777">
        <w:trPr>
          <w:cantSplit/>
        </w:trPr>
        <w:tc>
          <w:tcPr>
            <w:tcW w:w="3362" w:type="dxa"/>
          </w:tcPr>
          <w:p w14:paraId="4D2147A6" w14:textId="77777777" w:rsidR="00D247FB" w:rsidRDefault="00000000">
            <w:pPr>
              <w:spacing w:before="60" w:after="60" w:line="259" w:lineRule="auto"/>
            </w:pPr>
            <w:r>
              <w:rPr>
                <w:sz w:val="18"/>
              </w:rPr>
              <w:t>Tomate - Saine</w:t>
            </w:r>
          </w:p>
        </w:tc>
        <w:tc>
          <w:tcPr>
            <w:tcW w:w="3362" w:type="dxa"/>
          </w:tcPr>
          <w:p w14:paraId="10C68047" w14:textId="77777777" w:rsidR="00D247FB" w:rsidRDefault="00000000">
            <w:pPr>
              <w:spacing w:before="60" w:after="60" w:line="259" w:lineRule="auto"/>
            </w:pPr>
            <w:r>
              <w:rPr>
                <w:sz w:val="18"/>
              </w:rPr>
              <w:t>6</w:t>
            </w:r>
          </w:p>
        </w:tc>
        <w:tc>
          <w:tcPr>
            <w:tcW w:w="3362" w:type="dxa"/>
          </w:tcPr>
          <w:p w14:paraId="2A33D685" w14:textId="77777777" w:rsidR="00D247FB" w:rsidRDefault="00000000">
            <w:pPr>
              <w:spacing w:before="60" w:after="60" w:line="259" w:lineRule="auto"/>
            </w:pPr>
            <w:r>
              <w:rPr>
                <w:sz w:val="18"/>
              </w:rPr>
              <w:t>20</w:t>
            </w:r>
          </w:p>
        </w:tc>
      </w:tr>
      <w:tr w:rsidR="00D247FB" w14:paraId="03584ED3" w14:textId="77777777">
        <w:trPr>
          <w:cantSplit/>
        </w:trPr>
        <w:tc>
          <w:tcPr>
            <w:tcW w:w="3362" w:type="dxa"/>
            <w:shd w:val="clear" w:color="auto" w:fill="F4F4F4"/>
          </w:tcPr>
          <w:p w14:paraId="65316024" w14:textId="77777777" w:rsidR="00D247FB" w:rsidRDefault="00000000">
            <w:pPr>
              <w:spacing w:before="60" w:after="60" w:line="259" w:lineRule="auto"/>
            </w:pPr>
            <w:r>
              <w:rPr>
                <w:sz w:val="18"/>
              </w:rPr>
              <w:t>Tomate - Mildiou tardif</w:t>
            </w:r>
          </w:p>
        </w:tc>
        <w:tc>
          <w:tcPr>
            <w:tcW w:w="3362" w:type="dxa"/>
            <w:shd w:val="clear" w:color="auto" w:fill="F4F4F4"/>
          </w:tcPr>
          <w:p w14:paraId="324235EC" w14:textId="77777777" w:rsidR="00D247FB" w:rsidRDefault="00000000">
            <w:pPr>
              <w:spacing w:before="60" w:after="60" w:line="259" w:lineRule="auto"/>
            </w:pPr>
            <w:r>
              <w:rPr>
                <w:sz w:val="18"/>
              </w:rPr>
              <w:t>8</w:t>
            </w:r>
          </w:p>
        </w:tc>
        <w:tc>
          <w:tcPr>
            <w:tcW w:w="3362" w:type="dxa"/>
            <w:shd w:val="clear" w:color="auto" w:fill="F4F4F4"/>
          </w:tcPr>
          <w:p w14:paraId="311B6757" w14:textId="77777777" w:rsidR="00D247FB" w:rsidRDefault="00000000">
            <w:pPr>
              <w:spacing w:before="60" w:after="60" w:line="259" w:lineRule="auto"/>
            </w:pPr>
            <w:r>
              <w:rPr>
                <w:sz w:val="18"/>
              </w:rPr>
              <w:t>11</w:t>
            </w:r>
          </w:p>
        </w:tc>
      </w:tr>
      <w:tr w:rsidR="00D247FB" w14:paraId="3B662C5B" w14:textId="77777777">
        <w:trPr>
          <w:cantSplit/>
        </w:trPr>
        <w:tc>
          <w:tcPr>
            <w:tcW w:w="3362" w:type="dxa"/>
          </w:tcPr>
          <w:p w14:paraId="6DD49C70" w14:textId="77777777" w:rsidR="00D247FB" w:rsidRDefault="00000000">
            <w:pPr>
              <w:spacing w:before="60" w:after="60" w:line="259" w:lineRule="auto"/>
            </w:pPr>
            <w:r>
              <w:rPr>
                <w:sz w:val="18"/>
              </w:rPr>
              <w:t>Tomate - Tache bactérienne</w:t>
            </w:r>
          </w:p>
        </w:tc>
        <w:tc>
          <w:tcPr>
            <w:tcW w:w="3362" w:type="dxa"/>
          </w:tcPr>
          <w:p w14:paraId="10825FD7" w14:textId="77777777" w:rsidR="00D247FB" w:rsidRDefault="00000000">
            <w:pPr>
              <w:spacing w:before="60" w:after="60" w:line="259" w:lineRule="auto"/>
            </w:pPr>
            <w:r>
              <w:rPr>
                <w:sz w:val="18"/>
              </w:rPr>
              <w:t>0</w:t>
            </w:r>
          </w:p>
        </w:tc>
        <w:tc>
          <w:tcPr>
            <w:tcW w:w="3362" w:type="dxa"/>
          </w:tcPr>
          <w:p w14:paraId="74A364FD" w14:textId="77777777" w:rsidR="00D247FB" w:rsidRDefault="00000000">
            <w:pPr>
              <w:spacing w:before="60" w:after="60" w:line="259" w:lineRule="auto"/>
            </w:pPr>
            <w:r>
              <w:rPr>
                <w:sz w:val="18"/>
              </w:rPr>
              <w:t>13</w:t>
            </w:r>
          </w:p>
        </w:tc>
      </w:tr>
      <w:tr w:rsidR="00D247FB" w14:paraId="2F9BED54" w14:textId="77777777">
        <w:trPr>
          <w:cantSplit/>
        </w:trPr>
        <w:tc>
          <w:tcPr>
            <w:tcW w:w="3362" w:type="dxa"/>
            <w:shd w:val="clear" w:color="auto" w:fill="F4F4F4"/>
          </w:tcPr>
          <w:p w14:paraId="59C06F01" w14:textId="77777777" w:rsidR="00D247FB" w:rsidRDefault="00000000">
            <w:pPr>
              <w:spacing w:before="60" w:after="60" w:line="259" w:lineRule="auto"/>
            </w:pPr>
            <w:r>
              <w:rPr>
                <w:sz w:val="18"/>
              </w:rPr>
              <w:t>Poivron - Sain</w:t>
            </w:r>
          </w:p>
        </w:tc>
        <w:tc>
          <w:tcPr>
            <w:tcW w:w="3362" w:type="dxa"/>
            <w:shd w:val="clear" w:color="auto" w:fill="F4F4F4"/>
          </w:tcPr>
          <w:p w14:paraId="466F724C" w14:textId="77777777" w:rsidR="00D247FB" w:rsidRDefault="00000000">
            <w:pPr>
              <w:spacing w:before="60" w:after="60" w:line="259" w:lineRule="auto"/>
            </w:pPr>
            <w:r>
              <w:rPr>
                <w:sz w:val="18"/>
              </w:rPr>
              <w:t>0</w:t>
            </w:r>
          </w:p>
        </w:tc>
        <w:tc>
          <w:tcPr>
            <w:tcW w:w="3362" w:type="dxa"/>
            <w:shd w:val="clear" w:color="auto" w:fill="F4F4F4"/>
          </w:tcPr>
          <w:p w14:paraId="3C80ADE5" w14:textId="77777777" w:rsidR="00D247FB" w:rsidRDefault="00000000">
            <w:pPr>
              <w:spacing w:before="60" w:after="60" w:line="259" w:lineRule="auto"/>
            </w:pPr>
            <w:r>
              <w:rPr>
                <w:sz w:val="18"/>
              </w:rPr>
              <w:t>4</w:t>
            </w:r>
          </w:p>
        </w:tc>
      </w:tr>
      <w:tr w:rsidR="00D247FB" w14:paraId="30F3E86D" w14:textId="77777777">
        <w:trPr>
          <w:cantSplit/>
        </w:trPr>
        <w:tc>
          <w:tcPr>
            <w:tcW w:w="3362" w:type="dxa"/>
          </w:tcPr>
          <w:p w14:paraId="0BEC7FC4" w14:textId="77777777" w:rsidR="00D247FB" w:rsidRDefault="00000000">
            <w:pPr>
              <w:spacing w:before="60" w:after="60" w:line="259" w:lineRule="auto"/>
            </w:pPr>
            <w:r>
              <w:rPr>
                <w:sz w:val="18"/>
              </w:rPr>
              <w:t>Maïs - Sain</w:t>
            </w:r>
          </w:p>
        </w:tc>
        <w:tc>
          <w:tcPr>
            <w:tcW w:w="3362" w:type="dxa"/>
          </w:tcPr>
          <w:p w14:paraId="0AEE4A4A" w14:textId="77777777" w:rsidR="00D247FB" w:rsidRDefault="00000000">
            <w:pPr>
              <w:spacing w:before="60" w:after="60" w:line="259" w:lineRule="auto"/>
            </w:pPr>
            <w:r>
              <w:rPr>
                <w:sz w:val="18"/>
              </w:rPr>
              <w:t>0</w:t>
            </w:r>
          </w:p>
        </w:tc>
        <w:tc>
          <w:tcPr>
            <w:tcW w:w="3362" w:type="dxa"/>
          </w:tcPr>
          <w:p w14:paraId="72A4A251" w14:textId="77777777" w:rsidR="00D247FB" w:rsidRDefault="00000000">
            <w:pPr>
              <w:spacing w:before="60" w:after="60" w:line="259" w:lineRule="auto"/>
            </w:pPr>
            <w:r>
              <w:rPr>
                <w:sz w:val="18"/>
              </w:rPr>
              <w:t>1</w:t>
            </w:r>
          </w:p>
        </w:tc>
      </w:tr>
      <w:tr w:rsidR="00D247FB" w14:paraId="0B6410B8" w14:textId="77777777">
        <w:trPr>
          <w:cantSplit/>
        </w:trPr>
        <w:tc>
          <w:tcPr>
            <w:tcW w:w="3362" w:type="dxa"/>
            <w:shd w:val="clear" w:color="auto" w:fill="F4F4F4"/>
          </w:tcPr>
          <w:p w14:paraId="18285FC3" w14:textId="77777777" w:rsidR="00D247FB" w:rsidRDefault="00000000">
            <w:pPr>
              <w:spacing w:before="60" w:after="60" w:line="259" w:lineRule="auto"/>
            </w:pPr>
            <w:r>
              <w:rPr>
                <w:sz w:val="18"/>
              </w:rPr>
              <w:t>Les cinq autres classes</w:t>
            </w:r>
          </w:p>
        </w:tc>
        <w:tc>
          <w:tcPr>
            <w:tcW w:w="3362" w:type="dxa"/>
            <w:shd w:val="clear" w:color="auto" w:fill="F4F4F4"/>
          </w:tcPr>
          <w:p w14:paraId="5FEE7E3A" w14:textId="77777777" w:rsidR="00D247FB" w:rsidRDefault="00000000">
            <w:pPr>
              <w:spacing w:before="60" w:after="60" w:line="259" w:lineRule="auto"/>
            </w:pPr>
            <w:r>
              <w:rPr>
                <w:sz w:val="18"/>
              </w:rPr>
              <w:t>0</w:t>
            </w:r>
          </w:p>
        </w:tc>
        <w:tc>
          <w:tcPr>
            <w:tcW w:w="3362" w:type="dxa"/>
            <w:shd w:val="clear" w:color="auto" w:fill="F4F4F4"/>
          </w:tcPr>
          <w:p w14:paraId="5B6D4E5C" w14:textId="77777777" w:rsidR="00D247FB" w:rsidRDefault="00000000">
            <w:pPr>
              <w:spacing w:before="60" w:after="60" w:line="259" w:lineRule="auto"/>
            </w:pPr>
            <w:r>
              <w:rPr>
                <w:sz w:val="18"/>
              </w:rPr>
              <w:t>0</w:t>
            </w:r>
          </w:p>
        </w:tc>
      </w:tr>
    </w:tbl>
    <w:p w14:paraId="18E20889" w14:textId="77777777" w:rsidR="00D247FB" w:rsidRPr="001B2625" w:rsidRDefault="00000000">
      <w:pPr>
        <w:spacing w:before="60" w:after="160"/>
        <w:rPr>
          <w:lang w:val="fr-FR"/>
        </w:rPr>
      </w:pPr>
      <w:r w:rsidRPr="001B2625">
        <w:rPr>
          <w:b/>
          <w:color w:val="000000"/>
          <w:sz w:val="18"/>
          <w:lang w:val="fr-FR"/>
        </w:rPr>
        <w:t xml:space="preserve">Tableau 3. </w:t>
      </w:r>
      <w:r w:rsidRPr="001B2625">
        <w:rPr>
          <w:i/>
          <w:color w:val="595959"/>
          <w:sz w:val="18"/>
          <w:lang w:val="fr-FR"/>
        </w:rPr>
        <w:t>Doublons détectés, en nombre de groupes. Source : reports/corpus_stats.md.</w:t>
      </w:r>
    </w:p>
    <w:p w14:paraId="326E3142" w14:textId="77777777" w:rsidR="00D247FB" w:rsidRPr="001B2625" w:rsidRDefault="00000000">
      <w:pPr>
        <w:spacing w:before="40" w:after="100" w:line="252" w:lineRule="auto"/>
        <w:jc w:val="both"/>
        <w:rPr>
          <w:lang w:val="fr-FR"/>
        </w:rPr>
      </w:pPr>
      <w:r w:rsidRPr="001B2625">
        <w:rPr>
          <w:lang w:val="fr-FR"/>
        </w:rPr>
        <w:t>La règle appliquée est la suivante : toutes les images d'un même groupe de quasi-doublons sont placées dans la même partie du découpage, entraînement, validation ou test, jamais réparties entre plusieurs. Cette précaution décide de la validité de tous les chiffres du rapport. Sans elle, une image du jeu de test pourrait avoir sa quasi-jumelle dans le jeu d'entraînement : le modèle serait alors en partie noté sur des images qu'il a déjà vues sous une forme très proche, et le chiffre d'exactitude obtenu serait à la fois plus flatteur et faux. Cette précaution ne figurait pas dans le sujet du projet ; elle a été ajoutée parce que la fuite de données est l'un des pièges les plus courants et les plus discrets d'un projet de classification d'images.</w:t>
      </w:r>
    </w:p>
    <w:p w14:paraId="48648160" w14:textId="77777777" w:rsidR="00D247FB" w:rsidRDefault="00000000">
      <w:pPr>
        <w:pStyle w:val="Titre2"/>
        <w:spacing w:after="60" w:line="252" w:lineRule="auto"/>
      </w:pPr>
      <w:bookmarkStart w:id="13" w:name="_Toc238936150"/>
      <w:r>
        <w:rPr>
          <w:rFonts w:ascii="Calibri" w:hAnsi="Calibri"/>
          <w:sz w:val="25"/>
        </w:rPr>
        <w:t>Le découpage</w:t>
      </w:r>
      <w:bookmarkEnd w:id="13"/>
    </w:p>
    <w:tbl>
      <w:tblPr>
        <w:tblStyle w:val="Grilledutableau"/>
        <w:tblW w:w="0" w:type="auto"/>
        <w:tblLook w:val="04A0" w:firstRow="1" w:lastRow="0" w:firstColumn="1" w:lastColumn="0" w:noHBand="0" w:noVBand="1"/>
      </w:tblPr>
      <w:tblGrid>
        <w:gridCol w:w="3362"/>
        <w:gridCol w:w="3362"/>
        <w:gridCol w:w="3362"/>
      </w:tblGrid>
      <w:tr w:rsidR="00D247FB" w14:paraId="45B9B9D5" w14:textId="77777777">
        <w:trPr>
          <w:cantSplit/>
          <w:tblHeader/>
        </w:trPr>
        <w:tc>
          <w:tcPr>
            <w:tcW w:w="3362" w:type="dxa"/>
            <w:shd w:val="clear" w:color="auto" w:fill="D9D9D9"/>
          </w:tcPr>
          <w:p w14:paraId="52C415E4" w14:textId="77777777" w:rsidR="00D247FB" w:rsidRDefault="00000000">
            <w:pPr>
              <w:keepNext/>
              <w:keepLines/>
              <w:spacing w:before="60" w:after="60"/>
            </w:pPr>
            <w:r>
              <w:rPr>
                <w:b/>
                <w:color w:val="000000"/>
                <w:sz w:val="18"/>
              </w:rPr>
              <w:t>Partie</w:t>
            </w:r>
          </w:p>
        </w:tc>
        <w:tc>
          <w:tcPr>
            <w:tcW w:w="3362" w:type="dxa"/>
            <w:shd w:val="clear" w:color="auto" w:fill="D9D9D9"/>
          </w:tcPr>
          <w:p w14:paraId="4788B9BF" w14:textId="77777777" w:rsidR="00D247FB" w:rsidRDefault="00000000">
            <w:pPr>
              <w:keepNext/>
              <w:keepLines/>
              <w:spacing w:before="60" w:after="60"/>
            </w:pPr>
            <w:r>
              <w:rPr>
                <w:b/>
                <w:color w:val="000000"/>
                <w:sz w:val="18"/>
              </w:rPr>
              <w:t>Images</w:t>
            </w:r>
          </w:p>
        </w:tc>
        <w:tc>
          <w:tcPr>
            <w:tcW w:w="3362" w:type="dxa"/>
            <w:shd w:val="clear" w:color="auto" w:fill="D9D9D9"/>
          </w:tcPr>
          <w:p w14:paraId="634AC022" w14:textId="77777777" w:rsidR="00D247FB" w:rsidRDefault="00000000">
            <w:pPr>
              <w:keepNext/>
              <w:keepLines/>
              <w:spacing w:before="60" w:after="60"/>
            </w:pPr>
            <w:r>
              <w:rPr>
                <w:b/>
                <w:color w:val="000000"/>
                <w:sz w:val="18"/>
              </w:rPr>
              <w:t>Proportion</w:t>
            </w:r>
          </w:p>
        </w:tc>
      </w:tr>
      <w:tr w:rsidR="00D247FB" w14:paraId="5E565AD6" w14:textId="77777777">
        <w:trPr>
          <w:cantSplit/>
        </w:trPr>
        <w:tc>
          <w:tcPr>
            <w:tcW w:w="3362" w:type="dxa"/>
          </w:tcPr>
          <w:p w14:paraId="011B0649" w14:textId="77777777" w:rsidR="00D247FB" w:rsidRDefault="00000000">
            <w:pPr>
              <w:keepNext/>
              <w:keepLines/>
              <w:spacing w:before="60" w:after="60" w:line="259" w:lineRule="auto"/>
            </w:pPr>
            <w:r>
              <w:rPr>
                <w:sz w:val="18"/>
              </w:rPr>
              <w:t>Entraînement</w:t>
            </w:r>
          </w:p>
        </w:tc>
        <w:tc>
          <w:tcPr>
            <w:tcW w:w="3362" w:type="dxa"/>
          </w:tcPr>
          <w:p w14:paraId="04CCD333" w14:textId="77777777" w:rsidR="00D247FB" w:rsidRDefault="00000000">
            <w:pPr>
              <w:keepNext/>
              <w:keepLines/>
              <w:spacing w:before="60" w:after="60" w:line="259" w:lineRule="auto"/>
            </w:pPr>
            <w:r>
              <w:rPr>
                <w:sz w:val="18"/>
              </w:rPr>
              <w:t>9 597</w:t>
            </w:r>
          </w:p>
        </w:tc>
        <w:tc>
          <w:tcPr>
            <w:tcW w:w="3362" w:type="dxa"/>
          </w:tcPr>
          <w:p w14:paraId="40CEF33E" w14:textId="77777777" w:rsidR="00D247FB" w:rsidRDefault="00000000">
            <w:pPr>
              <w:keepNext/>
              <w:keepLines/>
              <w:spacing w:before="60" w:after="60" w:line="259" w:lineRule="auto"/>
            </w:pPr>
            <w:r>
              <w:rPr>
                <w:sz w:val="18"/>
              </w:rPr>
              <w:t>70 %</w:t>
            </w:r>
          </w:p>
        </w:tc>
      </w:tr>
      <w:tr w:rsidR="00D247FB" w14:paraId="5F48AB5C" w14:textId="77777777">
        <w:trPr>
          <w:cantSplit/>
        </w:trPr>
        <w:tc>
          <w:tcPr>
            <w:tcW w:w="3362" w:type="dxa"/>
            <w:shd w:val="clear" w:color="auto" w:fill="F4F4F4"/>
          </w:tcPr>
          <w:p w14:paraId="31E79F02" w14:textId="77777777" w:rsidR="00D247FB" w:rsidRDefault="00000000">
            <w:pPr>
              <w:keepNext/>
              <w:keepLines/>
              <w:spacing w:before="60" w:after="60" w:line="259" w:lineRule="auto"/>
            </w:pPr>
            <w:r>
              <w:rPr>
                <w:sz w:val="18"/>
              </w:rPr>
              <w:t>Validation</w:t>
            </w:r>
          </w:p>
        </w:tc>
        <w:tc>
          <w:tcPr>
            <w:tcW w:w="3362" w:type="dxa"/>
            <w:shd w:val="clear" w:color="auto" w:fill="F4F4F4"/>
          </w:tcPr>
          <w:p w14:paraId="1DCBCC59" w14:textId="77777777" w:rsidR="00D247FB" w:rsidRDefault="00000000">
            <w:pPr>
              <w:keepNext/>
              <w:keepLines/>
              <w:spacing w:before="60" w:after="60" w:line="259" w:lineRule="auto"/>
            </w:pPr>
            <w:r>
              <w:rPr>
                <w:sz w:val="18"/>
              </w:rPr>
              <w:t>2 058</w:t>
            </w:r>
          </w:p>
        </w:tc>
        <w:tc>
          <w:tcPr>
            <w:tcW w:w="3362" w:type="dxa"/>
            <w:shd w:val="clear" w:color="auto" w:fill="F4F4F4"/>
          </w:tcPr>
          <w:p w14:paraId="2E6B23C9" w14:textId="77777777" w:rsidR="00D247FB" w:rsidRDefault="00000000">
            <w:pPr>
              <w:keepNext/>
              <w:keepLines/>
              <w:spacing w:before="60" w:after="60" w:line="259" w:lineRule="auto"/>
            </w:pPr>
            <w:r>
              <w:rPr>
                <w:sz w:val="18"/>
              </w:rPr>
              <w:t>15 %</w:t>
            </w:r>
          </w:p>
        </w:tc>
      </w:tr>
      <w:tr w:rsidR="00D247FB" w14:paraId="253B023F" w14:textId="77777777">
        <w:trPr>
          <w:cantSplit/>
        </w:trPr>
        <w:tc>
          <w:tcPr>
            <w:tcW w:w="3362" w:type="dxa"/>
          </w:tcPr>
          <w:p w14:paraId="01E2E45B" w14:textId="77777777" w:rsidR="00D247FB" w:rsidRDefault="00000000">
            <w:pPr>
              <w:spacing w:before="60" w:after="60" w:line="259" w:lineRule="auto"/>
            </w:pPr>
            <w:r>
              <w:rPr>
                <w:sz w:val="18"/>
              </w:rPr>
              <w:t>Test</w:t>
            </w:r>
          </w:p>
        </w:tc>
        <w:tc>
          <w:tcPr>
            <w:tcW w:w="3362" w:type="dxa"/>
          </w:tcPr>
          <w:p w14:paraId="785F3B2A" w14:textId="77777777" w:rsidR="00D247FB" w:rsidRDefault="00000000">
            <w:pPr>
              <w:spacing w:before="60" w:after="60" w:line="259" w:lineRule="auto"/>
            </w:pPr>
            <w:r>
              <w:rPr>
                <w:sz w:val="18"/>
              </w:rPr>
              <w:t>2 056</w:t>
            </w:r>
          </w:p>
        </w:tc>
        <w:tc>
          <w:tcPr>
            <w:tcW w:w="3362" w:type="dxa"/>
          </w:tcPr>
          <w:p w14:paraId="786DBEBB" w14:textId="77777777" w:rsidR="00D247FB" w:rsidRDefault="00000000">
            <w:pPr>
              <w:spacing w:before="60" w:after="60" w:line="259" w:lineRule="auto"/>
            </w:pPr>
            <w:r>
              <w:rPr>
                <w:sz w:val="18"/>
              </w:rPr>
              <w:t>15 %</w:t>
            </w:r>
          </w:p>
        </w:tc>
      </w:tr>
    </w:tbl>
    <w:p w14:paraId="63D1FD88" w14:textId="77777777" w:rsidR="00D247FB" w:rsidRPr="001B2625" w:rsidRDefault="00000000">
      <w:pPr>
        <w:spacing w:before="60" w:after="160"/>
        <w:rPr>
          <w:lang w:val="fr-FR"/>
        </w:rPr>
      </w:pPr>
      <w:r w:rsidRPr="001B2625">
        <w:rPr>
          <w:b/>
          <w:color w:val="000000"/>
          <w:sz w:val="18"/>
          <w:lang w:val="fr-FR"/>
        </w:rPr>
        <w:t xml:space="preserve">Tableau 4. </w:t>
      </w:r>
      <w:r w:rsidRPr="001B2625">
        <w:rPr>
          <w:i/>
          <w:color w:val="595959"/>
          <w:sz w:val="18"/>
          <w:lang w:val="fr-FR"/>
        </w:rPr>
        <w:t>Découpage du corpus. Graine aléatoire fixée à 42. Source : reports/split_report.md.</w:t>
      </w:r>
    </w:p>
    <w:p w14:paraId="09F831A9" w14:textId="77777777" w:rsidR="00D247FB" w:rsidRPr="001B2625" w:rsidRDefault="00000000">
      <w:pPr>
        <w:spacing w:before="40" w:after="100" w:line="252" w:lineRule="auto"/>
        <w:jc w:val="both"/>
        <w:rPr>
          <w:lang w:val="fr-FR"/>
        </w:rPr>
      </w:pPr>
      <w:r w:rsidRPr="001B2625">
        <w:rPr>
          <w:lang w:val="fr-FR"/>
        </w:rPr>
        <w:lastRenderedPageBreak/>
        <w:t xml:space="preserve">Le découpage est stratifié : chaque classe conserve, dans chacune des trois parties, une proportion proche de celle qu'elle occupe dans le corpus entier. Il est consigné image par image dans </w:t>
      </w:r>
      <w:r w:rsidRPr="001B2625">
        <w:rPr>
          <w:rFonts w:ascii="Consolas" w:hAnsi="Consolas"/>
          <w:sz w:val="20"/>
          <w:lang w:val="fr-FR"/>
        </w:rPr>
        <w:t>reports/split_manifest.csv</w:t>
      </w:r>
      <w:r w:rsidRPr="001B2625">
        <w:rPr>
          <w:lang w:val="fr-FR"/>
        </w:rPr>
        <w:t>, versé dans le dépôt. Ce manifeste est relu par les notebooks d'entraînement plutôt que recalculé à chaque fois, pour une raison précise : tout nouveau modèle entraîné plus tard reste ainsi comparé sur exactement le même jeu de test que les précédents. Sans ce manifeste fixe, la comparaison entre les versions 1 et 2 du modèle, faite au chapitre 7, n'aurait aucune valeur : un écart de performance pourrait alors venir d'un découpage différent plutôt que d'une amélioration réelle du modèle.</w:t>
      </w:r>
    </w:p>
    <w:p w14:paraId="1195DF6A" w14:textId="77777777" w:rsidR="00D247FB" w:rsidRPr="001B2625" w:rsidRDefault="00000000">
      <w:pPr>
        <w:pStyle w:val="Titre2"/>
        <w:spacing w:after="60" w:line="252" w:lineRule="auto"/>
        <w:rPr>
          <w:lang w:val="fr-FR"/>
        </w:rPr>
      </w:pPr>
      <w:bookmarkStart w:id="14" w:name="_Toc238936151"/>
      <w:r w:rsidRPr="001B2625">
        <w:rPr>
          <w:rFonts w:ascii="Calibri" w:hAnsi="Calibri"/>
          <w:sz w:val="25"/>
          <w:lang w:val="fr-FR"/>
        </w:rPr>
        <w:t>PlantWild, ajouté pour la version 2</w:t>
      </w:r>
      <w:bookmarkEnd w:id="14"/>
    </w:p>
    <w:p w14:paraId="3DA88FC5" w14:textId="77777777" w:rsidR="00D247FB" w:rsidRPr="001B2625" w:rsidRDefault="00000000">
      <w:pPr>
        <w:spacing w:before="40" w:after="100" w:line="252" w:lineRule="auto"/>
        <w:jc w:val="both"/>
        <w:rPr>
          <w:lang w:val="fr-FR"/>
        </w:rPr>
      </w:pPr>
      <w:r w:rsidRPr="001B2625">
        <w:rPr>
          <w:lang w:val="fr-FR"/>
        </w:rPr>
        <w:t>PlantWild est un corpus d'images de terrain, ajouté lors de la construction de la version 2 du modèle, pour un volume de 1 765 images. Ce que cet ajout apporte concrètement est mesuré au chapitre 7.</w:t>
      </w:r>
    </w:p>
    <w:p w14:paraId="06A03D21" w14:textId="77777777" w:rsidR="00D247FB" w:rsidRPr="001B2625" w:rsidRDefault="00000000">
      <w:pPr>
        <w:spacing w:before="40" w:after="100" w:line="252" w:lineRule="auto"/>
        <w:jc w:val="both"/>
        <w:rPr>
          <w:lang w:val="fr-FR"/>
        </w:rPr>
      </w:pPr>
      <w:r w:rsidRPr="001B2625">
        <w:rPr>
          <w:lang w:val="fr-FR"/>
        </w:rPr>
        <w:t>PlantWild est distribué sous licence CC BY-NC-ND 4.0 : usage non commercial, sans œuvre dérivée, attribution obligatoire. Le projet, un travail académique sans exploitation commerciale, respecte la première condition. La question de savoir si un modèle entraîné à partir de ces images constitue une œuvre dérivée au sens de la clause ND n'est pas tranchée ; le chapitre 9 développe cette réserve.</w:t>
      </w:r>
    </w:p>
    <w:p w14:paraId="4C55D62E" w14:textId="77777777" w:rsidR="00D247FB" w:rsidRPr="001B2625" w:rsidRDefault="00000000">
      <w:pPr>
        <w:pStyle w:val="Titre2"/>
        <w:spacing w:after="60" w:line="252" w:lineRule="auto"/>
        <w:rPr>
          <w:lang w:val="fr-FR"/>
        </w:rPr>
      </w:pPr>
      <w:bookmarkStart w:id="15" w:name="_Toc238936152"/>
      <w:r w:rsidRPr="001B2625">
        <w:rPr>
          <w:rFonts w:ascii="Calibri" w:hAnsi="Calibri"/>
          <w:sz w:val="25"/>
          <w:lang w:val="fr-FR"/>
        </w:rPr>
        <w:t>PlantDoc, réservé à l'évaluation</w:t>
      </w:r>
      <w:bookmarkEnd w:id="15"/>
    </w:p>
    <w:p w14:paraId="14068F96" w14:textId="77777777" w:rsidR="00D247FB" w:rsidRPr="001B2625" w:rsidRDefault="00000000">
      <w:pPr>
        <w:spacing w:before="40" w:after="100" w:line="252" w:lineRule="auto"/>
        <w:jc w:val="both"/>
        <w:rPr>
          <w:lang w:val="fr-FR"/>
        </w:rPr>
      </w:pPr>
      <w:r w:rsidRPr="001B2625">
        <w:rPr>
          <w:lang w:val="fr-FR"/>
        </w:rPr>
        <w:t>PlantDoc apporte 942 images exploitables, après mise en correspondance de ses catégories avec les dix classes du projet. Ce corpus n'a jamais servi à l'entraînement d'aucune version du modèle, ni la v1 ni la v2. C'est précisément ce qui donne leur valeur aux mesures du chapitre 6 : PlantDoc est le seul jeu sur lequel le modèle est évalué sans jamais l'avoir vu, même indirectement.</w:t>
      </w:r>
    </w:p>
    <w:p w14:paraId="5ABF1E0B" w14:textId="77777777" w:rsidR="00D247FB" w:rsidRPr="001B2625" w:rsidRDefault="00000000">
      <w:pPr>
        <w:spacing w:before="40" w:after="100" w:line="252" w:lineRule="auto"/>
        <w:jc w:val="both"/>
        <w:rPr>
          <w:lang w:val="fr-FR"/>
        </w:rPr>
      </w:pPr>
      <w:r w:rsidRPr="001B2625">
        <w:rPr>
          <w:lang w:val="fr-FR"/>
        </w:rPr>
        <w:t>La classe Maïs - Sain est absente de PlantDoc, elle n'a donc pas pu être évaluée. Le corpus n'est pas non plus parfaitement homogène : certaines de ses images sont prises sur fond uni, feuille détachée, dans des conditions proches de celles du studio ; le chapitre 8 en donne un exemple concret.</w:t>
      </w:r>
    </w:p>
    <w:p w14:paraId="70F080CE" w14:textId="77777777" w:rsidR="00D247FB" w:rsidRPr="001B2625" w:rsidRDefault="00000000">
      <w:pPr>
        <w:rPr>
          <w:lang w:val="fr-FR"/>
        </w:rPr>
      </w:pPr>
      <w:r w:rsidRPr="001B2625">
        <w:rPr>
          <w:lang w:val="fr-FR"/>
        </w:rPr>
        <w:br w:type="page"/>
      </w:r>
    </w:p>
    <w:p w14:paraId="558A65DB" w14:textId="77777777" w:rsidR="00D247FB" w:rsidRPr="001B2625" w:rsidRDefault="00000000">
      <w:pPr>
        <w:keepNext/>
        <w:keepLines/>
        <w:spacing w:after="40"/>
        <w:rPr>
          <w:lang w:val="fr-FR"/>
        </w:rPr>
      </w:pPr>
      <w:r w:rsidRPr="001B2625">
        <w:rPr>
          <w:b/>
          <w:color w:val="595959"/>
          <w:sz w:val="19"/>
          <w:lang w:val="fr-FR"/>
        </w:rPr>
        <w:lastRenderedPageBreak/>
        <w:t>CHAPITRE 3</w:t>
      </w:r>
    </w:p>
    <w:p w14:paraId="397268B0" w14:textId="77777777" w:rsidR="00D247FB" w:rsidRPr="001B2625" w:rsidRDefault="00000000">
      <w:pPr>
        <w:pStyle w:val="Titre1"/>
        <w:spacing w:before="0" w:after="80" w:line="252" w:lineRule="auto"/>
        <w:rPr>
          <w:lang w:val="fr-FR"/>
        </w:rPr>
      </w:pPr>
      <w:bookmarkStart w:id="16" w:name="_Toc238936153"/>
      <w:r w:rsidRPr="001B2625">
        <w:rPr>
          <w:rFonts w:ascii="Calibri" w:hAnsi="Calibri"/>
          <w:sz w:val="34"/>
          <w:lang w:val="fr-FR"/>
        </w:rPr>
        <w:t>Architecture et contrat d'interface</w:t>
      </w:r>
      <w:bookmarkEnd w:id="16"/>
    </w:p>
    <w:p w14:paraId="7526F184" w14:textId="77777777" w:rsidR="00D247FB" w:rsidRPr="001B2625" w:rsidRDefault="00D247FB">
      <w:pPr>
        <w:keepNext/>
        <w:keepLines/>
        <w:pBdr>
          <w:bottom w:val="single" w:sz="8" w:space="1" w:color="808080"/>
        </w:pBdr>
        <w:spacing w:after="240"/>
        <w:rPr>
          <w:lang w:val="fr-FR"/>
        </w:rPr>
      </w:pPr>
    </w:p>
    <w:p w14:paraId="720C3D07" w14:textId="77777777" w:rsidR="00D247FB" w:rsidRPr="001B2625" w:rsidRDefault="00000000">
      <w:pPr>
        <w:pStyle w:val="Titre2"/>
        <w:spacing w:after="60" w:line="252" w:lineRule="auto"/>
        <w:rPr>
          <w:lang w:val="fr-FR"/>
        </w:rPr>
      </w:pPr>
      <w:bookmarkStart w:id="17" w:name="_Toc238936154"/>
      <w:r w:rsidRPr="001B2625">
        <w:rPr>
          <w:rFonts w:ascii="Calibri" w:hAnsi="Calibri"/>
          <w:sz w:val="25"/>
          <w:lang w:val="fr-FR"/>
        </w:rPr>
        <w:t>Vue d'ensemble</w:t>
      </w:r>
      <w:bookmarkEnd w:id="17"/>
    </w:p>
    <w:p w14:paraId="5A8E1AEB" w14:textId="77777777" w:rsidR="00D247FB" w:rsidRDefault="00000000">
      <w:pPr>
        <w:keepNext/>
        <w:keepLines/>
        <w:spacing w:before="120" w:after="0"/>
        <w:jc w:val="center"/>
      </w:pPr>
      <w:r>
        <w:rPr>
          <w:noProof/>
        </w:rPr>
        <w:drawing>
          <wp:inline distT="0" distB="0" distL="0" distR="0" wp14:anchorId="7D86DD8E" wp14:editId="39EE98BB">
            <wp:extent cx="5760000" cy="357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60000" cy="3573850"/>
                    </a:xfrm>
                    <a:prstGeom prst="rect">
                      <a:avLst/>
                    </a:prstGeom>
                  </pic:spPr>
                </pic:pic>
              </a:graphicData>
            </a:graphic>
          </wp:inline>
        </w:drawing>
      </w:r>
    </w:p>
    <w:p w14:paraId="18ABA06F" w14:textId="77777777" w:rsidR="00D247FB" w:rsidRPr="001B2625" w:rsidRDefault="00000000">
      <w:pPr>
        <w:spacing w:before="60" w:after="160" w:line="252" w:lineRule="auto"/>
        <w:jc w:val="center"/>
        <w:rPr>
          <w:lang w:val="fr-FR"/>
        </w:rPr>
      </w:pPr>
      <w:r w:rsidRPr="001B2625">
        <w:rPr>
          <w:b/>
          <w:color w:val="000000"/>
          <w:sz w:val="18"/>
          <w:lang w:val="fr-FR"/>
        </w:rPr>
        <w:t xml:space="preserve">Figure 1. </w:t>
      </w:r>
      <w:r w:rsidRPr="001B2625">
        <w:rPr>
          <w:i/>
          <w:color w:val="595959"/>
          <w:sz w:val="18"/>
          <w:lang w:val="fr-FR"/>
        </w:rPr>
        <w:t>Architecture de la plateforme, six couches et frontière entre les deux périmètres.</w:t>
      </w:r>
    </w:p>
    <w:p w14:paraId="0B368DDB" w14:textId="77777777" w:rsidR="00D247FB" w:rsidRPr="001B2625" w:rsidRDefault="00000000">
      <w:pPr>
        <w:spacing w:before="40" w:after="100" w:line="252" w:lineRule="auto"/>
        <w:jc w:val="both"/>
        <w:rPr>
          <w:lang w:val="fr-FR"/>
        </w:rPr>
      </w:pPr>
      <w:r w:rsidRPr="001B2625">
        <w:rPr>
          <w:lang w:val="fr-FR"/>
        </w:rPr>
        <w:t>La plateforme est organisée en six couches, qui correspondent chacune à une étape du cycle de vie d'une photographie de feuille, depuis sa capture jusqu'à l'affichage d'une recommandation. Trois de ces couches relèvent du périmètre A : la constitution du corpus, le prétraitement, et le service d'inférence qui héberge le modèle. Les trois autres relèvent du périmètre B : l'entraînement du modèle, la génération des cartes d'interprétabilité, et l'application qui restitue le diagnostic.</w:t>
      </w:r>
    </w:p>
    <w:p w14:paraId="46ECC1A1" w14:textId="77777777" w:rsidR="00D247FB" w:rsidRPr="001B2625" w:rsidRDefault="00000000">
      <w:pPr>
        <w:spacing w:before="40" w:after="100" w:line="252" w:lineRule="auto"/>
        <w:jc w:val="both"/>
        <w:rPr>
          <w:lang w:val="fr-FR"/>
        </w:rPr>
      </w:pPr>
      <w:r w:rsidRPr="001B2625">
        <w:rPr>
          <w:lang w:val="fr-FR"/>
        </w:rPr>
        <w:t>Le plus lisible pour présenter cette architecture est de suivre une photographie de bout en bout, plutôt que de décrire chaque couche isolément. Un utilisateur prend une photographie avec son téléphone et la soumet dans l'application. L'application transmet cette image, sans la modifier, au service d'inférence. Le service vérifie le format et la taille du fichier, le redimensionne à 224 sur 224 pixels, le normalise, puis le fait passer par le modèle chargé en mémoire. Le modèle produit dix scores, un par classe. Le service détermine la classe de plus haut score, calcule la carte Grad-CAM correspondante, et renvoie l'ensemble sous forme d'une réponse structurée. L'application reçoit cette réponse et l'affiche : diagnostic, niveau de confiance, carte visuelle, et recommandation associée.</w:t>
      </w:r>
    </w:p>
    <w:p w14:paraId="03CD2ABD" w14:textId="77777777" w:rsidR="00D247FB" w:rsidRPr="001B2625" w:rsidRDefault="00000000">
      <w:pPr>
        <w:spacing w:before="40" w:after="100" w:line="252" w:lineRule="auto"/>
        <w:jc w:val="both"/>
        <w:rPr>
          <w:lang w:val="fr-FR"/>
        </w:rPr>
      </w:pPr>
      <w:r w:rsidRPr="001B2625">
        <w:rPr>
          <w:lang w:val="fr-FR"/>
        </w:rPr>
        <w:t>La frontière entre le périmètre A et le périmètre B a été placée à cet endroit précis, entre le service d'inférence et l'application, parce que c'est la seule frontière qui permet à chaque binôme de travailler sur une brique testable indépendamment : le service peut être validé en lui envoyant des images de test sans aucune interface, et l'application peut être développée contre une réponse simulée sans que le modèle soit terminé.</w:t>
      </w:r>
    </w:p>
    <w:p w14:paraId="70ED41B0" w14:textId="77777777" w:rsidR="00D247FB" w:rsidRPr="001B2625" w:rsidRDefault="00000000">
      <w:pPr>
        <w:pStyle w:val="Titre2"/>
        <w:spacing w:after="60" w:line="252" w:lineRule="auto"/>
        <w:rPr>
          <w:lang w:val="fr-FR"/>
        </w:rPr>
      </w:pPr>
      <w:bookmarkStart w:id="18" w:name="_Toc238936155"/>
      <w:r w:rsidRPr="001B2625">
        <w:rPr>
          <w:rFonts w:ascii="Calibri" w:hAnsi="Calibri"/>
          <w:sz w:val="25"/>
          <w:lang w:val="fr-FR"/>
        </w:rPr>
        <w:t>La séparation entre l'application et le service</w:t>
      </w:r>
      <w:bookmarkEnd w:id="18"/>
    </w:p>
    <w:p w14:paraId="58FE0382" w14:textId="77777777" w:rsidR="00D247FB" w:rsidRPr="001B2625" w:rsidRDefault="00000000">
      <w:pPr>
        <w:spacing w:before="40" w:after="100" w:line="252" w:lineRule="auto"/>
        <w:jc w:val="both"/>
        <w:rPr>
          <w:lang w:val="fr-FR"/>
        </w:rPr>
      </w:pPr>
      <w:r w:rsidRPr="001B2625">
        <w:rPr>
          <w:lang w:val="fr-FR"/>
        </w:rPr>
        <w:t>L'application ne charge jamais le modèle elle-même ; elle se contente d'appeler le service par le réseau, sur les points d'accès décrits plus bas.</w:t>
      </w:r>
    </w:p>
    <w:p w14:paraId="23D974C2" w14:textId="77777777" w:rsidR="00D247FB" w:rsidRPr="001B2625" w:rsidRDefault="00000000">
      <w:pPr>
        <w:spacing w:before="40" w:after="100" w:line="252" w:lineRule="auto"/>
        <w:jc w:val="both"/>
        <w:rPr>
          <w:lang w:val="fr-FR"/>
        </w:rPr>
      </w:pPr>
      <w:r w:rsidRPr="001B2625">
        <w:rPr>
          <w:lang w:val="fr-FR"/>
        </w:rPr>
        <w:lastRenderedPageBreak/>
        <w:t>Cette séparation permet trois choses distinctes : changer de version du modèle sans toucher à l'application, remplacer ou faire évoluer l'interface sans toucher au modèle, et tester les deux composantes séparément. Elle a un coût en retour : chaque diagnostic suppose désormais un appel réseau entre les deux conteneurs, avec une gestion des pannes à prévoir, et un état à afficher dans l'application lorsque le service ne répond pas encore ou plus.</w:t>
      </w:r>
    </w:p>
    <w:p w14:paraId="68610AD8" w14:textId="77777777" w:rsidR="00D247FB" w:rsidRPr="001B2625" w:rsidRDefault="00000000">
      <w:pPr>
        <w:pStyle w:val="Titre2"/>
        <w:spacing w:after="60" w:line="252" w:lineRule="auto"/>
        <w:rPr>
          <w:lang w:val="fr-FR"/>
        </w:rPr>
      </w:pPr>
      <w:bookmarkStart w:id="19" w:name="_Toc238936156"/>
      <w:r w:rsidRPr="001B2625">
        <w:rPr>
          <w:rFonts w:ascii="Calibri" w:hAnsi="Calibri"/>
          <w:sz w:val="25"/>
          <w:lang w:val="fr-FR"/>
        </w:rPr>
        <w:t>Le contrat d'interface</w:t>
      </w:r>
      <w:bookmarkEnd w:id="19"/>
    </w:p>
    <w:p w14:paraId="6DE9EE89" w14:textId="77777777" w:rsidR="00D247FB" w:rsidRPr="001B2625" w:rsidRDefault="00000000">
      <w:pPr>
        <w:spacing w:before="40" w:after="100" w:line="252" w:lineRule="auto"/>
        <w:jc w:val="both"/>
        <w:rPr>
          <w:lang w:val="fr-FR"/>
        </w:rPr>
      </w:pPr>
      <w:r w:rsidRPr="001B2625">
        <w:rPr>
          <w:lang w:val="fr-FR"/>
        </w:rPr>
        <w:t>Le contrat d'interface est le document qui a permis aux deux binômes de travailler en parallèle sans se bloquer l'un l'autre. Il a été gelé le 14 août 2026 et n'a pas bougé depuis.</w:t>
      </w:r>
    </w:p>
    <w:tbl>
      <w:tblPr>
        <w:tblStyle w:val="Grilledutableau"/>
        <w:tblW w:w="0" w:type="auto"/>
        <w:tblLook w:val="04A0" w:firstRow="1" w:lastRow="0" w:firstColumn="1" w:lastColumn="0" w:noHBand="0" w:noVBand="1"/>
      </w:tblPr>
      <w:tblGrid>
        <w:gridCol w:w="5043"/>
        <w:gridCol w:w="5043"/>
      </w:tblGrid>
      <w:tr w:rsidR="00D247FB" w14:paraId="4BE5CDE4" w14:textId="77777777">
        <w:trPr>
          <w:cantSplit/>
          <w:tblHeader/>
        </w:trPr>
        <w:tc>
          <w:tcPr>
            <w:tcW w:w="5043" w:type="dxa"/>
            <w:shd w:val="clear" w:color="auto" w:fill="D9D9D9"/>
          </w:tcPr>
          <w:p w14:paraId="4270F774" w14:textId="77777777" w:rsidR="00D247FB" w:rsidRDefault="00000000">
            <w:pPr>
              <w:spacing w:before="60" w:after="60"/>
            </w:pPr>
            <w:r>
              <w:rPr>
                <w:b/>
                <w:color w:val="000000"/>
                <w:sz w:val="18"/>
              </w:rPr>
              <w:t>Élément</w:t>
            </w:r>
          </w:p>
        </w:tc>
        <w:tc>
          <w:tcPr>
            <w:tcW w:w="5043" w:type="dxa"/>
            <w:shd w:val="clear" w:color="auto" w:fill="D9D9D9"/>
          </w:tcPr>
          <w:p w14:paraId="02D1F662" w14:textId="77777777" w:rsidR="00D247FB" w:rsidRDefault="00000000">
            <w:pPr>
              <w:spacing w:before="60" w:after="60"/>
            </w:pPr>
            <w:r>
              <w:rPr>
                <w:b/>
                <w:color w:val="000000"/>
                <w:sz w:val="18"/>
              </w:rPr>
              <w:t>Valeur retenue</w:t>
            </w:r>
          </w:p>
        </w:tc>
      </w:tr>
      <w:tr w:rsidR="00D247FB" w:rsidRPr="00FC0E8B" w14:paraId="1B69ABF7" w14:textId="77777777">
        <w:trPr>
          <w:cantSplit/>
        </w:trPr>
        <w:tc>
          <w:tcPr>
            <w:tcW w:w="5043" w:type="dxa"/>
          </w:tcPr>
          <w:p w14:paraId="4A1877D3" w14:textId="77777777" w:rsidR="00D247FB" w:rsidRDefault="00000000">
            <w:pPr>
              <w:spacing w:before="60" w:after="60" w:line="259" w:lineRule="auto"/>
            </w:pPr>
            <w:r>
              <w:rPr>
                <w:sz w:val="18"/>
              </w:rPr>
              <w:t>Formats d'image acceptés</w:t>
            </w:r>
          </w:p>
        </w:tc>
        <w:tc>
          <w:tcPr>
            <w:tcW w:w="5043" w:type="dxa"/>
          </w:tcPr>
          <w:p w14:paraId="27B9BBE3" w14:textId="77777777" w:rsidR="00D247FB" w:rsidRPr="001B2625" w:rsidRDefault="00000000">
            <w:pPr>
              <w:spacing w:before="60" w:after="60" w:line="259" w:lineRule="auto"/>
              <w:rPr>
                <w:lang w:val="fr-FR"/>
              </w:rPr>
            </w:pPr>
            <w:r w:rsidRPr="001B2625">
              <w:rPr>
                <w:sz w:val="18"/>
                <w:lang w:val="fr-FR"/>
              </w:rPr>
              <w:t>JPEG ou PNG, trois canaux</w:t>
            </w:r>
          </w:p>
        </w:tc>
      </w:tr>
      <w:tr w:rsidR="00D247FB" w14:paraId="2B45C3E5" w14:textId="77777777">
        <w:trPr>
          <w:cantSplit/>
        </w:trPr>
        <w:tc>
          <w:tcPr>
            <w:tcW w:w="5043" w:type="dxa"/>
            <w:shd w:val="clear" w:color="auto" w:fill="F4F4F4"/>
          </w:tcPr>
          <w:p w14:paraId="3FF6D48F" w14:textId="77777777" w:rsidR="00D247FB" w:rsidRDefault="00000000">
            <w:pPr>
              <w:spacing w:before="60" w:after="60" w:line="259" w:lineRule="auto"/>
            </w:pPr>
            <w:r>
              <w:rPr>
                <w:sz w:val="18"/>
              </w:rPr>
              <w:t>Taille maximale du fichier</w:t>
            </w:r>
          </w:p>
        </w:tc>
        <w:tc>
          <w:tcPr>
            <w:tcW w:w="5043" w:type="dxa"/>
            <w:shd w:val="clear" w:color="auto" w:fill="F4F4F4"/>
          </w:tcPr>
          <w:p w14:paraId="7B4543C5" w14:textId="77777777" w:rsidR="00D247FB" w:rsidRDefault="00000000">
            <w:pPr>
              <w:spacing w:before="60" w:after="60" w:line="259" w:lineRule="auto"/>
            </w:pPr>
            <w:r>
              <w:rPr>
                <w:sz w:val="18"/>
              </w:rPr>
              <w:t>5 Mo</w:t>
            </w:r>
          </w:p>
        </w:tc>
      </w:tr>
      <w:tr w:rsidR="00D247FB" w14:paraId="1CB1DA06" w14:textId="77777777">
        <w:trPr>
          <w:cantSplit/>
        </w:trPr>
        <w:tc>
          <w:tcPr>
            <w:tcW w:w="5043" w:type="dxa"/>
          </w:tcPr>
          <w:p w14:paraId="2E78EE40" w14:textId="77777777" w:rsidR="00D247FB" w:rsidRPr="001B2625" w:rsidRDefault="00000000">
            <w:pPr>
              <w:spacing w:before="60" w:after="60" w:line="259" w:lineRule="auto"/>
              <w:rPr>
                <w:lang w:val="fr-FR"/>
              </w:rPr>
            </w:pPr>
            <w:r w:rsidRPr="001B2625">
              <w:rPr>
                <w:sz w:val="18"/>
                <w:lang w:val="fr-FR"/>
              </w:rPr>
              <w:t>Dimension attendue par le modèle</w:t>
            </w:r>
          </w:p>
        </w:tc>
        <w:tc>
          <w:tcPr>
            <w:tcW w:w="5043" w:type="dxa"/>
          </w:tcPr>
          <w:p w14:paraId="7058E0B8" w14:textId="77777777" w:rsidR="00D247FB" w:rsidRDefault="00000000">
            <w:pPr>
              <w:spacing w:before="60" w:after="60" w:line="259" w:lineRule="auto"/>
            </w:pPr>
            <w:r>
              <w:rPr>
                <w:sz w:val="18"/>
              </w:rPr>
              <w:t>224 sur 224 pixels</w:t>
            </w:r>
          </w:p>
        </w:tc>
      </w:tr>
      <w:tr w:rsidR="00D247FB" w14:paraId="6F222100" w14:textId="77777777">
        <w:trPr>
          <w:cantSplit/>
        </w:trPr>
        <w:tc>
          <w:tcPr>
            <w:tcW w:w="5043" w:type="dxa"/>
            <w:shd w:val="clear" w:color="auto" w:fill="F4F4F4"/>
          </w:tcPr>
          <w:p w14:paraId="6E05D04C" w14:textId="77777777" w:rsidR="00D247FB" w:rsidRDefault="00000000">
            <w:pPr>
              <w:spacing w:before="60" w:after="60" w:line="259" w:lineRule="auto"/>
            </w:pPr>
            <w:r>
              <w:rPr>
                <w:sz w:val="18"/>
              </w:rPr>
              <w:t>Qui redimensionne</w:t>
            </w:r>
          </w:p>
        </w:tc>
        <w:tc>
          <w:tcPr>
            <w:tcW w:w="5043" w:type="dxa"/>
            <w:shd w:val="clear" w:color="auto" w:fill="F4F4F4"/>
          </w:tcPr>
          <w:p w14:paraId="7014F5AF" w14:textId="77777777" w:rsidR="00D247FB" w:rsidRDefault="00000000">
            <w:pPr>
              <w:spacing w:before="60" w:after="60" w:line="259" w:lineRule="auto"/>
            </w:pPr>
            <w:r>
              <w:rPr>
                <w:sz w:val="18"/>
              </w:rPr>
              <w:t>Le service, jamais l'application</w:t>
            </w:r>
          </w:p>
        </w:tc>
      </w:tr>
      <w:tr w:rsidR="00D247FB" w:rsidRPr="00FC0E8B" w14:paraId="05865D80" w14:textId="77777777">
        <w:trPr>
          <w:cantSplit/>
        </w:trPr>
        <w:tc>
          <w:tcPr>
            <w:tcW w:w="5043" w:type="dxa"/>
          </w:tcPr>
          <w:p w14:paraId="0B58E288" w14:textId="77777777" w:rsidR="00D247FB" w:rsidRPr="001B2625" w:rsidRDefault="00000000">
            <w:pPr>
              <w:spacing w:before="60" w:after="60" w:line="259" w:lineRule="auto"/>
              <w:rPr>
                <w:lang w:val="fr-FR"/>
              </w:rPr>
            </w:pPr>
            <w:r w:rsidRPr="001B2625">
              <w:rPr>
                <w:sz w:val="18"/>
                <w:lang w:val="fr-FR"/>
              </w:rPr>
              <w:t>Source de vérité des classes</w:t>
            </w:r>
          </w:p>
        </w:tc>
        <w:tc>
          <w:tcPr>
            <w:tcW w:w="5043" w:type="dxa"/>
          </w:tcPr>
          <w:p w14:paraId="6BF733AD" w14:textId="77777777" w:rsidR="00D247FB" w:rsidRPr="001B2625" w:rsidRDefault="00000000">
            <w:pPr>
              <w:spacing w:before="60" w:after="60" w:line="259" w:lineRule="auto"/>
              <w:rPr>
                <w:lang w:val="fr-FR"/>
              </w:rPr>
            </w:pPr>
            <w:r w:rsidRPr="001B2625">
              <w:rPr>
                <w:rFonts w:ascii="Consolas" w:hAnsi="Consolas"/>
                <w:sz w:val="17"/>
                <w:lang w:val="fr-FR"/>
              </w:rPr>
              <w:t>classes.json</w:t>
            </w:r>
            <w:r w:rsidRPr="001B2625">
              <w:rPr>
                <w:sz w:val="18"/>
                <w:lang w:val="fr-FR"/>
              </w:rPr>
              <w:t>, jamais recopié en dur</w:t>
            </w:r>
          </w:p>
        </w:tc>
      </w:tr>
    </w:tbl>
    <w:p w14:paraId="0EBDAF7A" w14:textId="77777777" w:rsidR="00D247FB" w:rsidRPr="001B2625" w:rsidRDefault="00000000">
      <w:pPr>
        <w:spacing w:before="60" w:after="160"/>
        <w:rPr>
          <w:lang w:val="fr-FR"/>
        </w:rPr>
      </w:pPr>
      <w:r w:rsidRPr="001B2625">
        <w:rPr>
          <w:b/>
          <w:color w:val="000000"/>
          <w:sz w:val="18"/>
          <w:lang w:val="fr-FR"/>
        </w:rPr>
        <w:t xml:space="preserve">Tableau 5. </w:t>
      </w:r>
      <w:r w:rsidRPr="001B2625">
        <w:rPr>
          <w:i/>
          <w:color w:val="595959"/>
          <w:sz w:val="18"/>
          <w:lang w:val="fr-FR"/>
        </w:rPr>
        <w:t>Principales clauses du contrat d'interface.</w:t>
      </w:r>
    </w:p>
    <w:tbl>
      <w:tblPr>
        <w:tblStyle w:val="Grilledutableau"/>
        <w:tblW w:w="0" w:type="auto"/>
        <w:tblLook w:val="04A0" w:firstRow="1" w:lastRow="0" w:firstColumn="1" w:lastColumn="0" w:noHBand="0" w:noVBand="1"/>
      </w:tblPr>
      <w:tblGrid>
        <w:gridCol w:w="3362"/>
        <w:gridCol w:w="3362"/>
        <w:gridCol w:w="3362"/>
      </w:tblGrid>
      <w:tr w:rsidR="00D247FB" w14:paraId="52E9F4F0" w14:textId="77777777">
        <w:trPr>
          <w:cantSplit/>
          <w:tblHeader/>
        </w:trPr>
        <w:tc>
          <w:tcPr>
            <w:tcW w:w="3362" w:type="dxa"/>
            <w:shd w:val="clear" w:color="auto" w:fill="D9D9D9"/>
          </w:tcPr>
          <w:p w14:paraId="1E0182BC" w14:textId="77777777" w:rsidR="00D247FB" w:rsidRDefault="00000000">
            <w:pPr>
              <w:keepNext/>
              <w:keepLines/>
              <w:spacing w:before="60" w:after="60"/>
            </w:pPr>
            <w:r>
              <w:rPr>
                <w:b/>
                <w:color w:val="000000"/>
                <w:sz w:val="18"/>
              </w:rPr>
              <w:t>Méthode</w:t>
            </w:r>
          </w:p>
        </w:tc>
        <w:tc>
          <w:tcPr>
            <w:tcW w:w="3362" w:type="dxa"/>
            <w:shd w:val="clear" w:color="auto" w:fill="D9D9D9"/>
          </w:tcPr>
          <w:p w14:paraId="3B012E9A" w14:textId="77777777" w:rsidR="00D247FB" w:rsidRDefault="00000000">
            <w:pPr>
              <w:keepNext/>
              <w:keepLines/>
              <w:spacing w:before="60" w:after="60"/>
            </w:pPr>
            <w:r>
              <w:rPr>
                <w:b/>
                <w:color w:val="000000"/>
                <w:sz w:val="18"/>
              </w:rPr>
              <w:t>Route</w:t>
            </w:r>
          </w:p>
        </w:tc>
        <w:tc>
          <w:tcPr>
            <w:tcW w:w="3362" w:type="dxa"/>
            <w:shd w:val="clear" w:color="auto" w:fill="D9D9D9"/>
          </w:tcPr>
          <w:p w14:paraId="3765AEA6" w14:textId="77777777" w:rsidR="00D247FB" w:rsidRDefault="00000000">
            <w:pPr>
              <w:keepNext/>
              <w:keepLines/>
              <w:spacing w:before="60" w:after="60"/>
            </w:pPr>
            <w:r>
              <w:rPr>
                <w:b/>
                <w:color w:val="000000"/>
                <w:sz w:val="18"/>
              </w:rPr>
              <w:t>Rôle</w:t>
            </w:r>
          </w:p>
        </w:tc>
      </w:tr>
      <w:tr w:rsidR="00D247FB" w:rsidRPr="00FC0E8B" w14:paraId="2848F765" w14:textId="77777777">
        <w:trPr>
          <w:cantSplit/>
        </w:trPr>
        <w:tc>
          <w:tcPr>
            <w:tcW w:w="3362" w:type="dxa"/>
          </w:tcPr>
          <w:p w14:paraId="746684D5" w14:textId="77777777" w:rsidR="00D247FB" w:rsidRDefault="00000000">
            <w:pPr>
              <w:keepNext/>
              <w:keepLines/>
              <w:spacing w:before="60" w:after="60" w:line="259" w:lineRule="auto"/>
            </w:pPr>
            <w:r>
              <w:rPr>
                <w:sz w:val="18"/>
              </w:rPr>
              <w:t>POST</w:t>
            </w:r>
          </w:p>
        </w:tc>
        <w:tc>
          <w:tcPr>
            <w:tcW w:w="3362" w:type="dxa"/>
          </w:tcPr>
          <w:p w14:paraId="1C02E3EE" w14:textId="77777777" w:rsidR="00D247FB" w:rsidRDefault="00000000">
            <w:pPr>
              <w:keepNext/>
              <w:keepLines/>
              <w:spacing w:before="60" w:after="60" w:line="259" w:lineRule="auto"/>
            </w:pPr>
            <w:r>
              <w:rPr>
                <w:rFonts w:ascii="Consolas" w:hAnsi="Consolas"/>
                <w:sz w:val="17"/>
              </w:rPr>
              <w:t>/predict</w:t>
            </w:r>
          </w:p>
        </w:tc>
        <w:tc>
          <w:tcPr>
            <w:tcW w:w="3362" w:type="dxa"/>
          </w:tcPr>
          <w:p w14:paraId="35EEE160" w14:textId="77777777" w:rsidR="00D247FB" w:rsidRPr="001B2625" w:rsidRDefault="00000000">
            <w:pPr>
              <w:keepNext/>
              <w:keepLines/>
              <w:spacing w:before="60" w:after="60" w:line="259" w:lineRule="auto"/>
              <w:rPr>
                <w:lang w:val="fr-FR"/>
              </w:rPr>
            </w:pPr>
            <w:r w:rsidRPr="001B2625">
              <w:rPr>
                <w:sz w:val="18"/>
                <w:lang w:val="fr-FR"/>
              </w:rPr>
              <w:t>Reçoit l'image, renvoie le diagnostic complet</w:t>
            </w:r>
          </w:p>
        </w:tc>
      </w:tr>
      <w:tr w:rsidR="00D247FB" w:rsidRPr="00FC0E8B" w14:paraId="4D46B9A9" w14:textId="77777777">
        <w:trPr>
          <w:cantSplit/>
        </w:trPr>
        <w:tc>
          <w:tcPr>
            <w:tcW w:w="3362" w:type="dxa"/>
            <w:shd w:val="clear" w:color="auto" w:fill="F4F4F4"/>
          </w:tcPr>
          <w:p w14:paraId="1247972A" w14:textId="77777777" w:rsidR="00D247FB" w:rsidRDefault="00000000">
            <w:pPr>
              <w:keepNext/>
              <w:keepLines/>
              <w:spacing w:before="60" w:after="60" w:line="259" w:lineRule="auto"/>
            </w:pPr>
            <w:r>
              <w:rPr>
                <w:sz w:val="18"/>
              </w:rPr>
              <w:t>GET</w:t>
            </w:r>
          </w:p>
        </w:tc>
        <w:tc>
          <w:tcPr>
            <w:tcW w:w="3362" w:type="dxa"/>
            <w:shd w:val="clear" w:color="auto" w:fill="F4F4F4"/>
          </w:tcPr>
          <w:p w14:paraId="5F7EE5F2" w14:textId="77777777" w:rsidR="00D247FB" w:rsidRDefault="00000000">
            <w:pPr>
              <w:keepNext/>
              <w:keepLines/>
              <w:spacing w:before="60" w:after="60" w:line="259" w:lineRule="auto"/>
            </w:pPr>
            <w:r>
              <w:rPr>
                <w:rFonts w:ascii="Consolas" w:hAnsi="Consolas"/>
                <w:sz w:val="17"/>
              </w:rPr>
              <w:t>/health</w:t>
            </w:r>
          </w:p>
        </w:tc>
        <w:tc>
          <w:tcPr>
            <w:tcW w:w="3362" w:type="dxa"/>
            <w:shd w:val="clear" w:color="auto" w:fill="F4F4F4"/>
          </w:tcPr>
          <w:p w14:paraId="22485DE4" w14:textId="77777777" w:rsidR="00D247FB" w:rsidRPr="001B2625" w:rsidRDefault="00000000">
            <w:pPr>
              <w:keepNext/>
              <w:keepLines/>
              <w:spacing w:before="60" w:after="60" w:line="259" w:lineRule="auto"/>
              <w:rPr>
                <w:lang w:val="fr-FR"/>
              </w:rPr>
            </w:pPr>
            <w:r w:rsidRPr="001B2625">
              <w:rPr>
                <w:sz w:val="18"/>
                <w:lang w:val="fr-FR"/>
              </w:rPr>
              <w:t>État du service et version du modèle chargé</w:t>
            </w:r>
          </w:p>
        </w:tc>
      </w:tr>
      <w:tr w:rsidR="00D247FB" w:rsidRPr="00FC0E8B" w14:paraId="5D0164C8" w14:textId="77777777">
        <w:trPr>
          <w:cantSplit/>
        </w:trPr>
        <w:tc>
          <w:tcPr>
            <w:tcW w:w="3362" w:type="dxa"/>
          </w:tcPr>
          <w:p w14:paraId="2D4D6D53" w14:textId="77777777" w:rsidR="00D247FB" w:rsidRDefault="00000000">
            <w:pPr>
              <w:spacing w:before="60" w:after="60" w:line="259" w:lineRule="auto"/>
            </w:pPr>
            <w:r>
              <w:rPr>
                <w:sz w:val="18"/>
              </w:rPr>
              <w:t>GET</w:t>
            </w:r>
          </w:p>
        </w:tc>
        <w:tc>
          <w:tcPr>
            <w:tcW w:w="3362" w:type="dxa"/>
          </w:tcPr>
          <w:p w14:paraId="0E67D655" w14:textId="77777777" w:rsidR="00D247FB" w:rsidRDefault="00000000">
            <w:pPr>
              <w:spacing w:before="60" w:after="60" w:line="259" w:lineRule="auto"/>
            </w:pPr>
            <w:r>
              <w:rPr>
                <w:rFonts w:ascii="Consolas" w:hAnsi="Consolas"/>
                <w:sz w:val="17"/>
              </w:rPr>
              <w:t>/classes</w:t>
            </w:r>
          </w:p>
        </w:tc>
        <w:tc>
          <w:tcPr>
            <w:tcW w:w="3362" w:type="dxa"/>
          </w:tcPr>
          <w:p w14:paraId="409631CD" w14:textId="77777777" w:rsidR="00D247FB" w:rsidRPr="001B2625" w:rsidRDefault="00000000">
            <w:pPr>
              <w:spacing w:before="60" w:after="60" w:line="259" w:lineRule="auto"/>
              <w:rPr>
                <w:lang w:val="fr-FR"/>
              </w:rPr>
            </w:pPr>
            <w:r w:rsidRPr="001B2625">
              <w:rPr>
                <w:sz w:val="18"/>
                <w:lang w:val="fr-FR"/>
              </w:rPr>
              <w:t>Liste ordonnée des dix classes</w:t>
            </w:r>
          </w:p>
        </w:tc>
      </w:tr>
    </w:tbl>
    <w:p w14:paraId="1984284C" w14:textId="77777777" w:rsidR="00D247FB" w:rsidRPr="001B2625" w:rsidRDefault="00000000">
      <w:pPr>
        <w:spacing w:before="60" w:after="160"/>
        <w:rPr>
          <w:lang w:val="fr-FR"/>
        </w:rPr>
      </w:pPr>
      <w:r w:rsidRPr="001B2625">
        <w:rPr>
          <w:b/>
          <w:color w:val="000000"/>
          <w:sz w:val="18"/>
          <w:lang w:val="fr-FR"/>
        </w:rPr>
        <w:t xml:space="preserve">Tableau 6. </w:t>
      </w:r>
      <w:r w:rsidRPr="001B2625">
        <w:rPr>
          <w:i/>
          <w:color w:val="595959"/>
          <w:sz w:val="18"/>
          <w:lang w:val="fr-FR"/>
        </w:rPr>
        <w:t>Points d'accès du service d'inférence.</w:t>
      </w:r>
    </w:p>
    <w:p w14:paraId="7E0AA4B4" w14:textId="77777777" w:rsidR="00D247FB" w:rsidRPr="001B2625" w:rsidRDefault="00000000">
      <w:pPr>
        <w:spacing w:before="40" w:after="100" w:line="252" w:lineRule="auto"/>
        <w:jc w:val="both"/>
        <w:rPr>
          <w:lang w:val="fr-FR"/>
        </w:rPr>
      </w:pPr>
      <w:r w:rsidRPr="001B2625">
        <w:rPr>
          <w:lang w:val="fr-FR"/>
        </w:rPr>
        <w:t xml:space="preserve">La réponse de </w:t>
      </w:r>
      <w:r w:rsidRPr="001B2625">
        <w:rPr>
          <w:rFonts w:ascii="Consolas" w:hAnsi="Consolas"/>
          <w:sz w:val="20"/>
          <w:lang w:val="fr-FR"/>
        </w:rPr>
        <w:t>/predict</w:t>
      </w:r>
      <w:r w:rsidRPr="001B2625">
        <w:rPr>
          <w:lang w:val="fr-FR"/>
        </w:rPr>
        <w:t xml:space="preserve"> contient la classe retenue et son indice, le niveau de confiance associé, les trois premières hypothèses avec leur propre score, la carte Grad-CAM encodée, et la version du modèle ayant produit la réponse.</w:t>
      </w:r>
    </w:p>
    <w:p w14:paraId="795D76F6" w14:textId="77777777" w:rsidR="00D247FB" w:rsidRPr="001B2625" w:rsidRDefault="00000000">
      <w:pPr>
        <w:spacing w:before="40" w:after="100" w:line="252" w:lineRule="auto"/>
        <w:jc w:val="both"/>
        <w:rPr>
          <w:lang w:val="fr-FR"/>
        </w:rPr>
      </w:pPr>
      <w:r w:rsidRPr="001B2625">
        <w:rPr>
          <w:lang w:val="fr-FR"/>
        </w:rPr>
        <w:t xml:space="preserve">La clause qui confie tout le redimensionnement au service, et jamais à l'application, garantit qu'une seule chaîne de prétraitement existe pour une photographie donnée. Le chapitre 6 montre précisément ce qui arrive quand deux chaînes de redimensionnement coexistent malgré tout, entre un notebook et le service : les deux méthodes utilisées, </w:t>
      </w:r>
      <w:r w:rsidRPr="001B2625">
        <w:rPr>
          <w:rFonts w:ascii="Consolas" w:hAnsi="Consolas"/>
          <w:sz w:val="20"/>
          <w:lang w:val="fr-FR"/>
        </w:rPr>
        <w:t>tf.image.resize</w:t>
      </w:r>
      <w:r w:rsidRPr="001B2625">
        <w:rPr>
          <w:lang w:val="fr-FR"/>
        </w:rPr>
        <w:t xml:space="preserve"> d'un côté et Pillow de l'autre, ne produisent pas exactement la même image de 224 pixels, et cet écart suffit à faire basculer certains diagnostics.</w:t>
      </w:r>
    </w:p>
    <w:p w14:paraId="11A9B906" w14:textId="77777777" w:rsidR="00D247FB" w:rsidRPr="001B2625" w:rsidRDefault="00000000">
      <w:pPr>
        <w:spacing w:before="40" w:after="100" w:line="252" w:lineRule="auto"/>
        <w:jc w:val="both"/>
        <w:rPr>
          <w:lang w:val="fr-FR"/>
        </w:rPr>
      </w:pPr>
      <w:r w:rsidRPr="001B2625">
        <w:rPr>
          <w:lang w:val="fr-FR"/>
        </w:rPr>
        <w:t>L'ordre des dix classes est, de la même manière, un point de contrat et non un détail d'implémentation. Si le service et le modèle ne s'accordaient pas sur cet ordre, un indice décalé transformerait silencieusement chaque diagnostic en un autre, sans qu'aucune erreur ne se déclenche : le système continuerait à répondre, mais avec des libellés faux.</w:t>
      </w:r>
    </w:p>
    <w:p w14:paraId="372BE62F" w14:textId="77777777" w:rsidR="00D247FB" w:rsidRPr="001B2625" w:rsidRDefault="00000000">
      <w:pPr>
        <w:spacing w:before="40" w:after="100" w:line="252" w:lineRule="auto"/>
        <w:jc w:val="both"/>
        <w:rPr>
          <w:lang w:val="fr-FR"/>
        </w:rPr>
      </w:pPr>
      <w:r w:rsidRPr="001B2625">
        <w:rPr>
          <w:lang w:val="fr-FR"/>
        </w:rPr>
        <w:t>Le gel du contrat a permis concrètement au binôme B de développer l'application contre un service simulé respectant le même format de réponse, pendant que le binôme A finalisait le service réel. Les deux composantes ont ainsi progressé en parallèle plutôt que l'une après l'autre.</w:t>
      </w:r>
    </w:p>
    <w:p w14:paraId="2A2A6C19" w14:textId="77777777" w:rsidR="00D247FB" w:rsidRPr="001B2625" w:rsidRDefault="00000000">
      <w:pPr>
        <w:spacing w:before="40" w:after="100" w:line="252" w:lineRule="auto"/>
        <w:jc w:val="both"/>
        <w:rPr>
          <w:lang w:val="fr-FR"/>
        </w:rPr>
      </w:pPr>
      <w:r w:rsidRPr="001B2625">
        <w:rPr>
          <w:lang w:val="fr-FR"/>
        </w:rPr>
        <w:t>Ce que ce gel a évité mérite d'être dit, car un contrat d'interface ne se justifie pas par principe mais par les incidents qu'il empêche. Sans lui, la liste des classes aurait vécu en trois endroits à la fois : dans le notebook d'entraînement, dans le service, et dans l'affichage de l'application. Toute correction apportée à l'un des trois aurait eu une chance de ne pas atteindre les deux autres, et l'erreur ne se serait pas manifestée par une panne mais par un diagnostic juste affiché sous un mauvais nom. Le même raisonnement vaut pour la taille d'image attendue : deux composantes qui redimensionnent chacune de leur côté produisent deux images différentes à partir de la même photographie, et le chapitre 6 chiffre exactement ce que cet écart coûte.</w:t>
      </w:r>
    </w:p>
    <w:p w14:paraId="3881B873" w14:textId="77777777" w:rsidR="00D247FB" w:rsidRPr="001B2625" w:rsidRDefault="00000000">
      <w:pPr>
        <w:spacing w:before="40" w:after="100" w:line="252" w:lineRule="auto"/>
        <w:jc w:val="both"/>
        <w:rPr>
          <w:lang w:val="fr-FR"/>
        </w:rPr>
      </w:pPr>
      <w:r w:rsidRPr="001B2625">
        <w:rPr>
          <w:lang w:val="fr-FR"/>
        </w:rPr>
        <w:t xml:space="preserve">Le contrat a aussi une vertu que l'on mesure mal sur le moment. Il rend chaque désaccord explicite au lieu de le laisser se découvrir tard. Une question comme celle de savoir qui redimensionne l'image paraît secondaire tant </w:t>
      </w:r>
      <w:r w:rsidRPr="001B2625">
        <w:rPr>
          <w:lang w:val="fr-FR"/>
        </w:rPr>
        <w:lastRenderedPageBreak/>
        <w:t>qu'elle n'est pas posée ; elle devient coûteuse le jour où deux réponses coexistent dans le même système. L'avoir tranchée par écrit, avant d'écrire la moindre ligne des deux composantes, a fait de cette question un point réglé plutôt qu'un incident à instruire.</w:t>
      </w:r>
    </w:p>
    <w:p w14:paraId="638DE48C" w14:textId="77777777" w:rsidR="00D247FB" w:rsidRPr="001B2625" w:rsidRDefault="00000000">
      <w:pPr>
        <w:pStyle w:val="Titre2"/>
        <w:spacing w:after="60" w:line="252" w:lineRule="auto"/>
        <w:rPr>
          <w:lang w:val="fr-FR"/>
        </w:rPr>
      </w:pPr>
      <w:bookmarkStart w:id="20" w:name="_Toc238936157"/>
      <w:r w:rsidRPr="001B2625">
        <w:rPr>
          <w:rFonts w:ascii="Calibri" w:hAnsi="Calibri"/>
          <w:sz w:val="25"/>
          <w:lang w:val="fr-FR"/>
        </w:rPr>
        <w:t>Ce que le service annonce sur lui-même</w:t>
      </w:r>
      <w:bookmarkEnd w:id="20"/>
    </w:p>
    <w:p w14:paraId="5585C7B8" w14:textId="77777777" w:rsidR="00D247FB" w:rsidRPr="001B2625" w:rsidRDefault="00000000">
      <w:pPr>
        <w:spacing w:before="40" w:after="100" w:line="252" w:lineRule="auto"/>
        <w:jc w:val="both"/>
        <w:rPr>
          <w:lang w:val="fr-FR"/>
        </w:rPr>
      </w:pPr>
      <w:r w:rsidRPr="001B2625">
        <w:rPr>
          <w:lang w:val="fr-FR"/>
        </w:rPr>
        <w:t xml:space="preserve">La route </w:t>
      </w:r>
      <w:r w:rsidRPr="001B2625">
        <w:rPr>
          <w:rFonts w:ascii="Consolas" w:hAnsi="Consolas"/>
          <w:sz w:val="20"/>
          <w:lang w:val="fr-FR"/>
        </w:rPr>
        <w:t>/health</w:t>
      </w:r>
      <w:r w:rsidRPr="001B2625">
        <w:rPr>
          <w:lang w:val="fr-FR"/>
        </w:rPr>
        <w:t xml:space="preserve"> renvoie la version du modèle réellement chargé en mémoire, déduite du nom du fichier chargé, et non une valeur écrite en dur dans le code. Ce détail compte : un service qui annoncerait une version tout en en servant une autre rendrait toute mesure de performance ininterprétable, puisqu'on ne saurait plus quel modèle est utilisé. Ce cas s'est présenté en cours de projet et a été corrigé ; le chapitre 6 le raconte du point de vue de l'évaluation qu'il a fallu reprendre.</w:t>
      </w:r>
    </w:p>
    <w:p w14:paraId="084BB729" w14:textId="77777777" w:rsidR="00D247FB" w:rsidRPr="001B2625" w:rsidRDefault="00000000">
      <w:pPr>
        <w:rPr>
          <w:lang w:val="fr-FR"/>
        </w:rPr>
      </w:pPr>
      <w:r w:rsidRPr="001B2625">
        <w:rPr>
          <w:lang w:val="fr-FR"/>
        </w:rPr>
        <w:br w:type="page"/>
      </w:r>
    </w:p>
    <w:p w14:paraId="5BBE6726" w14:textId="77777777" w:rsidR="00D247FB" w:rsidRPr="001B2625" w:rsidRDefault="00000000">
      <w:pPr>
        <w:keepNext/>
        <w:keepLines/>
        <w:spacing w:after="40"/>
        <w:rPr>
          <w:lang w:val="fr-FR"/>
        </w:rPr>
      </w:pPr>
      <w:r w:rsidRPr="001B2625">
        <w:rPr>
          <w:b/>
          <w:color w:val="595959"/>
          <w:sz w:val="19"/>
          <w:lang w:val="fr-FR"/>
        </w:rPr>
        <w:lastRenderedPageBreak/>
        <w:t>CHAPITRE 4</w:t>
      </w:r>
    </w:p>
    <w:p w14:paraId="3288130B" w14:textId="77777777" w:rsidR="00D247FB" w:rsidRPr="001B2625" w:rsidRDefault="00000000">
      <w:pPr>
        <w:pStyle w:val="Titre1"/>
        <w:spacing w:before="0" w:after="80" w:line="252" w:lineRule="auto"/>
        <w:rPr>
          <w:lang w:val="fr-FR"/>
        </w:rPr>
      </w:pPr>
      <w:bookmarkStart w:id="21" w:name="_Toc238936158"/>
      <w:r w:rsidRPr="001B2625">
        <w:rPr>
          <w:rFonts w:ascii="Calibri" w:hAnsi="Calibri"/>
          <w:sz w:val="34"/>
          <w:lang w:val="fr-FR"/>
        </w:rPr>
        <w:t>Choix techniques</w:t>
      </w:r>
      <w:bookmarkEnd w:id="21"/>
    </w:p>
    <w:p w14:paraId="294F589A" w14:textId="77777777" w:rsidR="00D247FB" w:rsidRPr="001B2625" w:rsidRDefault="00D247FB">
      <w:pPr>
        <w:keepNext/>
        <w:keepLines/>
        <w:pBdr>
          <w:bottom w:val="single" w:sz="8" w:space="1" w:color="808080"/>
        </w:pBdr>
        <w:spacing w:after="240"/>
        <w:rPr>
          <w:lang w:val="fr-FR"/>
        </w:rPr>
      </w:pPr>
    </w:p>
    <w:p w14:paraId="6406C9FC" w14:textId="77777777" w:rsidR="00D247FB" w:rsidRPr="001B2625" w:rsidRDefault="00000000">
      <w:pPr>
        <w:spacing w:before="40" w:after="100" w:line="252" w:lineRule="auto"/>
        <w:jc w:val="both"/>
        <w:rPr>
          <w:lang w:val="fr-FR"/>
        </w:rPr>
      </w:pPr>
      <w:r w:rsidRPr="001B2625">
        <w:rPr>
          <w:lang w:val="fr-FR"/>
        </w:rPr>
        <w:t>Le contrat d'interface fixé au chapitre 3 dit ce que chaque brique doit produire, sans dire comment. Ce chapitre justifie les moyens retenus, et signale à chaque fois ce qui a été écarté et pourquoi.</w:t>
      </w:r>
    </w:p>
    <w:p w14:paraId="737FB1AB" w14:textId="77777777" w:rsidR="00D247FB" w:rsidRPr="001B2625" w:rsidRDefault="00000000">
      <w:pPr>
        <w:pStyle w:val="Titre2"/>
        <w:spacing w:after="60" w:line="252" w:lineRule="auto"/>
        <w:rPr>
          <w:lang w:val="fr-FR"/>
        </w:rPr>
      </w:pPr>
      <w:bookmarkStart w:id="22" w:name="_Toc238936159"/>
      <w:r w:rsidRPr="001B2625">
        <w:rPr>
          <w:rFonts w:ascii="Calibri" w:hAnsi="Calibri"/>
          <w:sz w:val="25"/>
          <w:lang w:val="fr-FR"/>
        </w:rPr>
        <w:t>Le modèle : MobileNetV2 et transfert d'apprentissage</w:t>
      </w:r>
      <w:bookmarkEnd w:id="22"/>
    </w:p>
    <w:p w14:paraId="04CFE742" w14:textId="77777777" w:rsidR="00D247FB" w:rsidRPr="001B2625" w:rsidRDefault="00000000">
      <w:pPr>
        <w:pStyle w:val="Titre3"/>
        <w:spacing w:before="160" w:after="40" w:line="252" w:lineRule="auto"/>
        <w:rPr>
          <w:lang w:val="fr-FR"/>
        </w:rPr>
      </w:pPr>
      <w:r w:rsidRPr="001B2625">
        <w:rPr>
          <w:rFonts w:ascii="Calibri" w:hAnsi="Calibri"/>
          <w:sz w:val="22"/>
          <w:lang w:val="fr-FR"/>
        </w:rPr>
        <w:t>Pourquoi ne pas entraîner un réseau de zéro</w:t>
      </w:r>
    </w:p>
    <w:p w14:paraId="36E78573" w14:textId="77777777" w:rsidR="00D247FB" w:rsidRPr="001B2625" w:rsidRDefault="00000000">
      <w:pPr>
        <w:spacing w:before="40" w:after="100" w:line="252" w:lineRule="auto"/>
        <w:jc w:val="both"/>
        <w:rPr>
          <w:lang w:val="fr-FR"/>
        </w:rPr>
      </w:pPr>
      <w:r w:rsidRPr="001B2625">
        <w:rPr>
          <w:lang w:val="fr-FR"/>
        </w:rPr>
        <w:t>Un réseau de convolution entraîné depuis une initialisation aléatoire demande un corpus de plusieurs centaines de milliers d'images pour apprendre seul les représentations visuelles élémentaires que sont les contours, les textures et les motifs. Notre corpus en compte 13 725. Entraîner de zéro dans ces conditions produit un modèle qui apprend par cœur son jeu d'entraînement.</w:t>
      </w:r>
    </w:p>
    <w:p w14:paraId="6AF768A3" w14:textId="77777777" w:rsidR="00D247FB" w:rsidRPr="001B2625" w:rsidRDefault="00000000">
      <w:pPr>
        <w:spacing w:before="40" w:after="100" w:line="252" w:lineRule="auto"/>
        <w:jc w:val="both"/>
        <w:rPr>
          <w:lang w:val="fr-FR"/>
        </w:rPr>
      </w:pPr>
      <w:r w:rsidRPr="001B2625">
        <w:rPr>
          <w:lang w:val="fr-FR"/>
        </w:rPr>
        <w:t>Le transfert d'apprentissage résout ce problème en partant d'un réseau déjà entraîné sur ImageNet, un corpus de plus d'un million d'images. Les couches basses de ce réseau savent déjà détecter des contours et des textures, ce qui est exactement ce dont la reconnaissance d'une lésion foliaire a besoin. Seules les couches hautes, spécialisées dans les mille catégories d'ImageNet, doivent être réapprises.</w:t>
      </w:r>
    </w:p>
    <w:p w14:paraId="30762994" w14:textId="77777777" w:rsidR="00D247FB" w:rsidRPr="001B2625" w:rsidRDefault="00000000">
      <w:pPr>
        <w:pStyle w:val="Titre3"/>
        <w:spacing w:before="160" w:after="40" w:line="252" w:lineRule="auto"/>
        <w:rPr>
          <w:lang w:val="fr-FR"/>
        </w:rPr>
      </w:pPr>
      <w:r w:rsidRPr="001B2625">
        <w:rPr>
          <w:rFonts w:ascii="Calibri" w:hAnsi="Calibri"/>
          <w:sz w:val="22"/>
          <w:lang w:val="fr-FR"/>
        </w:rPr>
        <w:t>Pourquoi MobileNetV2</w:t>
      </w:r>
    </w:p>
    <w:p w14:paraId="4025F00D" w14:textId="77777777" w:rsidR="00D247FB" w:rsidRPr="001B2625" w:rsidRDefault="00000000">
      <w:pPr>
        <w:spacing w:before="40" w:after="100" w:line="252" w:lineRule="auto"/>
        <w:jc w:val="both"/>
        <w:rPr>
          <w:lang w:val="fr-FR"/>
        </w:rPr>
      </w:pPr>
      <w:r w:rsidRPr="001B2625">
        <w:rPr>
          <w:lang w:val="fr-FR"/>
        </w:rPr>
        <w:t>Trois architectures pré-entraînées étaient candidates : ResNet50, EfficientNetB0 et MobileNetV2. Le choix s'est porté sur la troisième pour des raisons de contexte d'utilisation plutôt que de performance brute.</w:t>
      </w:r>
    </w:p>
    <w:tbl>
      <w:tblPr>
        <w:tblStyle w:val="Grilledutableau"/>
        <w:tblW w:w="0" w:type="auto"/>
        <w:tblLook w:val="04A0" w:firstRow="1" w:lastRow="0" w:firstColumn="1" w:lastColumn="0" w:noHBand="0" w:noVBand="1"/>
      </w:tblPr>
      <w:tblGrid>
        <w:gridCol w:w="5043"/>
        <w:gridCol w:w="5043"/>
      </w:tblGrid>
      <w:tr w:rsidR="00D247FB" w14:paraId="173B5BF5" w14:textId="77777777">
        <w:trPr>
          <w:cantSplit/>
          <w:tblHeader/>
        </w:trPr>
        <w:tc>
          <w:tcPr>
            <w:tcW w:w="5043" w:type="dxa"/>
            <w:shd w:val="clear" w:color="auto" w:fill="D9D9D9"/>
          </w:tcPr>
          <w:p w14:paraId="0A770209" w14:textId="77777777" w:rsidR="00D247FB" w:rsidRDefault="00000000">
            <w:pPr>
              <w:spacing w:before="60" w:after="60"/>
            </w:pPr>
            <w:r>
              <w:rPr>
                <w:b/>
                <w:color w:val="000000"/>
                <w:sz w:val="18"/>
              </w:rPr>
              <w:t>Critère</w:t>
            </w:r>
          </w:p>
        </w:tc>
        <w:tc>
          <w:tcPr>
            <w:tcW w:w="5043" w:type="dxa"/>
            <w:shd w:val="clear" w:color="auto" w:fill="D9D9D9"/>
          </w:tcPr>
          <w:p w14:paraId="1295C88C" w14:textId="77777777" w:rsidR="00D247FB" w:rsidRDefault="00000000">
            <w:pPr>
              <w:spacing w:before="60" w:after="60"/>
            </w:pPr>
            <w:r>
              <w:rPr>
                <w:b/>
                <w:color w:val="000000"/>
                <w:sz w:val="18"/>
              </w:rPr>
              <w:t>Ce qu'il implique ici</w:t>
            </w:r>
          </w:p>
        </w:tc>
      </w:tr>
      <w:tr w:rsidR="00D247FB" w:rsidRPr="00FC0E8B" w14:paraId="4E069A7D" w14:textId="77777777">
        <w:trPr>
          <w:cantSplit/>
        </w:trPr>
        <w:tc>
          <w:tcPr>
            <w:tcW w:w="5043" w:type="dxa"/>
          </w:tcPr>
          <w:p w14:paraId="5B438937" w14:textId="77777777" w:rsidR="00D247FB" w:rsidRDefault="00000000">
            <w:pPr>
              <w:spacing w:before="60" w:after="60" w:line="259" w:lineRule="auto"/>
            </w:pPr>
            <w:r>
              <w:rPr>
                <w:sz w:val="18"/>
              </w:rPr>
              <w:t>Taille du modèle</w:t>
            </w:r>
          </w:p>
        </w:tc>
        <w:tc>
          <w:tcPr>
            <w:tcW w:w="5043" w:type="dxa"/>
          </w:tcPr>
          <w:p w14:paraId="48F3DA32" w14:textId="77777777" w:rsidR="00D247FB" w:rsidRPr="001B2625" w:rsidRDefault="00000000">
            <w:pPr>
              <w:spacing w:before="60" w:after="60" w:line="259" w:lineRule="auto"/>
              <w:rPr>
                <w:lang w:val="fr-FR"/>
              </w:rPr>
            </w:pPr>
            <w:r w:rsidRPr="001B2625">
              <w:rPr>
                <w:sz w:val="18"/>
                <w:lang w:val="fr-FR"/>
              </w:rPr>
              <w:t>26 Mo une fois entraîné, contre une centaine pour ResNet50</w:t>
            </w:r>
          </w:p>
        </w:tc>
      </w:tr>
      <w:tr w:rsidR="00D247FB" w:rsidRPr="00FC0E8B" w14:paraId="1886A24E" w14:textId="77777777">
        <w:trPr>
          <w:cantSplit/>
        </w:trPr>
        <w:tc>
          <w:tcPr>
            <w:tcW w:w="5043" w:type="dxa"/>
            <w:shd w:val="clear" w:color="auto" w:fill="F4F4F4"/>
          </w:tcPr>
          <w:p w14:paraId="6E617D95" w14:textId="77777777" w:rsidR="00D247FB" w:rsidRDefault="00000000">
            <w:pPr>
              <w:spacing w:before="60" w:after="60" w:line="259" w:lineRule="auto"/>
            </w:pPr>
            <w:r>
              <w:rPr>
                <w:sz w:val="18"/>
              </w:rPr>
              <w:t>Temps d'inférence</w:t>
            </w:r>
          </w:p>
        </w:tc>
        <w:tc>
          <w:tcPr>
            <w:tcW w:w="5043" w:type="dxa"/>
            <w:shd w:val="clear" w:color="auto" w:fill="F4F4F4"/>
          </w:tcPr>
          <w:p w14:paraId="2D1BA49B" w14:textId="77777777" w:rsidR="00D247FB" w:rsidRPr="001B2625" w:rsidRDefault="00000000">
            <w:pPr>
              <w:spacing w:before="60" w:after="60" w:line="259" w:lineRule="auto"/>
              <w:rPr>
                <w:lang w:val="fr-FR"/>
              </w:rPr>
            </w:pPr>
            <w:r w:rsidRPr="001B2625">
              <w:rPr>
                <w:sz w:val="18"/>
                <w:lang w:val="fr-FR"/>
              </w:rPr>
              <w:t>Une fraction de seconde par image sur un processeur ordinaire, sans carte graphique</w:t>
            </w:r>
          </w:p>
        </w:tc>
      </w:tr>
      <w:tr w:rsidR="00D247FB" w:rsidRPr="00FC0E8B" w14:paraId="623DC487" w14:textId="77777777">
        <w:trPr>
          <w:cantSplit/>
        </w:trPr>
        <w:tc>
          <w:tcPr>
            <w:tcW w:w="5043" w:type="dxa"/>
          </w:tcPr>
          <w:p w14:paraId="000D5591" w14:textId="77777777" w:rsidR="00D247FB" w:rsidRDefault="00000000">
            <w:pPr>
              <w:spacing w:before="60" w:after="60" w:line="259" w:lineRule="auto"/>
            </w:pPr>
            <w:r>
              <w:rPr>
                <w:sz w:val="18"/>
              </w:rPr>
              <w:t>Conception d'origine</w:t>
            </w:r>
          </w:p>
        </w:tc>
        <w:tc>
          <w:tcPr>
            <w:tcW w:w="5043" w:type="dxa"/>
          </w:tcPr>
          <w:p w14:paraId="1A985D3E" w14:textId="77777777" w:rsidR="00D247FB" w:rsidRPr="001B2625" w:rsidRDefault="00000000">
            <w:pPr>
              <w:spacing w:before="60" w:after="60" w:line="259" w:lineRule="auto"/>
              <w:rPr>
                <w:lang w:val="fr-FR"/>
              </w:rPr>
            </w:pPr>
            <w:r w:rsidRPr="001B2625">
              <w:rPr>
                <w:sz w:val="18"/>
                <w:lang w:val="fr-FR"/>
              </w:rPr>
              <w:t>Pensé pour le mobile, donc pour des ressources contraintes</w:t>
            </w:r>
          </w:p>
        </w:tc>
      </w:tr>
      <w:tr w:rsidR="00D247FB" w:rsidRPr="00FC0E8B" w14:paraId="1EA3F298" w14:textId="77777777">
        <w:trPr>
          <w:cantSplit/>
        </w:trPr>
        <w:tc>
          <w:tcPr>
            <w:tcW w:w="5043" w:type="dxa"/>
            <w:shd w:val="clear" w:color="auto" w:fill="F4F4F4"/>
          </w:tcPr>
          <w:p w14:paraId="76A94E98" w14:textId="77777777" w:rsidR="00D247FB" w:rsidRDefault="00000000">
            <w:pPr>
              <w:spacing w:before="60" w:after="60" w:line="259" w:lineRule="auto"/>
            </w:pPr>
            <w:r>
              <w:rPr>
                <w:sz w:val="18"/>
              </w:rPr>
              <w:t>Voie d'évolution</w:t>
            </w:r>
          </w:p>
        </w:tc>
        <w:tc>
          <w:tcPr>
            <w:tcW w:w="5043" w:type="dxa"/>
            <w:shd w:val="clear" w:color="auto" w:fill="F4F4F4"/>
          </w:tcPr>
          <w:p w14:paraId="583905E4" w14:textId="77777777" w:rsidR="00D247FB" w:rsidRPr="001B2625" w:rsidRDefault="00000000">
            <w:pPr>
              <w:spacing w:before="60" w:after="60" w:line="259" w:lineRule="auto"/>
              <w:rPr>
                <w:lang w:val="fr-FR"/>
              </w:rPr>
            </w:pPr>
            <w:r w:rsidRPr="001B2625">
              <w:rPr>
                <w:sz w:val="18"/>
                <w:lang w:val="fr-FR"/>
              </w:rPr>
              <w:t>Convertible en TensorFlow Lite pour une exécution sur téléphone</w:t>
            </w:r>
          </w:p>
        </w:tc>
      </w:tr>
    </w:tbl>
    <w:p w14:paraId="129E60E0" w14:textId="77777777" w:rsidR="00D247FB" w:rsidRPr="001B2625" w:rsidRDefault="00000000">
      <w:pPr>
        <w:spacing w:before="60" w:after="160"/>
        <w:rPr>
          <w:lang w:val="fr-FR"/>
        </w:rPr>
      </w:pPr>
      <w:r w:rsidRPr="001B2625">
        <w:rPr>
          <w:b/>
          <w:color w:val="000000"/>
          <w:sz w:val="18"/>
          <w:lang w:val="fr-FR"/>
        </w:rPr>
        <w:t xml:space="preserve">Tableau 7. </w:t>
      </w:r>
      <w:r w:rsidRPr="001B2625">
        <w:rPr>
          <w:i/>
          <w:color w:val="595959"/>
          <w:sz w:val="18"/>
          <w:lang w:val="fr-FR"/>
        </w:rPr>
        <w:t>Critères ayant conduit au choix de MobileNetV2.</w:t>
      </w:r>
    </w:p>
    <w:p w14:paraId="60F738EE" w14:textId="77777777" w:rsidR="00D247FB" w:rsidRPr="001B2625" w:rsidRDefault="00000000">
      <w:pPr>
        <w:spacing w:before="40" w:after="100" w:line="252" w:lineRule="auto"/>
        <w:jc w:val="both"/>
        <w:rPr>
          <w:lang w:val="fr-FR"/>
        </w:rPr>
      </w:pPr>
      <w:r w:rsidRPr="001B2625">
        <w:rPr>
          <w:lang w:val="fr-FR"/>
        </w:rPr>
        <w:t>Le dernier critère mérite d'être précisé, car il n'a pas été suivi d'effet. La conversion en TensorFlow Lite figurait parmi les options du projet, et elle a été abandonnée faute de temps. Le choix de MobileNetV2 garde néanmoins cette voie ouverte, ce qui n'aurait pas été le cas avec une architecture plus lourde. Le chapitre 10 y revient.</w:t>
      </w:r>
    </w:p>
    <w:p w14:paraId="074FEE36" w14:textId="77777777" w:rsidR="00D247FB" w:rsidRPr="001B2625" w:rsidRDefault="00000000">
      <w:pPr>
        <w:spacing w:before="40" w:after="100" w:line="252" w:lineRule="auto"/>
        <w:jc w:val="both"/>
        <w:rPr>
          <w:lang w:val="fr-FR"/>
        </w:rPr>
      </w:pPr>
      <w:r w:rsidRPr="001B2625">
        <w:rPr>
          <w:lang w:val="fr-FR"/>
        </w:rPr>
        <w:t>Le contexte visé, une exploitation agricole sénégalaise avec une connexion incertaine et un matériel modeste, rendait cette famille d'architectures plus pertinente qu'un réseau plus précis mais plus exigeant. L'écart de performance entre ces architectures sur une tâche à dix classes bien séparées reste par ailleurs faible, et les 96,64 pour cent obtenus au chapitre 5 le confirment.</w:t>
      </w:r>
    </w:p>
    <w:p w14:paraId="207248BD" w14:textId="77777777" w:rsidR="00D247FB" w:rsidRPr="001B2625" w:rsidRDefault="00000000">
      <w:pPr>
        <w:spacing w:before="40" w:after="100" w:line="252" w:lineRule="auto"/>
        <w:jc w:val="both"/>
        <w:rPr>
          <w:lang w:val="fr-FR"/>
        </w:rPr>
      </w:pPr>
      <w:r w:rsidRPr="001B2625">
        <w:rPr>
          <w:lang w:val="fr-FR"/>
        </w:rPr>
        <w:t>Il faut ajouter que ce raisonnement, tel qu'il a été tenu au moment du choix, portait sur le mauvais problème. Il compare des architectures sur le critère de leur exactitude en studio, alors que le chapitre 6 établit que le facteur limitant n'est pas l'architecture mais la nature du corpus d'entraînement. Un ResNet50 entraîné sur les mêmes images de studio se serait effondré au champ de la même manière, et probablement dans les mêmes proportions. Le choix de MobileNetV2 reste justifié par le contexte de déploiement, qui est un argument solide ; il ne l'est pas par un gain de performance, qui n'existe pas ici. La distinction compte, parce qu'elle indique où il aurait fallu investir l'effort : dans les données plutôt que dans le modèle.</w:t>
      </w:r>
    </w:p>
    <w:p w14:paraId="5B5D3A33" w14:textId="77777777" w:rsidR="00D247FB" w:rsidRPr="001B2625" w:rsidRDefault="00000000">
      <w:pPr>
        <w:pStyle w:val="Titre3"/>
        <w:spacing w:before="160" w:after="40" w:line="252" w:lineRule="auto"/>
        <w:rPr>
          <w:lang w:val="fr-FR"/>
        </w:rPr>
      </w:pPr>
      <w:r w:rsidRPr="001B2625">
        <w:rPr>
          <w:rFonts w:ascii="Calibri" w:hAnsi="Calibri"/>
          <w:sz w:val="22"/>
          <w:lang w:val="fr-FR"/>
        </w:rPr>
        <w:t>La tête de classification</w:t>
      </w:r>
    </w:p>
    <w:p w14:paraId="228E9191" w14:textId="77777777" w:rsidR="00D247FB" w:rsidRPr="001B2625" w:rsidRDefault="00000000">
      <w:pPr>
        <w:spacing w:before="40" w:after="100" w:line="252" w:lineRule="auto"/>
        <w:jc w:val="both"/>
        <w:rPr>
          <w:lang w:val="fr-FR"/>
        </w:rPr>
      </w:pPr>
      <w:r w:rsidRPr="001B2625">
        <w:rPr>
          <w:lang w:val="fr-FR"/>
        </w:rPr>
        <w:t>Le corps de MobileNetV2 est conservé tel quel. Seule la tête, c'est-à-dire les dernières couches qui produisent la décision, a été remplacée.</w:t>
      </w:r>
    </w:p>
    <w:tbl>
      <w:tblPr>
        <w:tblStyle w:val="Grilledutableau"/>
        <w:tblW w:w="0" w:type="auto"/>
        <w:tblLook w:val="04A0" w:firstRow="1" w:lastRow="0" w:firstColumn="1" w:lastColumn="0" w:noHBand="0" w:noVBand="1"/>
      </w:tblPr>
      <w:tblGrid>
        <w:gridCol w:w="5043"/>
        <w:gridCol w:w="5043"/>
      </w:tblGrid>
      <w:tr w:rsidR="00D247FB" w14:paraId="7DFE80AD" w14:textId="77777777">
        <w:trPr>
          <w:cantSplit/>
          <w:tblHeader/>
        </w:trPr>
        <w:tc>
          <w:tcPr>
            <w:tcW w:w="5043" w:type="dxa"/>
            <w:shd w:val="clear" w:color="auto" w:fill="D9D9D9"/>
          </w:tcPr>
          <w:p w14:paraId="527335C0" w14:textId="77777777" w:rsidR="00D247FB" w:rsidRDefault="00000000">
            <w:pPr>
              <w:keepNext/>
              <w:keepLines/>
              <w:spacing w:before="60" w:after="60"/>
            </w:pPr>
            <w:r>
              <w:rPr>
                <w:b/>
                <w:color w:val="000000"/>
                <w:sz w:val="18"/>
              </w:rPr>
              <w:lastRenderedPageBreak/>
              <w:t>Couche</w:t>
            </w:r>
          </w:p>
        </w:tc>
        <w:tc>
          <w:tcPr>
            <w:tcW w:w="5043" w:type="dxa"/>
            <w:shd w:val="clear" w:color="auto" w:fill="D9D9D9"/>
          </w:tcPr>
          <w:p w14:paraId="28E1EAEE" w14:textId="77777777" w:rsidR="00D247FB" w:rsidRDefault="00000000">
            <w:pPr>
              <w:keepNext/>
              <w:keepLines/>
              <w:spacing w:before="60" w:after="60"/>
            </w:pPr>
            <w:r>
              <w:rPr>
                <w:b/>
                <w:color w:val="000000"/>
                <w:sz w:val="18"/>
              </w:rPr>
              <w:t>Rôle</w:t>
            </w:r>
          </w:p>
        </w:tc>
      </w:tr>
      <w:tr w:rsidR="00D247FB" w:rsidRPr="00FC0E8B" w14:paraId="7B3063C4" w14:textId="77777777">
        <w:trPr>
          <w:cantSplit/>
        </w:trPr>
        <w:tc>
          <w:tcPr>
            <w:tcW w:w="5043" w:type="dxa"/>
          </w:tcPr>
          <w:p w14:paraId="279B7359" w14:textId="77777777" w:rsidR="00D247FB" w:rsidRDefault="00000000">
            <w:pPr>
              <w:keepNext/>
              <w:keepLines/>
              <w:spacing w:before="60" w:after="60" w:line="259" w:lineRule="auto"/>
            </w:pPr>
            <w:r>
              <w:rPr>
                <w:rFonts w:ascii="Consolas" w:hAnsi="Consolas"/>
                <w:sz w:val="17"/>
              </w:rPr>
              <w:t>GlobalAveragePooling2D</w:t>
            </w:r>
          </w:p>
        </w:tc>
        <w:tc>
          <w:tcPr>
            <w:tcW w:w="5043" w:type="dxa"/>
          </w:tcPr>
          <w:p w14:paraId="11A4D29C" w14:textId="77777777" w:rsidR="00D247FB" w:rsidRPr="001B2625" w:rsidRDefault="00000000">
            <w:pPr>
              <w:keepNext/>
              <w:keepLines/>
              <w:spacing w:before="60" w:after="60" w:line="259" w:lineRule="auto"/>
              <w:rPr>
                <w:lang w:val="fr-FR"/>
              </w:rPr>
            </w:pPr>
            <w:r w:rsidRPr="001B2625">
              <w:rPr>
                <w:sz w:val="18"/>
                <w:lang w:val="fr-FR"/>
              </w:rPr>
              <w:t>Résume chaque carte de caractéristiques en un seul nombre</w:t>
            </w:r>
          </w:p>
        </w:tc>
      </w:tr>
      <w:tr w:rsidR="00D247FB" w:rsidRPr="00FC0E8B" w14:paraId="605D216B" w14:textId="77777777">
        <w:trPr>
          <w:cantSplit/>
        </w:trPr>
        <w:tc>
          <w:tcPr>
            <w:tcW w:w="5043" w:type="dxa"/>
            <w:shd w:val="clear" w:color="auto" w:fill="F4F4F4"/>
          </w:tcPr>
          <w:p w14:paraId="0A703FC8" w14:textId="77777777" w:rsidR="00D247FB" w:rsidRDefault="00000000">
            <w:pPr>
              <w:keepNext/>
              <w:keepLines/>
              <w:spacing w:before="60" w:after="60" w:line="259" w:lineRule="auto"/>
            </w:pPr>
            <w:r>
              <w:rPr>
                <w:rFonts w:ascii="Consolas" w:hAnsi="Consolas"/>
                <w:sz w:val="17"/>
              </w:rPr>
              <w:t>Dropout(0.3)</w:t>
            </w:r>
          </w:p>
        </w:tc>
        <w:tc>
          <w:tcPr>
            <w:tcW w:w="5043" w:type="dxa"/>
            <w:shd w:val="clear" w:color="auto" w:fill="F4F4F4"/>
          </w:tcPr>
          <w:p w14:paraId="0F4B8C96" w14:textId="77777777" w:rsidR="00D247FB" w:rsidRPr="001B2625" w:rsidRDefault="00000000">
            <w:pPr>
              <w:keepNext/>
              <w:keepLines/>
              <w:spacing w:before="60" w:after="60" w:line="259" w:lineRule="auto"/>
              <w:rPr>
                <w:lang w:val="fr-FR"/>
              </w:rPr>
            </w:pPr>
            <w:r w:rsidRPr="001B2625">
              <w:rPr>
                <w:sz w:val="18"/>
                <w:lang w:val="fr-FR"/>
              </w:rPr>
              <w:t>Éteint 30 pour cent des neurones au hasard, contre le surapprentissage</w:t>
            </w:r>
          </w:p>
        </w:tc>
      </w:tr>
      <w:tr w:rsidR="00D247FB" w:rsidRPr="00FC0E8B" w14:paraId="477E3D0F" w14:textId="77777777">
        <w:trPr>
          <w:cantSplit/>
        </w:trPr>
        <w:tc>
          <w:tcPr>
            <w:tcW w:w="5043" w:type="dxa"/>
          </w:tcPr>
          <w:p w14:paraId="6FD7F849" w14:textId="77777777" w:rsidR="00D247FB" w:rsidRDefault="00000000">
            <w:pPr>
              <w:spacing w:before="60" w:after="60" w:line="259" w:lineRule="auto"/>
            </w:pPr>
            <w:r>
              <w:rPr>
                <w:rFonts w:ascii="Consolas" w:hAnsi="Consolas"/>
                <w:sz w:val="17"/>
              </w:rPr>
              <w:t>Dense(10, softmax)</w:t>
            </w:r>
          </w:p>
        </w:tc>
        <w:tc>
          <w:tcPr>
            <w:tcW w:w="5043" w:type="dxa"/>
          </w:tcPr>
          <w:p w14:paraId="4B5CF05F" w14:textId="77777777" w:rsidR="00D247FB" w:rsidRPr="001B2625" w:rsidRDefault="00000000">
            <w:pPr>
              <w:spacing w:before="60" w:after="60" w:line="259" w:lineRule="auto"/>
              <w:rPr>
                <w:lang w:val="fr-FR"/>
              </w:rPr>
            </w:pPr>
            <w:r w:rsidRPr="001B2625">
              <w:rPr>
                <w:sz w:val="18"/>
                <w:lang w:val="fr-FR"/>
              </w:rPr>
              <w:t>Produit les dix scores de sortie, dont la somme vaut 1</w:t>
            </w:r>
          </w:p>
        </w:tc>
      </w:tr>
    </w:tbl>
    <w:p w14:paraId="50F94C67" w14:textId="77777777" w:rsidR="00D247FB" w:rsidRPr="001B2625" w:rsidRDefault="00000000">
      <w:pPr>
        <w:spacing w:before="60" w:after="160"/>
        <w:rPr>
          <w:lang w:val="fr-FR"/>
        </w:rPr>
      </w:pPr>
      <w:r w:rsidRPr="001B2625">
        <w:rPr>
          <w:b/>
          <w:color w:val="000000"/>
          <w:sz w:val="18"/>
          <w:lang w:val="fr-FR"/>
        </w:rPr>
        <w:t xml:space="preserve">Tableau 8. </w:t>
      </w:r>
      <w:r w:rsidRPr="001B2625">
        <w:rPr>
          <w:i/>
          <w:color w:val="595959"/>
          <w:sz w:val="18"/>
          <w:lang w:val="fr-FR"/>
        </w:rPr>
        <w:t>Tête de classification ajoutée au corps pré-entraîné, version 1.</w:t>
      </w:r>
    </w:p>
    <w:p w14:paraId="06F4F119" w14:textId="77777777" w:rsidR="00D247FB" w:rsidRPr="001B2625" w:rsidRDefault="00000000">
      <w:pPr>
        <w:spacing w:before="40" w:after="100" w:line="252" w:lineRule="auto"/>
        <w:jc w:val="both"/>
        <w:rPr>
          <w:lang w:val="fr-FR"/>
        </w:rPr>
      </w:pPr>
      <w:r w:rsidRPr="001B2625">
        <w:rPr>
          <w:lang w:val="fr-FR"/>
        </w:rPr>
        <w:t xml:space="preserve">La sortie en </w:t>
      </w:r>
      <w:r w:rsidRPr="001B2625">
        <w:rPr>
          <w:rFonts w:ascii="Consolas" w:hAnsi="Consolas"/>
          <w:sz w:val="20"/>
          <w:lang w:val="fr-FR"/>
        </w:rPr>
        <w:t>softmax</w:t>
      </w:r>
      <w:r w:rsidRPr="001B2625">
        <w:rPr>
          <w:lang w:val="fr-FR"/>
        </w:rPr>
        <w:t xml:space="preserve"> a une conséquence directe sur l'usage, signalée au chapitre 9 : les dix scores somment toujours à 1, y compris devant une image qui n'appartient à aucune des dix classes. Le modèle ne dispose d'aucun moyen de répondre qu'il ne sait pas.</w:t>
      </w:r>
    </w:p>
    <w:p w14:paraId="7DD21236" w14:textId="77777777" w:rsidR="00D247FB" w:rsidRPr="001B2625" w:rsidRDefault="00000000">
      <w:pPr>
        <w:pStyle w:val="Titre3"/>
        <w:spacing w:before="160" w:after="40" w:line="252" w:lineRule="auto"/>
        <w:rPr>
          <w:lang w:val="fr-FR"/>
        </w:rPr>
      </w:pPr>
      <w:r w:rsidRPr="001B2625">
        <w:rPr>
          <w:rFonts w:ascii="Calibri" w:hAnsi="Calibri"/>
          <w:sz w:val="22"/>
          <w:lang w:val="fr-FR"/>
        </w:rPr>
        <w:t>L'entraînement en deux phases</w:t>
      </w:r>
    </w:p>
    <w:p w14:paraId="7F11A26A" w14:textId="77777777" w:rsidR="00D247FB" w:rsidRPr="001B2625" w:rsidRDefault="00000000">
      <w:pPr>
        <w:spacing w:before="40" w:after="100" w:line="252" w:lineRule="auto"/>
        <w:jc w:val="both"/>
        <w:rPr>
          <w:lang w:val="fr-FR"/>
        </w:rPr>
      </w:pPr>
      <w:r w:rsidRPr="001B2625">
        <w:rPr>
          <w:lang w:val="fr-FR"/>
        </w:rPr>
        <w:t>L'entraînement se déroule en deux temps, avec des taux d'apprentissage très différents.</w:t>
      </w:r>
    </w:p>
    <w:p w14:paraId="6290C600" w14:textId="77777777" w:rsidR="00D247FB" w:rsidRPr="001B2625" w:rsidRDefault="00000000">
      <w:pPr>
        <w:spacing w:before="40" w:after="80" w:line="264" w:lineRule="auto"/>
        <w:ind w:left="510" w:hanging="510"/>
        <w:jc w:val="both"/>
        <w:rPr>
          <w:lang w:val="fr-FR"/>
        </w:rPr>
      </w:pPr>
      <w:r w:rsidRPr="001B2625">
        <w:rPr>
          <w:b/>
          <w:lang w:val="fr-FR"/>
        </w:rPr>
        <w:t>1.</w:t>
      </w:r>
      <w:r w:rsidRPr="001B2625">
        <w:rPr>
          <w:b/>
          <w:lang w:val="fr-FR"/>
        </w:rPr>
        <w:tab/>
        <w:t>Transfert.</w:t>
      </w:r>
      <w:r w:rsidRPr="001B2625">
        <w:rPr>
          <w:lang w:val="fr-FR"/>
        </w:rPr>
        <w:t xml:space="preserve"> Le corps du réseau est entièrement gelé, seule la tête apprend, avec un taux d'apprentissage de 1 pour 1 000 sur dix époques au maximum. Un corps non gelé dès le départ verrait ses poids détruits par les gradients désordonnés d'une tête encore aléatoire.</w:t>
      </w:r>
    </w:p>
    <w:p w14:paraId="6708D3D3" w14:textId="77777777" w:rsidR="00D247FB" w:rsidRPr="001B2625" w:rsidRDefault="00000000">
      <w:pPr>
        <w:spacing w:before="40" w:after="80" w:line="264" w:lineRule="auto"/>
        <w:ind w:left="510" w:hanging="510"/>
        <w:jc w:val="both"/>
        <w:rPr>
          <w:lang w:val="fr-FR"/>
        </w:rPr>
      </w:pPr>
      <w:r w:rsidRPr="001B2625">
        <w:rPr>
          <w:b/>
          <w:lang w:val="fr-FR"/>
        </w:rPr>
        <w:t>2.</w:t>
      </w:r>
      <w:r w:rsidRPr="001B2625">
        <w:rPr>
          <w:b/>
          <w:lang w:val="fr-FR"/>
        </w:rPr>
        <w:tab/>
        <w:t>Affinage.</w:t>
      </w:r>
      <w:r w:rsidRPr="001B2625">
        <w:rPr>
          <w:lang w:val="fr-FR"/>
        </w:rPr>
        <w:t xml:space="preserve"> Les quarante dernières couches sont dégelées et réapprises avec un taux d'apprentissage cent fois plus faible, 1 pour 100 000, sur quinze époques au maximum. L'objectif est de spécialiser les représentations de haut niveau sur les feuilles, sans effacer ce que le réseau sait déjà.</w:t>
      </w:r>
    </w:p>
    <w:p w14:paraId="58B34016" w14:textId="77777777" w:rsidR="00D247FB" w:rsidRPr="001B2625" w:rsidRDefault="00000000">
      <w:pPr>
        <w:spacing w:before="40" w:after="100" w:line="252" w:lineRule="auto"/>
        <w:jc w:val="both"/>
        <w:rPr>
          <w:lang w:val="fr-FR"/>
        </w:rPr>
      </w:pPr>
      <w:r w:rsidRPr="001B2625">
        <w:rPr>
          <w:lang w:val="fr-FR"/>
        </w:rPr>
        <w:t>Les couches de normalisation par lot restent gelées dans les deux phases, y compris parmi les couches dégelées. Elles portent des statistiques calculées sur ImageNet, sur plus d'un million d'images ; les réestimer sur des lots de 32 images produirait des statistiques bien plus bruitées.</w:t>
      </w:r>
    </w:p>
    <w:p w14:paraId="6FAE5E30" w14:textId="77777777" w:rsidR="00D247FB" w:rsidRPr="001B2625" w:rsidRDefault="00000000">
      <w:pPr>
        <w:spacing w:before="40" w:after="100" w:line="252" w:lineRule="auto"/>
        <w:jc w:val="both"/>
        <w:rPr>
          <w:lang w:val="fr-FR"/>
        </w:rPr>
      </w:pPr>
      <w:r w:rsidRPr="001B2625">
        <w:rPr>
          <w:lang w:val="fr-FR"/>
        </w:rPr>
        <w:t>Deux mécanismes automatiques encadrent l'entraînement : l'arrêt anticipé, qui interrompt l'apprentissage lorsque l'exactitude de validation cesse de progresser, et la réduction du taux d'apprentissage sur plateau. Ils évitent l'un et l'autre de choisir un nombre d'époques au jugé.</w:t>
      </w:r>
    </w:p>
    <w:p w14:paraId="0F603B3F" w14:textId="77777777" w:rsidR="00D247FB" w:rsidRPr="001B2625" w:rsidRDefault="00000000">
      <w:pPr>
        <w:spacing w:before="40" w:after="100" w:line="252" w:lineRule="auto"/>
        <w:jc w:val="both"/>
        <w:rPr>
          <w:lang w:val="fr-FR"/>
        </w:rPr>
      </w:pPr>
      <w:r w:rsidRPr="001B2625">
        <w:rPr>
          <w:lang w:val="fr-FR"/>
        </w:rPr>
        <w:t>L'écart de facteur cent entre les deux taux d'apprentissage n'est pas un réglage arbitraire, et c'est le point le moins intuitif de ce dispositif. Pendant la première phase, la tête part de poids aléatoires : ses gradients sont grands et mal orientés, et il faut qu'elle apprenne vite. Pendant la seconde, les couches dégelées portent des représentations déjà correctes, acquises sur plus d'un million d'images ; le but n'est plus de les apprendre mais de les déplacer légèrement vers le domaine des feuilles. Un taux resté au niveau de la première phase effacerait en quelques lots ce qu'ImageNet a mis des semaines à construire. C'est la raison pour laquelle l'ordre des deux phases n'est pas interchangeable, et pourquoi dégeler le corps dès le départ, ce qui paraît plus direct, produit en pratique un modèle nettement moins bon.</w:t>
      </w:r>
    </w:p>
    <w:p w14:paraId="79CD9143" w14:textId="77777777" w:rsidR="00D247FB" w:rsidRPr="001B2625" w:rsidRDefault="00000000">
      <w:pPr>
        <w:pStyle w:val="Titre3"/>
        <w:spacing w:before="160" w:after="40" w:line="252" w:lineRule="auto"/>
        <w:rPr>
          <w:lang w:val="fr-FR"/>
        </w:rPr>
      </w:pPr>
      <w:r w:rsidRPr="001B2625">
        <w:rPr>
          <w:rFonts w:ascii="Calibri" w:hAnsi="Calibri"/>
          <w:sz w:val="22"/>
          <w:lang w:val="fr-FR"/>
        </w:rPr>
        <w:t>Le déséquilibre des classes</w:t>
      </w:r>
    </w:p>
    <w:p w14:paraId="5E4AAC14" w14:textId="77777777" w:rsidR="00D247FB" w:rsidRPr="001B2625" w:rsidRDefault="00000000">
      <w:pPr>
        <w:spacing w:before="40" w:after="100" w:line="252" w:lineRule="auto"/>
        <w:jc w:val="both"/>
        <w:rPr>
          <w:lang w:val="fr-FR"/>
        </w:rPr>
      </w:pPr>
      <w:r w:rsidRPr="001B2625">
        <w:rPr>
          <w:lang w:val="fr-FR"/>
        </w:rPr>
        <w:t>Le corpus présente un rapport de 4,15 entre sa classe la plus fournie et la moins fournie. Sans correction, le modèle a intérêt à privilégier les classes nombreuses. Une pondération inversement proportionnelle à l'effectif de chaque classe est donc appliquée à la fonction de perte : une erreur sur une classe rare coûte plus cher qu'une erreur sur une classe fréquente.</w:t>
      </w:r>
    </w:p>
    <w:p w14:paraId="71B8551A" w14:textId="77777777" w:rsidR="00D247FB" w:rsidRPr="001B2625" w:rsidRDefault="00000000">
      <w:pPr>
        <w:pStyle w:val="Titre3"/>
        <w:spacing w:before="160" w:after="40" w:line="252" w:lineRule="auto"/>
        <w:rPr>
          <w:lang w:val="fr-FR"/>
        </w:rPr>
      </w:pPr>
      <w:r w:rsidRPr="001B2625">
        <w:rPr>
          <w:rFonts w:ascii="Calibri" w:hAnsi="Calibri"/>
          <w:sz w:val="22"/>
          <w:lang w:val="fr-FR"/>
        </w:rPr>
        <w:t>L'augmentation de données</w:t>
      </w:r>
    </w:p>
    <w:p w14:paraId="47A5BE7B" w14:textId="77777777" w:rsidR="00D247FB" w:rsidRPr="001B2625" w:rsidRDefault="00000000">
      <w:pPr>
        <w:spacing w:before="40" w:after="100" w:line="252" w:lineRule="auto"/>
        <w:jc w:val="both"/>
        <w:rPr>
          <w:lang w:val="fr-FR"/>
        </w:rPr>
      </w:pPr>
      <w:r w:rsidRPr="001B2625">
        <w:rPr>
          <w:lang w:val="fr-FR"/>
        </w:rPr>
        <w:t>Les images d'entraînement subissent des retournements horizontaux et verticaux, des rotations, des zooms et des variations de luminosité et de contraste, tirés au hasard à chaque époque. Le modèle ne voit donc jamais deux fois exactement la même image.</w:t>
      </w:r>
    </w:p>
    <w:p w14:paraId="3C894E39" w14:textId="77777777" w:rsidR="00D247FB" w:rsidRPr="001B2625" w:rsidRDefault="00000000">
      <w:pPr>
        <w:spacing w:before="40" w:after="100" w:line="252" w:lineRule="auto"/>
        <w:jc w:val="both"/>
        <w:rPr>
          <w:lang w:val="fr-FR"/>
        </w:rPr>
      </w:pPr>
      <w:r w:rsidRPr="001B2625">
        <w:rPr>
          <w:lang w:val="fr-FR"/>
        </w:rPr>
        <w:t xml:space="preserve">Cette augmentation est délibérément placée </w:t>
      </w:r>
      <w:r w:rsidRPr="001B2625">
        <w:rPr>
          <w:bCs/>
          <w:lang w:val="fr-FR"/>
        </w:rPr>
        <w:t>à l'intérieur du modèle</w:t>
      </w:r>
      <w:r w:rsidRPr="001B2625">
        <w:rPr>
          <w:lang w:val="fr-FR"/>
        </w:rPr>
        <w:t>, et non dans la chaîne de chargement des données. Elle se désactive ainsi automatiquement en inférence, sans qu'aucun code n'ait à y penser. Une augmentation restée active au moment du diagnostic ferait varier le résultat d'un appel à l'autre sur la même photographie.</w:t>
      </w:r>
    </w:p>
    <w:p w14:paraId="7A8ABCDE" w14:textId="77777777" w:rsidR="00D247FB" w:rsidRPr="001B2625" w:rsidRDefault="00000000">
      <w:pPr>
        <w:spacing w:before="40" w:after="100" w:line="252" w:lineRule="auto"/>
        <w:jc w:val="both"/>
        <w:rPr>
          <w:lang w:val="fr-FR"/>
        </w:rPr>
      </w:pPr>
      <w:r w:rsidRPr="001B2625">
        <w:rPr>
          <w:lang w:val="fr-FR"/>
        </w:rPr>
        <w:lastRenderedPageBreak/>
        <w:t>La version 2 étend nettement ce dispositif, avec des variations de teinte et de saturation, des occlusions et du flou. Le chapitre 7 détaille ces ajouts et ce qu'ils ont apporté.</w:t>
      </w:r>
    </w:p>
    <w:p w14:paraId="377C7A86" w14:textId="77777777" w:rsidR="00D247FB" w:rsidRPr="001B2625" w:rsidRDefault="00000000">
      <w:pPr>
        <w:pStyle w:val="Titre3"/>
        <w:spacing w:before="160" w:after="40" w:line="252" w:lineRule="auto"/>
        <w:rPr>
          <w:lang w:val="fr-FR"/>
        </w:rPr>
      </w:pPr>
      <w:r w:rsidRPr="001B2625">
        <w:rPr>
          <w:rFonts w:ascii="Calibri" w:hAnsi="Calibri"/>
          <w:sz w:val="22"/>
          <w:lang w:val="fr-FR"/>
        </w:rPr>
        <w:t>Grad-CAM plutôt que les alternatives</w:t>
      </w:r>
    </w:p>
    <w:p w14:paraId="3D75337B" w14:textId="77777777" w:rsidR="00D247FB" w:rsidRPr="001B2625" w:rsidRDefault="00000000">
      <w:pPr>
        <w:spacing w:before="40" w:after="100" w:line="252" w:lineRule="auto"/>
        <w:jc w:val="both"/>
        <w:rPr>
          <w:lang w:val="fr-FR"/>
        </w:rPr>
      </w:pPr>
      <w:r w:rsidRPr="001B2625">
        <w:rPr>
          <w:lang w:val="fr-FR"/>
        </w:rPr>
        <w:t>L'exigence d'interprétabilité pouvait être satisfaite par plusieurs méthodes. Grad-CAM a été retenue parce qu'elle ne demande aucune modification du modèle, qu'elle s'exécute en une seule passe de gradients, donc assez vite pour être calculée à chaque diagnostic, et que son résultat, une carte de chaleur superposée à la photographie, se lit sans formation particulière. Les méthodes à base de perturbations comme LIME auraient exigé des centaines de passes par image, ce qui aurait fait passer le temps de réponse d'une fraction de seconde à plusieurs dizaines de secondes, pour un diagnostic censé être immédiat.</w:t>
      </w:r>
    </w:p>
    <w:p w14:paraId="5444D67D" w14:textId="77777777" w:rsidR="00D247FB" w:rsidRPr="001B2625" w:rsidRDefault="00000000">
      <w:pPr>
        <w:pStyle w:val="Titre2"/>
        <w:spacing w:after="60" w:line="252" w:lineRule="auto"/>
        <w:rPr>
          <w:lang w:val="fr-FR"/>
        </w:rPr>
      </w:pPr>
      <w:bookmarkStart w:id="23" w:name="_Toc238936160"/>
      <w:r w:rsidRPr="001B2625">
        <w:rPr>
          <w:rFonts w:ascii="Calibri" w:hAnsi="Calibri"/>
          <w:sz w:val="25"/>
          <w:lang w:val="fr-FR"/>
        </w:rPr>
        <w:t>Le service et le déploiement</w:t>
      </w:r>
      <w:bookmarkEnd w:id="23"/>
    </w:p>
    <w:p w14:paraId="6FE56D52" w14:textId="77777777" w:rsidR="00D247FB" w:rsidRPr="001B2625" w:rsidRDefault="00000000">
      <w:pPr>
        <w:pStyle w:val="Titre3"/>
        <w:spacing w:before="160" w:after="40" w:line="252" w:lineRule="auto"/>
        <w:rPr>
          <w:lang w:val="fr-FR"/>
        </w:rPr>
      </w:pPr>
      <w:r w:rsidRPr="001B2625">
        <w:rPr>
          <w:rFonts w:ascii="Calibri" w:hAnsi="Calibri"/>
          <w:sz w:val="22"/>
          <w:lang w:val="fr-FR"/>
        </w:rPr>
        <w:t>Pourquoi FastAPI</w:t>
      </w:r>
    </w:p>
    <w:p w14:paraId="4F9FE2EA" w14:textId="77777777" w:rsidR="00D247FB" w:rsidRPr="001B2625" w:rsidRDefault="00000000">
      <w:pPr>
        <w:spacing w:before="40" w:after="100" w:line="252" w:lineRule="auto"/>
        <w:jc w:val="both"/>
        <w:rPr>
          <w:lang w:val="fr-FR"/>
        </w:rPr>
      </w:pPr>
      <w:r w:rsidRPr="001B2625">
        <w:rPr>
          <w:lang w:val="fr-FR"/>
        </w:rPr>
        <w:t>FastAPI a été retenu plutôt que Flask ou Django pour trois raisons directement liées au rôle du service dans ce projet, celui d'exposer un modèle de classification derrière une API simple.</w:t>
      </w:r>
    </w:p>
    <w:p w14:paraId="43D11C39" w14:textId="77777777" w:rsidR="00D247FB" w:rsidRPr="001B2625" w:rsidRDefault="00000000">
      <w:pPr>
        <w:spacing w:before="40" w:after="100" w:line="252" w:lineRule="auto"/>
        <w:jc w:val="both"/>
        <w:rPr>
          <w:lang w:val="fr-FR"/>
        </w:rPr>
      </w:pPr>
      <w:r w:rsidRPr="001B2625">
        <w:rPr>
          <w:lang w:val="fr-FR"/>
        </w:rPr>
        <w:t xml:space="preserve">FastAPI valide automatiquement les entrées d'une requête à partir de leur déclaration de type, et rejette une requête mal formée avant même qu'elle n'atteigne le code de prédiction. Flask ne fait rien de tel par défaut, cette validation devrait être écrite à la main. FastAPI génère aussi automatiquement une documentation interactive de l'API, accessible sur </w:t>
      </w:r>
      <w:r w:rsidRPr="001B2625">
        <w:rPr>
          <w:rFonts w:ascii="Consolas" w:hAnsi="Consolas"/>
          <w:sz w:val="20"/>
          <w:lang w:val="fr-FR"/>
        </w:rPr>
        <w:t>/docs</w:t>
      </w:r>
      <w:r w:rsidRPr="001B2625">
        <w:rPr>
          <w:lang w:val="fr-FR"/>
        </w:rPr>
        <w:t>, qui liste les points d'accès, leurs paramètres et le format attendu des réponses ; cette documentation reste synchronisée avec le code puisqu'elle est générée depuis lui, ce qui évite le risque, fréquent avec Django ou Flask, d'une documentation écrite à part et qui dérive au fil des modifications.</w:t>
      </w:r>
    </w:p>
    <w:p w14:paraId="4834A227" w14:textId="77777777" w:rsidR="00D247FB" w:rsidRPr="001B2625" w:rsidRDefault="00000000">
      <w:pPr>
        <w:spacing w:before="40" w:after="100" w:line="252" w:lineRule="auto"/>
        <w:jc w:val="both"/>
        <w:rPr>
          <w:lang w:val="fr-FR"/>
        </w:rPr>
      </w:pPr>
      <w:r w:rsidRPr="001B2625">
        <w:rPr>
          <w:lang w:val="fr-FR"/>
        </w:rPr>
        <w:t xml:space="preserve">Le modèle est chargé une seule fois, au démarrage du service, et non à chaque appel de </w:t>
      </w:r>
      <w:r w:rsidRPr="001B2625">
        <w:rPr>
          <w:rFonts w:ascii="Consolas" w:hAnsi="Consolas"/>
          <w:sz w:val="20"/>
          <w:lang w:val="fr-FR"/>
        </w:rPr>
        <w:t>/predict</w:t>
      </w:r>
      <w:r w:rsidRPr="001B2625">
        <w:rPr>
          <w:lang w:val="fr-FR"/>
        </w:rPr>
        <w:t>. Charger un modèle de plusieurs dizaines de mégaoctets à chaque requête ajouterait plusieurs secondes à chaque diagnostic, là où l'objectif est une réponse quasi immédiate.</w:t>
      </w:r>
    </w:p>
    <w:p w14:paraId="263D9E24" w14:textId="77777777" w:rsidR="00D247FB" w:rsidRPr="001B2625" w:rsidRDefault="00000000">
      <w:pPr>
        <w:pStyle w:val="Titre3"/>
        <w:spacing w:before="160" w:after="40" w:line="252" w:lineRule="auto"/>
        <w:rPr>
          <w:lang w:val="fr-FR"/>
        </w:rPr>
      </w:pPr>
      <w:r w:rsidRPr="001B2625">
        <w:rPr>
          <w:rFonts w:ascii="Calibri" w:hAnsi="Calibri"/>
          <w:sz w:val="22"/>
          <w:lang w:val="fr-FR"/>
        </w:rPr>
        <w:t>Pourquoi Streamlit pour l'application</w:t>
      </w:r>
    </w:p>
    <w:p w14:paraId="24E89B1B" w14:textId="77777777" w:rsidR="00D247FB" w:rsidRPr="001B2625" w:rsidRDefault="00000000">
      <w:pPr>
        <w:spacing w:before="40" w:after="100" w:line="252" w:lineRule="auto"/>
        <w:jc w:val="both"/>
        <w:rPr>
          <w:lang w:val="fr-FR"/>
        </w:rPr>
      </w:pPr>
      <w:r w:rsidRPr="001B2625">
        <w:rPr>
          <w:lang w:val="fr-FR"/>
        </w:rPr>
        <w:t>Streamlit permet de construire une interface web fonctionnelle en quelques dizaines de lignes de Python, sans écrire de HTML, de CSS ou de JavaScript. Pour une application dont le rôle se limite à soumettre une photographie et à afficher un diagnostic, cette rapidité de développement a compté davantage que la finesse de personnalisation qu'une interface écrite à la main aurait permise.</w:t>
      </w:r>
    </w:p>
    <w:p w14:paraId="0A930DFD" w14:textId="77777777" w:rsidR="00D247FB" w:rsidRPr="001B2625" w:rsidRDefault="00000000">
      <w:pPr>
        <w:spacing w:before="40" w:after="100" w:line="252" w:lineRule="auto"/>
        <w:jc w:val="both"/>
        <w:rPr>
          <w:lang w:val="fr-FR"/>
        </w:rPr>
      </w:pPr>
      <w:r w:rsidRPr="001B2625">
        <w:rPr>
          <w:lang w:val="fr-FR"/>
        </w:rPr>
        <w:t>Ce choix a une contrepartie : l'apparence de l'application reste largement celle imposée par Streamlit, avec des possibilités de personnalisation visuelle limitées comparé à une interface construite composant par composant en HTML et JavaScript.</w:t>
      </w:r>
    </w:p>
    <w:p w14:paraId="468C58B5" w14:textId="77777777" w:rsidR="00D247FB" w:rsidRPr="001B2625" w:rsidRDefault="00000000">
      <w:pPr>
        <w:spacing w:before="40" w:after="100" w:line="252" w:lineRule="auto"/>
        <w:jc w:val="both"/>
        <w:rPr>
          <w:lang w:val="fr-FR"/>
        </w:rPr>
      </w:pPr>
      <w:r w:rsidRPr="001B2625">
        <w:rPr>
          <w:lang w:val="fr-FR"/>
        </w:rPr>
        <w:t>Quel que soit le choix retenu pour l'interface, la séparation entre l'application et le service, décrite au chapitre 3, n'est pas négociable : l'application, quelle que soit sa technologie, ne fait jamais que consommer l'API du service.</w:t>
      </w:r>
    </w:p>
    <w:p w14:paraId="113401A1" w14:textId="77777777" w:rsidR="00D247FB" w:rsidRPr="001B2625" w:rsidRDefault="00000000">
      <w:pPr>
        <w:pStyle w:val="Titre3"/>
        <w:spacing w:before="160" w:after="40" w:line="252" w:lineRule="auto"/>
        <w:rPr>
          <w:lang w:val="fr-FR"/>
        </w:rPr>
      </w:pPr>
      <w:r w:rsidRPr="001B2625">
        <w:rPr>
          <w:rFonts w:ascii="Calibri" w:hAnsi="Calibri"/>
          <w:sz w:val="22"/>
          <w:lang w:val="fr-FR"/>
        </w:rPr>
        <w:t>La conteneurisation</w:t>
      </w:r>
    </w:p>
    <w:p w14:paraId="132F4A38" w14:textId="77777777" w:rsidR="00D247FB" w:rsidRPr="001B2625" w:rsidRDefault="00000000">
      <w:pPr>
        <w:spacing w:before="40" w:after="100" w:line="252" w:lineRule="auto"/>
        <w:jc w:val="both"/>
        <w:rPr>
          <w:lang w:val="fr-FR"/>
        </w:rPr>
      </w:pPr>
      <w:r w:rsidRPr="001B2625">
        <w:rPr>
          <w:lang w:val="fr-FR"/>
        </w:rPr>
        <w:t xml:space="preserve">L'application et le service tournent dans deux conteneurs Docker séparés, plutôt que dans un seul. Cette séparation n'est pas seulement une question d'organisation : Streamlit et TensorFlow exigent chacun une version différente et incompatible de la bibliothèque </w:t>
      </w:r>
      <w:r w:rsidRPr="001B2625">
        <w:rPr>
          <w:rFonts w:ascii="Consolas" w:hAnsi="Consolas"/>
          <w:sz w:val="20"/>
          <w:lang w:val="fr-FR"/>
        </w:rPr>
        <w:t>protobuf</w:t>
      </w:r>
      <w:r w:rsidRPr="001B2625">
        <w:rPr>
          <w:lang w:val="fr-FR"/>
        </w:rPr>
        <w:t>. Les deux ne peuvent pas cohabiter dans un même environnement Python. Deux conteneurs distincts résolvent ce conflit sans qu'il faille chercher un compromis de version qui, de toute façon, n'existe pas.</w:t>
      </w:r>
    </w:p>
    <w:p w14:paraId="183EF9D2" w14:textId="77777777" w:rsidR="00D247FB" w:rsidRPr="001B2625" w:rsidRDefault="00000000">
      <w:pPr>
        <w:spacing w:before="40" w:after="100" w:line="252" w:lineRule="auto"/>
        <w:jc w:val="both"/>
        <w:rPr>
          <w:lang w:val="fr-FR"/>
        </w:rPr>
      </w:pPr>
      <w:r w:rsidRPr="001B2625">
        <w:rPr>
          <w:lang w:val="fr-FR"/>
        </w:rPr>
        <w:t xml:space="preserve">Une variable d'environnement, </w:t>
      </w:r>
      <w:r w:rsidRPr="001B2625">
        <w:rPr>
          <w:rFonts w:ascii="Consolas" w:hAnsi="Consolas"/>
          <w:sz w:val="20"/>
          <w:lang w:val="fr-FR"/>
        </w:rPr>
        <w:t>AGRIVISION_MODELE</w:t>
      </w:r>
      <w:r w:rsidRPr="001B2625">
        <w:rPr>
          <w:lang w:val="fr-FR"/>
        </w:rPr>
        <w:t xml:space="preserve">, désigne dans </w:t>
      </w:r>
      <w:r w:rsidRPr="001B2625">
        <w:rPr>
          <w:rFonts w:ascii="Consolas" w:hAnsi="Consolas"/>
          <w:sz w:val="20"/>
          <w:lang w:val="fr-FR"/>
        </w:rPr>
        <w:t>docker-compose.yml</w:t>
      </w:r>
      <w:r w:rsidRPr="001B2625">
        <w:rPr>
          <w:lang w:val="fr-FR"/>
        </w:rPr>
        <w:t xml:space="preserve"> le modèle effectivement chargé par le service, </w:t>
      </w:r>
      <w:r w:rsidRPr="001B2625">
        <w:rPr>
          <w:rFonts w:ascii="Consolas" w:hAnsi="Consolas"/>
          <w:sz w:val="20"/>
          <w:lang w:val="fr-FR"/>
        </w:rPr>
        <w:t>v2</w:t>
      </w:r>
      <w:r w:rsidRPr="001B2625">
        <w:rPr>
          <w:lang w:val="fr-FR"/>
        </w:rPr>
        <w:t xml:space="preserve"> par défaut. Rejouer la comparaison entre les deux versions du modèle, présentée au chapitre 7, revient à remplacer cette valeur par </w:t>
      </w:r>
      <w:r w:rsidRPr="001B2625">
        <w:rPr>
          <w:rFonts w:ascii="Consolas" w:hAnsi="Consolas"/>
          <w:sz w:val="20"/>
          <w:lang w:val="fr-FR"/>
        </w:rPr>
        <w:t>v1</w:t>
      </w:r>
      <w:r w:rsidRPr="001B2625">
        <w:rPr>
          <w:lang w:val="fr-FR"/>
        </w:rPr>
        <w:t xml:space="preserve"> et à relancer les conteneurs, sans modifier une ligne de code.</w:t>
      </w:r>
    </w:p>
    <w:p w14:paraId="4302BEF6" w14:textId="77777777" w:rsidR="00D247FB" w:rsidRPr="001B2625" w:rsidRDefault="00000000">
      <w:pPr>
        <w:spacing w:before="40" w:after="100" w:line="252" w:lineRule="auto"/>
        <w:jc w:val="both"/>
        <w:rPr>
          <w:lang w:val="fr-FR"/>
        </w:rPr>
      </w:pPr>
      <w:r w:rsidRPr="001B2625">
        <w:rPr>
          <w:lang w:val="fr-FR"/>
        </w:rPr>
        <w:t>Au premier démarrage, l'application attend automatiquement que le service ait terminé de charger le modèle avant de lui adresser des requêtes. Sans cette reprise de contact automatique, un utilisateur qui lancerait l'application juste après les conteneurs risquerait une première erreur, le temps que TensorFlow finisse de s'installer et que le modèle soit chargé en mémoire, ce qui prend plusieurs minutes au tout premier démarrage.</w:t>
      </w:r>
    </w:p>
    <w:p w14:paraId="5B64BCC1" w14:textId="77777777" w:rsidR="00D247FB" w:rsidRPr="001B2625" w:rsidRDefault="00000000">
      <w:pPr>
        <w:pStyle w:val="Titre3"/>
        <w:spacing w:before="160" w:after="40" w:line="252" w:lineRule="auto"/>
        <w:rPr>
          <w:lang w:val="fr-FR"/>
        </w:rPr>
      </w:pPr>
      <w:r w:rsidRPr="001B2625">
        <w:rPr>
          <w:rFonts w:ascii="Calibri" w:hAnsi="Calibri"/>
          <w:sz w:val="22"/>
          <w:lang w:val="fr-FR"/>
        </w:rPr>
        <w:lastRenderedPageBreak/>
        <w:t>Les tests</w:t>
      </w:r>
    </w:p>
    <w:p w14:paraId="42AA2CB4" w14:textId="77777777" w:rsidR="00D247FB" w:rsidRPr="001B2625" w:rsidRDefault="00000000">
      <w:pPr>
        <w:spacing w:before="40" w:after="100" w:line="252" w:lineRule="auto"/>
        <w:jc w:val="both"/>
        <w:rPr>
          <w:lang w:val="fr-FR"/>
        </w:rPr>
      </w:pPr>
      <w:r w:rsidRPr="001B2625">
        <w:rPr>
          <w:lang w:val="fr-FR"/>
        </w:rPr>
        <w:t>La suite de tests compte 30 tests au total : 8 portent sur la validation des entrées du service, comme le format ou la taille d'une image reçue, et 22 portent sur le module d'inférence lui-même.</w:t>
      </w:r>
    </w:p>
    <w:p w14:paraId="1581C125" w14:textId="77777777" w:rsidR="00D247FB" w:rsidRPr="001B2625" w:rsidRDefault="00000000">
      <w:pPr>
        <w:spacing w:before="40" w:after="100" w:line="252" w:lineRule="auto"/>
        <w:jc w:val="both"/>
        <w:rPr>
          <w:lang w:val="fr-FR"/>
        </w:rPr>
      </w:pPr>
      <w:r w:rsidRPr="001B2625">
        <w:rPr>
          <w:lang w:val="fr-FR"/>
        </w:rPr>
        <w:t>Les tests qui nécessitent le fichier du modèle entraîné s'ignorent automatiquement lorsque ce fichier est absent, plutôt que d'échouer. Le modèle n'étant pas versé dans le dépôt Git en raison de sa taille, cette règle permet à la suite de tests de rester exécutable sur une machine qui n'a pas encore téléchargé le modèle, en particulier en intégration continue.</w:t>
      </w:r>
    </w:p>
    <w:p w14:paraId="2DDB746C" w14:textId="77777777" w:rsidR="00D247FB" w:rsidRPr="001B2625" w:rsidRDefault="00000000">
      <w:pPr>
        <w:rPr>
          <w:lang w:val="fr-FR"/>
        </w:rPr>
      </w:pPr>
      <w:r w:rsidRPr="001B2625">
        <w:rPr>
          <w:lang w:val="fr-FR"/>
        </w:rPr>
        <w:br w:type="page"/>
      </w:r>
    </w:p>
    <w:p w14:paraId="570E0DC1" w14:textId="77777777" w:rsidR="00D247FB" w:rsidRPr="001B2625" w:rsidRDefault="00000000">
      <w:pPr>
        <w:keepNext/>
        <w:keepLines/>
        <w:spacing w:after="40"/>
        <w:rPr>
          <w:lang w:val="fr-FR"/>
        </w:rPr>
      </w:pPr>
      <w:r w:rsidRPr="001B2625">
        <w:rPr>
          <w:b/>
          <w:color w:val="595959"/>
          <w:sz w:val="19"/>
          <w:lang w:val="fr-FR"/>
        </w:rPr>
        <w:lastRenderedPageBreak/>
        <w:t>CHAPITRE 5</w:t>
      </w:r>
    </w:p>
    <w:p w14:paraId="513279A2" w14:textId="77777777" w:rsidR="00D247FB" w:rsidRPr="001B2625" w:rsidRDefault="00000000">
      <w:pPr>
        <w:pStyle w:val="Titre1"/>
        <w:spacing w:before="0" w:after="80" w:line="252" w:lineRule="auto"/>
        <w:rPr>
          <w:lang w:val="fr-FR"/>
        </w:rPr>
      </w:pPr>
      <w:bookmarkStart w:id="24" w:name="_Toc238936161"/>
      <w:r w:rsidRPr="001B2625">
        <w:rPr>
          <w:rFonts w:ascii="Calibri" w:hAnsi="Calibri"/>
          <w:sz w:val="34"/>
          <w:lang w:val="fr-FR"/>
        </w:rPr>
        <w:t>Résultats de la première version en conditions de studio</w:t>
      </w:r>
      <w:bookmarkEnd w:id="24"/>
    </w:p>
    <w:p w14:paraId="1871117F" w14:textId="77777777" w:rsidR="00D247FB" w:rsidRPr="001B2625" w:rsidRDefault="00D247FB">
      <w:pPr>
        <w:keepNext/>
        <w:keepLines/>
        <w:pBdr>
          <w:bottom w:val="single" w:sz="8" w:space="1" w:color="808080"/>
        </w:pBdr>
        <w:spacing w:after="240"/>
        <w:rPr>
          <w:lang w:val="fr-FR"/>
        </w:rPr>
      </w:pPr>
    </w:p>
    <w:p w14:paraId="44B90037" w14:textId="77777777" w:rsidR="00D247FB" w:rsidRPr="001B2625" w:rsidRDefault="00000000">
      <w:pPr>
        <w:spacing w:before="40" w:after="100" w:line="252" w:lineRule="auto"/>
        <w:jc w:val="both"/>
        <w:rPr>
          <w:lang w:val="fr-FR"/>
        </w:rPr>
      </w:pPr>
      <w:r w:rsidRPr="001B2625">
        <w:rPr>
          <w:lang w:val="fr-FR"/>
        </w:rPr>
        <w:t xml:space="preserve">La première version du modèle, </w:t>
      </w:r>
      <w:r w:rsidRPr="001B2625">
        <w:rPr>
          <w:rFonts w:ascii="Consolas" w:hAnsi="Consolas"/>
          <w:sz w:val="20"/>
          <w:lang w:val="fr-FR"/>
        </w:rPr>
        <w:t>mobilenetv2-v1.0</w:t>
      </w:r>
      <w:r w:rsidRPr="001B2625">
        <w:rPr>
          <w:lang w:val="fr-FR"/>
        </w:rPr>
        <w:t>, a été entraînée sur le seul corpus PlantVillage. Ce chapitre rend compte de ce qu'elle vaut sur le jeu de test issu de ce même corpus, c'est-à-dire dans les conditions exactes où elle a appris. Le chapitre 6 mesure ensuite ce qu'elle vaut ailleurs, et l'écart entre les deux est le résultat central du projet.</w:t>
      </w:r>
    </w:p>
    <w:p w14:paraId="084A17F9" w14:textId="77777777" w:rsidR="00D247FB" w:rsidRPr="001B2625" w:rsidRDefault="00000000">
      <w:pPr>
        <w:pStyle w:val="Titre2"/>
        <w:spacing w:after="60" w:line="252" w:lineRule="auto"/>
        <w:rPr>
          <w:lang w:val="fr-FR"/>
        </w:rPr>
      </w:pPr>
      <w:bookmarkStart w:id="25" w:name="_Toc238936162"/>
      <w:r w:rsidRPr="001B2625">
        <w:rPr>
          <w:rFonts w:ascii="Calibri" w:hAnsi="Calibri"/>
          <w:sz w:val="25"/>
          <w:lang w:val="fr-FR"/>
        </w:rPr>
        <w:t>Le jeu de test et sa constitution</w:t>
      </w:r>
      <w:bookmarkEnd w:id="25"/>
    </w:p>
    <w:p w14:paraId="1D8664B4" w14:textId="77777777" w:rsidR="00D247FB" w:rsidRPr="001B2625" w:rsidRDefault="00000000">
      <w:pPr>
        <w:spacing w:before="40" w:after="100" w:line="252" w:lineRule="auto"/>
        <w:jc w:val="both"/>
        <w:rPr>
          <w:lang w:val="fr-FR"/>
        </w:rPr>
      </w:pPr>
      <w:r w:rsidRPr="001B2625">
        <w:rPr>
          <w:lang w:val="fr-FR"/>
        </w:rPr>
        <w:t xml:space="preserve">Le découpage vient de </w:t>
      </w:r>
      <w:r w:rsidRPr="001B2625">
        <w:rPr>
          <w:rFonts w:ascii="Consolas" w:hAnsi="Consolas"/>
          <w:sz w:val="20"/>
          <w:lang w:val="fr-FR"/>
        </w:rPr>
        <w:t>reports/split_manifest.csv</w:t>
      </w:r>
      <w:r w:rsidRPr="001B2625">
        <w:rPr>
          <w:lang w:val="fr-FR"/>
        </w:rPr>
        <w:t>, produit par le binôme A et figé une fois pour toutes. Il répartit les 13 725 images du corpus en 9 597 images d'entraînement, 2 058 de validation et 2 056 de test, selon des proportions de 70, 15 et 15 pour cent, avec une graine aléatoire fixée à 42.</w:t>
      </w:r>
    </w:p>
    <w:p w14:paraId="47D21E8A" w14:textId="77777777" w:rsidR="00D247FB" w:rsidRPr="001B2625" w:rsidRDefault="00000000">
      <w:pPr>
        <w:spacing w:before="40" w:after="100" w:line="252" w:lineRule="auto"/>
        <w:jc w:val="both"/>
        <w:rPr>
          <w:lang w:val="fr-FR"/>
        </w:rPr>
      </w:pPr>
      <w:r w:rsidRPr="001B2625">
        <w:rPr>
          <w:lang w:val="fr-FR"/>
        </w:rPr>
        <w:t>Deux précautions décrites au chapitre 2 méritent d'être rappelées ici, parce qu'elles conditionnent la lecture des chiffres qui suivent. Les doublons exacts ont été retirés, et les groupes d'images quasi identiques ont été maintenus dans une seule et même partie du découpage. Sans cela, une image du jeu de test aurait pu avoir sa jumelle dans le jeu d'entraînement, et le modèle aurait été noté sur des images qu'il avait déjà vues. Le chiffre d'exactitude aurait été plus flatteur, et faux.</w:t>
      </w:r>
    </w:p>
    <w:p w14:paraId="62EA631B" w14:textId="77777777" w:rsidR="00D247FB" w:rsidRPr="001B2625" w:rsidRDefault="00000000">
      <w:pPr>
        <w:pStyle w:val="Titre2"/>
        <w:spacing w:after="60" w:line="252" w:lineRule="auto"/>
        <w:rPr>
          <w:lang w:val="fr-FR"/>
        </w:rPr>
      </w:pPr>
      <w:bookmarkStart w:id="26" w:name="_Toc238936163"/>
      <w:r w:rsidRPr="001B2625">
        <w:rPr>
          <w:rFonts w:ascii="Calibri" w:hAnsi="Calibri"/>
          <w:sz w:val="25"/>
          <w:lang w:val="fr-FR"/>
        </w:rPr>
        <w:t>Résultats d'ensemble</w:t>
      </w:r>
      <w:bookmarkEnd w:id="26"/>
    </w:p>
    <w:p w14:paraId="54E8EDE1" w14:textId="3204F204" w:rsidR="00D247FB" w:rsidRPr="001B2625" w:rsidRDefault="00000000">
      <w:pPr>
        <w:spacing w:before="40" w:after="100" w:line="252" w:lineRule="auto"/>
        <w:jc w:val="both"/>
        <w:rPr>
          <w:lang w:val="fr-FR"/>
        </w:rPr>
      </w:pPr>
      <w:r w:rsidRPr="001B2625">
        <w:rPr>
          <w:lang w:val="fr-FR"/>
        </w:rPr>
        <w:t xml:space="preserve">Sur les 2 056 images de test, le modèle atteint une exactitude de </w:t>
      </w:r>
      <w:r w:rsidRPr="001B2625">
        <w:rPr>
          <w:b/>
          <w:lang w:val="fr-FR"/>
        </w:rPr>
        <w:t xml:space="preserve">96,64 </w:t>
      </w:r>
      <w:r w:rsidR="001B2625">
        <w:rPr>
          <w:b/>
          <w:lang w:val="fr-FR"/>
        </w:rPr>
        <w:t>%</w:t>
      </w:r>
      <w:r w:rsidRPr="001B2625">
        <w:rPr>
          <w:lang w:val="fr-FR"/>
        </w:rPr>
        <w:t>, pour une perte de 0,089 et un F1 macro de 0,9566.</w:t>
      </w:r>
    </w:p>
    <w:tbl>
      <w:tblPr>
        <w:tblStyle w:val="Grilledutableau"/>
        <w:tblW w:w="0" w:type="auto"/>
        <w:tblLook w:val="04A0" w:firstRow="1" w:lastRow="0" w:firstColumn="1" w:lastColumn="0" w:noHBand="0" w:noVBand="1"/>
      </w:tblPr>
      <w:tblGrid>
        <w:gridCol w:w="5043"/>
        <w:gridCol w:w="5043"/>
      </w:tblGrid>
      <w:tr w:rsidR="00D247FB" w14:paraId="067D497C" w14:textId="77777777">
        <w:trPr>
          <w:cantSplit/>
          <w:tblHeader/>
        </w:trPr>
        <w:tc>
          <w:tcPr>
            <w:tcW w:w="5043" w:type="dxa"/>
            <w:shd w:val="clear" w:color="auto" w:fill="D9D9D9"/>
          </w:tcPr>
          <w:p w14:paraId="06FAC03C" w14:textId="77777777" w:rsidR="00D247FB" w:rsidRDefault="00000000">
            <w:pPr>
              <w:spacing w:before="60" w:after="60"/>
            </w:pPr>
            <w:r>
              <w:rPr>
                <w:b/>
                <w:color w:val="000000"/>
                <w:sz w:val="18"/>
              </w:rPr>
              <w:t>Mesure</w:t>
            </w:r>
          </w:p>
        </w:tc>
        <w:tc>
          <w:tcPr>
            <w:tcW w:w="5043" w:type="dxa"/>
            <w:shd w:val="clear" w:color="auto" w:fill="D9D9D9"/>
          </w:tcPr>
          <w:p w14:paraId="5CAD7C10" w14:textId="77777777" w:rsidR="00D247FB" w:rsidRDefault="00000000">
            <w:pPr>
              <w:spacing w:before="60" w:after="60"/>
            </w:pPr>
            <w:r>
              <w:rPr>
                <w:b/>
                <w:color w:val="000000"/>
                <w:sz w:val="18"/>
              </w:rPr>
              <w:t>Valeur</w:t>
            </w:r>
          </w:p>
        </w:tc>
      </w:tr>
      <w:tr w:rsidR="00D247FB" w14:paraId="28BA17FC" w14:textId="77777777">
        <w:trPr>
          <w:cantSplit/>
        </w:trPr>
        <w:tc>
          <w:tcPr>
            <w:tcW w:w="5043" w:type="dxa"/>
          </w:tcPr>
          <w:p w14:paraId="0F78BB18" w14:textId="77777777" w:rsidR="00D247FB" w:rsidRDefault="00000000">
            <w:pPr>
              <w:spacing w:before="60" w:after="60" w:line="259" w:lineRule="auto"/>
            </w:pPr>
            <w:r>
              <w:rPr>
                <w:sz w:val="18"/>
              </w:rPr>
              <w:t>Exactitude</w:t>
            </w:r>
          </w:p>
        </w:tc>
        <w:tc>
          <w:tcPr>
            <w:tcW w:w="5043" w:type="dxa"/>
          </w:tcPr>
          <w:p w14:paraId="25AE3F2B" w14:textId="77777777" w:rsidR="00D247FB" w:rsidRDefault="00000000">
            <w:pPr>
              <w:spacing w:before="60" w:after="60" w:line="259" w:lineRule="auto"/>
            </w:pPr>
            <w:r>
              <w:rPr>
                <w:sz w:val="18"/>
              </w:rPr>
              <w:t>96,64 %</w:t>
            </w:r>
          </w:p>
        </w:tc>
      </w:tr>
      <w:tr w:rsidR="00D247FB" w14:paraId="0BF05714" w14:textId="77777777">
        <w:trPr>
          <w:cantSplit/>
        </w:trPr>
        <w:tc>
          <w:tcPr>
            <w:tcW w:w="5043" w:type="dxa"/>
            <w:shd w:val="clear" w:color="auto" w:fill="F4F4F4"/>
          </w:tcPr>
          <w:p w14:paraId="0636DD57" w14:textId="77777777" w:rsidR="00D247FB" w:rsidRDefault="00000000">
            <w:pPr>
              <w:spacing w:before="60" w:after="60" w:line="259" w:lineRule="auto"/>
            </w:pPr>
            <w:r>
              <w:rPr>
                <w:sz w:val="18"/>
              </w:rPr>
              <w:t>Perte (entropie croisée)</w:t>
            </w:r>
          </w:p>
        </w:tc>
        <w:tc>
          <w:tcPr>
            <w:tcW w:w="5043" w:type="dxa"/>
            <w:shd w:val="clear" w:color="auto" w:fill="F4F4F4"/>
          </w:tcPr>
          <w:p w14:paraId="01D60E54" w14:textId="77777777" w:rsidR="00D247FB" w:rsidRDefault="00000000">
            <w:pPr>
              <w:spacing w:before="60" w:after="60" w:line="259" w:lineRule="auto"/>
            </w:pPr>
            <w:r>
              <w:rPr>
                <w:sz w:val="18"/>
              </w:rPr>
              <w:t>0,089</w:t>
            </w:r>
          </w:p>
        </w:tc>
      </w:tr>
      <w:tr w:rsidR="00D247FB" w14:paraId="5E305FC1" w14:textId="77777777">
        <w:trPr>
          <w:cantSplit/>
        </w:trPr>
        <w:tc>
          <w:tcPr>
            <w:tcW w:w="5043" w:type="dxa"/>
          </w:tcPr>
          <w:p w14:paraId="1E495457" w14:textId="77777777" w:rsidR="00D247FB" w:rsidRDefault="00000000">
            <w:pPr>
              <w:spacing w:before="60" w:after="60" w:line="259" w:lineRule="auto"/>
            </w:pPr>
            <w:r>
              <w:rPr>
                <w:sz w:val="18"/>
              </w:rPr>
              <w:t>F1 macro, 10 classes</w:t>
            </w:r>
          </w:p>
        </w:tc>
        <w:tc>
          <w:tcPr>
            <w:tcW w:w="5043" w:type="dxa"/>
          </w:tcPr>
          <w:p w14:paraId="7E354F4E" w14:textId="77777777" w:rsidR="00D247FB" w:rsidRDefault="00000000">
            <w:pPr>
              <w:spacing w:before="60" w:after="60" w:line="259" w:lineRule="auto"/>
            </w:pPr>
            <w:r>
              <w:rPr>
                <w:sz w:val="18"/>
              </w:rPr>
              <w:t>0,9566</w:t>
            </w:r>
          </w:p>
        </w:tc>
      </w:tr>
      <w:tr w:rsidR="00D247FB" w14:paraId="3C7CC9E5" w14:textId="77777777">
        <w:trPr>
          <w:cantSplit/>
        </w:trPr>
        <w:tc>
          <w:tcPr>
            <w:tcW w:w="5043" w:type="dxa"/>
            <w:shd w:val="clear" w:color="auto" w:fill="F4F4F4"/>
          </w:tcPr>
          <w:p w14:paraId="00D64D74" w14:textId="77777777" w:rsidR="00D247FB" w:rsidRDefault="00000000">
            <w:pPr>
              <w:spacing w:before="60" w:after="60" w:line="259" w:lineRule="auto"/>
            </w:pPr>
            <w:r>
              <w:rPr>
                <w:sz w:val="18"/>
              </w:rPr>
              <w:t>F1 pondéré</w:t>
            </w:r>
          </w:p>
        </w:tc>
        <w:tc>
          <w:tcPr>
            <w:tcW w:w="5043" w:type="dxa"/>
            <w:shd w:val="clear" w:color="auto" w:fill="F4F4F4"/>
          </w:tcPr>
          <w:p w14:paraId="3866028E" w14:textId="77777777" w:rsidR="00D247FB" w:rsidRDefault="00000000">
            <w:pPr>
              <w:spacing w:before="60" w:after="60" w:line="259" w:lineRule="auto"/>
            </w:pPr>
            <w:r>
              <w:rPr>
                <w:sz w:val="18"/>
              </w:rPr>
              <w:t>0,9665</w:t>
            </w:r>
          </w:p>
        </w:tc>
      </w:tr>
      <w:tr w:rsidR="00D247FB" w14:paraId="6B35A68D" w14:textId="77777777">
        <w:trPr>
          <w:cantSplit/>
        </w:trPr>
        <w:tc>
          <w:tcPr>
            <w:tcW w:w="5043" w:type="dxa"/>
          </w:tcPr>
          <w:p w14:paraId="1A5A2000" w14:textId="77777777" w:rsidR="00D247FB" w:rsidRDefault="00000000">
            <w:pPr>
              <w:spacing w:before="60" w:after="60" w:line="259" w:lineRule="auto"/>
            </w:pPr>
            <w:r>
              <w:rPr>
                <w:sz w:val="18"/>
              </w:rPr>
              <w:t>Images de test</w:t>
            </w:r>
          </w:p>
        </w:tc>
        <w:tc>
          <w:tcPr>
            <w:tcW w:w="5043" w:type="dxa"/>
          </w:tcPr>
          <w:p w14:paraId="0E8A5042" w14:textId="77777777" w:rsidR="00D247FB" w:rsidRDefault="00000000">
            <w:pPr>
              <w:spacing w:before="60" w:after="60" w:line="259" w:lineRule="auto"/>
            </w:pPr>
            <w:r>
              <w:rPr>
                <w:sz w:val="18"/>
              </w:rPr>
              <w:t>2 056</w:t>
            </w:r>
          </w:p>
        </w:tc>
      </w:tr>
    </w:tbl>
    <w:p w14:paraId="0443605E" w14:textId="77777777" w:rsidR="00D247FB" w:rsidRPr="001B2625" w:rsidRDefault="00000000">
      <w:pPr>
        <w:spacing w:before="60" w:after="160"/>
        <w:rPr>
          <w:lang w:val="fr-FR"/>
        </w:rPr>
      </w:pPr>
      <w:r w:rsidRPr="001B2625">
        <w:rPr>
          <w:b/>
          <w:color w:val="000000"/>
          <w:sz w:val="18"/>
          <w:lang w:val="fr-FR"/>
        </w:rPr>
        <w:t xml:space="preserve">Tableau 9. </w:t>
      </w:r>
      <w:r w:rsidRPr="001B2625">
        <w:rPr>
          <w:i/>
          <w:color w:val="595959"/>
          <w:sz w:val="18"/>
          <w:lang w:val="fr-FR"/>
        </w:rPr>
        <w:t>Résultats de mobilenetv2-v1.0 sur le jeu de test PlantVillage.</w:t>
      </w:r>
    </w:p>
    <w:p w14:paraId="27D4B46A" w14:textId="77777777" w:rsidR="00D247FB" w:rsidRPr="001B2625" w:rsidRDefault="00000000">
      <w:pPr>
        <w:spacing w:before="40" w:after="100" w:line="252" w:lineRule="auto"/>
        <w:jc w:val="both"/>
        <w:rPr>
          <w:lang w:val="fr-FR"/>
        </w:rPr>
      </w:pPr>
      <w:r w:rsidRPr="001B2625">
        <w:rPr>
          <w:lang w:val="fr-FR"/>
        </w:rPr>
        <w:t>L'écart entre F1 macro et F1 pondéré, 0,9566 contre 0,9665, mesure exactement le poids du déséquilibre entre classes. La moyenne macro traite les dix classes à égalité, la moyenne pondérée donne plus de poids aux classes nombreuses. La seconde étant la plus élevée, ce sont bien les classes les moins fournies qui tirent le résultat vers le bas. C'est le comportement attendu, et la suite le confirme classe par classe.</w:t>
      </w:r>
    </w:p>
    <w:p w14:paraId="261A1E2D" w14:textId="77777777" w:rsidR="00D247FB" w:rsidRDefault="00000000">
      <w:pPr>
        <w:keepNext/>
        <w:keepLines/>
        <w:spacing w:before="120" w:after="0"/>
        <w:jc w:val="center"/>
      </w:pPr>
      <w:r>
        <w:rPr>
          <w:noProof/>
        </w:rPr>
        <w:drawing>
          <wp:inline distT="0" distB="0" distL="0" distR="0" wp14:anchorId="1166196D" wp14:editId="14EA15C2">
            <wp:extent cx="5760000" cy="19527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bes_apprentissage.png"/>
                    <pic:cNvPicPr/>
                  </pic:nvPicPr>
                  <pic:blipFill>
                    <a:blip r:embed="rId11"/>
                    <a:stretch>
                      <a:fillRect/>
                    </a:stretch>
                  </pic:blipFill>
                  <pic:spPr>
                    <a:xfrm>
                      <a:off x="0" y="0"/>
                      <a:ext cx="5760000" cy="1952744"/>
                    </a:xfrm>
                    <a:prstGeom prst="rect">
                      <a:avLst/>
                    </a:prstGeom>
                  </pic:spPr>
                </pic:pic>
              </a:graphicData>
            </a:graphic>
          </wp:inline>
        </w:drawing>
      </w:r>
    </w:p>
    <w:p w14:paraId="53046BC1" w14:textId="77777777" w:rsidR="00D247FB" w:rsidRPr="001B2625" w:rsidRDefault="00000000">
      <w:pPr>
        <w:spacing w:before="60" w:after="160" w:line="252" w:lineRule="auto"/>
        <w:jc w:val="center"/>
        <w:rPr>
          <w:lang w:val="fr-FR"/>
        </w:rPr>
      </w:pPr>
      <w:r w:rsidRPr="001B2625">
        <w:rPr>
          <w:b/>
          <w:color w:val="000000"/>
          <w:sz w:val="18"/>
          <w:lang w:val="fr-FR"/>
        </w:rPr>
        <w:t xml:space="preserve">Figure 2. </w:t>
      </w:r>
      <w:r w:rsidRPr="001B2625">
        <w:rPr>
          <w:i/>
          <w:color w:val="595959"/>
          <w:sz w:val="18"/>
          <w:lang w:val="fr-FR"/>
        </w:rPr>
        <w:t>Évolution de l'exactitude et de la perte au fil des époques, transfert d'apprentissage puis affinage.</w:t>
      </w:r>
    </w:p>
    <w:p w14:paraId="6BA6A8EC" w14:textId="77777777" w:rsidR="00D247FB" w:rsidRPr="001B2625" w:rsidRDefault="00000000">
      <w:pPr>
        <w:spacing w:before="40" w:after="100" w:line="252" w:lineRule="auto"/>
        <w:jc w:val="both"/>
        <w:rPr>
          <w:lang w:val="fr-FR"/>
        </w:rPr>
      </w:pPr>
      <w:r w:rsidRPr="001B2625">
        <w:rPr>
          <w:lang w:val="fr-FR"/>
        </w:rPr>
        <w:lastRenderedPageBreak/>
        <w:t>Les courbes d'apprentissage montrent les deux phases distinctes de l'entraînement. La première gèle entièrement le corps de MobileNetV2 et n'entraîne que la tête de classification. La seconde, l'affinage, dégèle les quarante dernières couches avec un taux d'apprentissage réduit. Le décrochage visible entre les deux phases correspond à ce changement de régime.</w:t>
      </w:r>
    </w:p>
    <w:p w14:paraId="73AB4F75" w14:textId="77777777" w:rsidR="00D247FB" w:rsidRDefault="00000000">
      <w:pPr>
        <w:pStyle w:val="Titre2"/>
        <w:spacing w:after="60" w:line="252" w:lineRule="auto"/>
      </w:pPr>
      <w:bookmarkStart w:id="27" w:name="_Toc238936164"/>
      <w:r>
        <w:rPr>
          <w:rFonts w:ascii="Calibri" w:hAnsi="Calibri"/>
          <w:sz w:val="25"/>
        </w:rPr>
        <w:t>Résultats par classe</w:t>
      </w:r>
      <w:bookmarkEnd w:id="27"/>
    </w:p>
    <w:tbl>
      <w:tblPr>
        <w:tblStyle w:val="Grilledutableau"/>
        <w:tblW w:w="0" w:type="auto"/>
        <w:tblLook w:val="04A0" w:firstRow="1" w:lastRow="0" w:firstColumn="1" w:lastColumn="0" w:noHBand="0" w:noVBand="1"/>
      </w:tblPr>
      <w:tblGrid>
        <w:gridCol w:w="2017"/>
        <w:gridCol w:w="2017"/>
        <w:gridCol w:w="2017"/>
        <w:gridCol w:w="2017"/>
        <w:gridCol w:w="2017"/>
      </w:tblGrid>
      <w:tr w:rsidR="00D247FB" w14:paraId="02C8E8A0" w14:textId="77777777">
        <w:trPr>
          <w:cantSplit/>
          <w:tblHeader/>
        </w:trPr>
        <w:tc>
          <w:tcPr>
            <w:tcW w:w="2017" w:type="dxa"/>
            <w:shd w:val="clear" w:color="auto" w:fill="D9D9D9"/>
          </w:tcPr>
          <w:p w14:paraId="0E1420BC" w14:textId="77777777" w:rsidR="00D247FB" w:rsidRDefault="00000000">
            <w:pPr>
              <w:spacing w:before="60" w:after="60"/>
            </w:pPr>
            <w:r>
              <w:rPr>
                <w:b/>
                <w:color w:val="000000"/>
                <w:sz w:val="18"/>
              </w:rPr>
              <w:t>Classe</w:t>
            </w:r>
          </w:p>
        </w:tc>
        <w:tc>
          <w:tcPr>
            <w:tcW w:w="2017" w:type="dxa"/>
            <w:shd w:val="clear" w:color="auto" w:fill="D9D9D9"/>
          </w:tcPr>
          <w:p w14:paraId="35388F0F" w14:textId="77777777" w:rsidR="00D247FB" w:rsidRDefault="00000000">
            <w:pPr>
              <w:spacing w:before="60" w:after="60"/>
            </w:pPr>
            <w:r>
              <w:rPr>
                <w:b/>
                <w:color w:val="000000"/>
                <w:sz w:val="18"/>
              </w:rPr>
              <w:t>Précision</w:t>
            </w:r>
          </w:p>
        </w:tc>
        <w:tc>
          <w:tcPr>
            <w:tcW w:w="2017" w:type="dxa"/>
            <w:shd w:val="clear" w:color="auto" w:fill="D9D9D9"/>
          </w:tcPr>
          <w:p w14:paraId="55D50638" w14:textId="77777777" w:rsidR="00D247FB" w:rsidRDefault="00000000">
            <w:pPr>
              <w:spacing w:before="60" w:after="60"/>
            </w:pPr>
            <w:r>
              <w:rPr>
                <w:b/>
                <w:color w:val="000000"/>
                <w:sz w:val="18"/>
              </w:rPr>
              <w:t>Rappel</w:t>
            </w:r>
          </w:p>
        </w:tc>
        <w:tc>
          <w:tcPr>
            <w:tcW w:w="2017" w:type="dxa"/>
            <w:shd w:val="clear" w:color="auto" w:fill="D9D9D9"/>
          </w:tcPr>
          <w:p w14:paraId="685C6F07" w14:textId="77777777" w:rsidR="00D247FB" w:rsidRDefault="00000000">
            <w:pPr>
              <w:spacing w:before="60" w:after="60"/>
            </w:pPr>
            <w:r>
              <w:rPr>
                <w:b/>
                <w:color w:val="000000"/>
                <w:sz w:val="18"/>
              </w:rPr>
              <w:t>F1</w:t>
            </w:r>
          </w:p>
        </w:tc>
        <w:tc>
          <w:tcPr>
            <w:tcW w:w="2017" w:type="dxa"/>
            <w:shd w:val="clear" w:color="auto" w:fill="D9D9D9"/>
          </w:tcPr>
          <w:p w14:paraId="3D1C53D5" w14:textId="77777777" w:rsidR="00D247FB" w:rsidRDefault="00000000">
            <w:pPr>
              <w:spacing w:before="60" w:after="60"/>
            </w:pPr>
            <w:r>
              <w:rPr>
                <w:b/>
                <w:color w:val="000000"/>
                <w:sz w:val="18"/>
              </w:rPr>
              <w:t>Images de test</w:t>
            </w:r>
          </w:p>
        </w:tc>
      </w:tr>
      <w:tr w:rsidR="00D247FB" w14:paraId="6B17C08C" w14:textId="77777777">
        <w:trPr>
          <w:cantSplit/>
        </w:trPr>
        <w:tc>
          <w:tcPr>
            <w:tcW w:w="2017" w:type="dxa"/>
          </w:tcPr>
          <w:p w14:paraId="7090F838" w14:textId="77777777" w:rsidR="00D247FB" w:rsidRDefault="00000000">
            <w:pPr>
              <w:spacing w:before="60" w:after="60" w:line="259" w:lineRule="auto"/>
            </w:pPr>
            <w:r>
              <w:rPr>
                <w:sz w:val="18"/>
              </w:rPr>
              <w:t>Tomate - Saine</w:t>
            </w:r>
          </w:p>
        </w:tc>
        <w:tc>
          <w:tcPr>
            <w:tcW w:w="2017" w:type="dxa"/>
          </w:tcPr>
          <w:p w14:paraId="048F8219" w14:textId="77777777" w:rsidR="00D247FB" w:rsidRDefault="00000000">
            <w:pPr>
              <w:spacing w:before="60" w:after="60" w:line="259" w:lineRule="auto"/>
            </w:pPr>
            <w:r>
              <w:rPr>
                <w:sz w:val="18"/>
              </w:rPr>
              <w:t>0,971</w:t>
            </w:r>
          </w:p>
        </w:tc>
        <w:tc>
          <w:tcPr>
            <w:tcW w:w="2017" w:type="dxa"/>
          </w:tcPr>
          <w:p w14:paraId="107EA5F8" w14:textId="77777777" w:rsidR="00D247FB" w:rsidRDefault="00000000">
            <w:pPr>
              <w:spacing w:before="60" w:after="60" w:line="259" w:lineRule="auto"/>
            </w:pPr>
            <w:r>
              <w:rPr>
                <w:sz w:val="18"/>
              </w:rPr>
              <w:t>1,000</w:t>
            </w:r>
          </w:p>
        </w:tc>
        <w:tc>
          <w:tcPr>
            <w:tcW w:w="2017" w:type="dxa"/>
          </w:tcPr>
          <w:p w14:paraId="65B1C700" w14:textId="77777777" w:rsidR="00D247FB" w:rsidRDefault="00000000">
            <w:pPr>
              <w:spacing w:before="60" w:after="60" w:line="259" w:lineRule="auto"/>
            </w:pPr>
            <w:r>
              <w:rPr>
                <w:sz w:val="18"/>
              </w:rPr>
              <w:t>0,986</w:t>
            </w:r>
          </w:p>
        </w:tc>
        <w:tc>
          <w:tcPr>
            <w:tcW w:w="2017" w:type="dxa"/>
          </w:tcPr>
          <w:p w14:paraId="702C35C5" w14:textId="77777777" w:rsidR="00D247FB" w:rsidRDefault="00000000">
            <w:pPr>
              <w:spacing w:before="60" w:after="60" w:line="259" w:lineRule="auto"/>
            </w:pPr>
            <w:r>
              <w:rPr>
                <w:sz w:val="18"/>
              </w:rPr>
              <w:t>238</w:t>
            </w:r>
          </w:p>
        </w:tc>
      </w:tr>
      <w:tr w:rsidR="00D247FB" w14:paraId="51E7EBE7" w14:textId="77777777">
        <w:trPr>
          <w:cantSplit/>
        </w:trPr>
        <w:tc>
          <w:tcPr>
            <w:tcW w:w="2017" w:type="dxa"/>
            <w:shd w:val="clear" w:color="auto" w:fill="F4F4F4"/>
          </w:tcPr>
          <w:p w14:paraId="0942AFFA" w14:textId="77777777" w:rsidR="00D247FB" w:rsidRDefault="00000000">
            <w:pPr>
              <w:spacing w:before="60" w:after="60" w:line="259" w:lineRule="auto"/>
            </w:pPr>
            <w:r>
              <w:rPr>
                <w:sz w:val="18"/>
              </w:rPr>
              <w:t>Tomate - Mildiou tardif</w:t>
            </w:r>
          </w:p>
        </w:tc>
        <w:tc>
          <w:tcPr>
            <w:tcW w:w="2017" w:type="dxa"/>
            <w:shd w:val="clear" w:color="auto" w:fill="F4F4F4"/>
          </w:tcPr>
          <w:p w14:paraId="5E65B9B3" w14:textId="77777777" w:rsidR="00D247FB" w:rsidRDefault="00000000">
            <w:pPr>
              <w:spacing w:before="60" w:after="60" w:line="259" w:lineRule="auto"/>
            </w:pPr>
            <w:r>
              <w:rPr>
                <w:sz w:val="18"/>
              </w:rPr>
              <w:t>0,968</w:t>
            </w:r>
          </w:p>
        </w:tc>
        <w:tc>
          <w:tcPr>
            <w:tcW w:w="2017" w:type="dxa"/>
            <w:shd w:val="clear" w:color="auto" w:fill="F4F4F4"/>
          </w:tcPr>
          <w:p w14:paraId="7F91E47C" w14:textId="77777777" w:rsidR="00D247FB" w:rsidRDefault="00000000">
            <w:pPr>
              <w:spacing w:before="60" w:after="60" w:line="259" w:lineRule="auto"/>
            </w:pPr>
            <w:r>
              <w:rPr>
                <w:sz w:val="18"/>
              </w:rPr>
              <w:t>0,961</w:t>
            </w:r>
          </w:p>
        </w:tc>
        <w:tc>
          <w:tcPr>
            <w:tcW w:w="2017" w:type="dxa"/>
            <w:shd w:val="clear" w:color="auto" w:fill="F4F4F4"/>
          </w:tcPr>
          <w:p w14:paraId="1AF76ECC" w14:textId="77777777" w:rsidR="00D247FB" w:rsidRDefault="00000000">
            <w:pPr>
              <w:spacing w:before="60" w:after="60" w:line="259" w:lineRule="auto"/>
            </w:pPr>
            <w:r>
              <w:rPr>
                <w:sz w:val="18"/>
              </w:rPr>
              <w:t>0,965</w:t>
            </w:r>
          </w:p>
        </w:tc>
        <w:tc>
          <w:tcPr>
            <w:tcW w:w="2017" w:type="dxa"/>
            <w:shd w:val="clear" w:color="auto" w:fill="F4F4F4"/>
          </w:tcPr>
          <w:p w14:paraId="2162446E" w14:textId="77777777" w:rsidR="00D247FB" w:rsidRDefault="00000000">
            <w:pPr>
              <w:spacing w:before="60" w:after="60" w:line="259" w:lineRule="auto"/>
            </w:pPr>
            <w:r>
              <w:rPr>
                <w:sz w:val="18"/>
              </w:rPr>
              <w:t>285</w:t>
            </w:r>
          </w:p>
        </w:tc>
      </w:tr>
      <w:tr w:rsidR="00D247FB" w14:paraId="519C0FA3" w14:textId="77777777">
        <w:trPr>
          <w:cantSplit/>
        </w:trPr>
        <w:tc>
          <w:tcPr>
            <w:tcW w:w="2017" w:type="dxa"/>
          </w:tcPr>
          <w:p w14:paraId="4951E2BF" w14:textId="77777777" w:rsidR="00D247FB" w:rsidRDefault="00000000">
            <w:pPr>
              <w:spacing w:before="60" w:after="60" w:line="259" w:lineRule="auto"/>
            </w:pPr>
            <w:r>
              <w:rPr>
                <w:sz w:val="18"/>
              </w:rPr>
              <w:t>Tomate - Tache bactérienne</w:t>
            </w:r>
          </w:p>
        </w:tc>
        <w:tc>
          <w:tcPr>
            <w:tcW w:w="2017" w:type="dxa"/>
          </w:tcPr>
          <w:p w14:paraId="65748D74" w14:textId="77777777" w:rsidR="00D247FB" w:rsidRDefault="00000000">
            <w:pPr>
              <w:spacing w:before="60" w:after="60" w:line="259" w:lineRule="auto"/>
            </w:pPr>
            <w:r>
              <w:rPr>
                <w:sz w:val="18"/>
              </w:rPr>
              <w:t>0,981</w:t>
            </w:r>
          </w:p>
        </w:tc>
        <w:tc>
          <w:tcPr>
            <w:tcW w:w="2017" w:type="dxa"/>
          </w:tcPr>
          <w:p w14:paraId="436393B3" w14:textId="77777777" w:rsidR="00D247FB" w:rsidRDefault="00000000">
            <w:pPr>
              <w:spacing w:before="60" w:after="60" w:line="259" w:lineRule="auto"/>
            </w:pPr>
            <w:r>
              <w:rPr>
                <w:sz w:val="18"/>
              </w:rPr>
              <w:t>0,962</w:t>
            </w:r>
          </w:p>
        </w:tc>
        <w:tc>
          <w:tcPr>
            <w:tcW w:w="2017" w:type="dxa"/>
          </w:tcPr>
          <w:p w14:paraId="5E261DD5" w14:textId="77777777" w:rsidR="00D247FB" w:rsidRDefault="00000000">
            <w:pPr>
              <w:spacing w:before="60" w:after="60" w:line="259" w:lineRule="auto"/>
            </w:pPr>
            <w:r>
              <w:rPr>
                <w:sz w:val="18"/>
              </w:rPr>
              <w:t>0,972</w:t>
            </w:r>
          </w:p>
        </w:tc>
        <w:tc>
          <w:tcPr>
            <w:tcW w:w="2017" w:type="dxa"/>
          </w:tcPr>
          <w:p w14:paraId="77534C1E" w14:textId="77777777" w:rsidR="00D247FB" w:rsidRDefault="00000000">
            <w:pPr>
              <w:spacing w:before="60" w:after="60" w:line="259" w:lineRule="auto"/>
            </w:pPr>
            <w:r>
              <w:rPr>
                <w:sz w:val="18"/>
              </w:rPr>
              <w:t>319</w:t>
            </w:r>
          </w:p>
        </w:tc>
      </w:tr>
      <w:tr w:rsidR="00D247FB" w14:paraId="3CDD8643" w14:textId="77777777">
        <w:trPr>
          <w:cantSplit/>
        </w:trPr>
        <w:tc>
          <w:tcPr>
            <w:tcW w:w="2017" w:type="dxa"/>
            <w:shd w:val="clear" w:color="auto" w:fill="F4F4F4"/>
          </w:tcPr>
          <w:p w14:paraId="6B10BA0D" w14:textId="77777777" w:rsidR="00D247FB" w:rsidRDefault="00000000">
            <w:pPr>
              <w:spacing w:before="60" w:after="60" w:line="259" w:lineRule="auto"/>
            </w:pPr>
            <w:r>
              <w:rPr>
                <w:sz w:val="18"/>
              </w:rPr>
              <w:t>Tomate - Septoriose</w:t>
            </w:r>
          </w:p>
        </w:tc>
        <w:tc>
          <w:tcPr>
            <w:tcW w:w="2017" w:type="dxa"/>
            <w:shd w:val="clear" w:color="auto" w:fill="F4F4F4"/>
          </w:tcPr>
          <w:p w14:paraId="7BBE7CC1" w14:textId="77777777" w:rsidR="00D247FB" w:rsidRDefault="00000000">
            <w:pPr>
              <w:spacing w:before="60" w:after="60" w:line="259" w:lineRule="auto"/>
            </w:pPr>
            <w:r>
              <w:rPr>
                <w:sz w:val="18"/>
              </w:rPr>
              <w:t>0,955</w:t>
            </w:r>
          </w:p>
        </w:tc>
        <w:tc>
          <w:tcPr>
            <w:tcW w:w="2017" w:type="dxa"/>
            <w:shd w:val="clear" w:color="auto" w:fill="F4F4F4"/>
          </w:tcPr>
          <w:p w14:paraId="55C4F804" w14:textId="77777777" w:rsidR="00D247FB" w:rsidRDefault="00000000">
            <w:pPr>
              <w:spacing w:before="60" w:after="60" w:line="259" w:lineRule="auto"/>
            </w:pPr>
            <w:r>
              <w:rPr>
                <w:sz w:val="18"/>
              </w:rPr>
              <w:t>0,958</w:t>
            </w:r>
          </w:p>
        </w:tc>
        <w:tc>
          <w:tcPr>
            <w:tcW w:w="2017" w:type="dxa"/>
            <w:shd w:val="clear" w:color="auto" w:fill="F4F4F4"/>
          </w:tcPr>
          <w:p w14:paraId="006B8DB2" w14:textId="77777777" w:rsidR="00D247FB" w:rsidRDefault="00000000">
            <w:pPr>
              <w:spacing w:before="60" w:after="60" w:line="259" w:lineRule="auto"/>
            </w:pPr>
            <w:r>
              <w:rPr>
                <w:sz w:val="18"/>
              </w:rPr>
              <w:t>0,957</w:t>
            </w:r>
          </w:p>
        </w:tc>
        <w:tc>
          <w:tcPr>
            <w:tcW w:w="2017" w:type="dxa"/>
            <w:shd w:val="clear" w:color="auto" w:fill="F4F4F4"/>
          </w:tcPr>
          <w:p w14:paraId="392789C8" w14:textId="77777777" w:rsidR="00D247FB" w:rsidRDefault="00000000">
            <w:pPr>
              <w:spacing w:before="60" w:after="60" w:line="259" w:lineRule="auto"/>
            </w:pPr>
            <w:r>
              <w:rPr>
                <w:sz w:val="18"/>
              </w:rPr>
              <w:t>265</w:t>
            </w:r>
          </w:p>
        </w:tc>
      </w:tr>
      <w:tr w:rsidR="00D247FB" w14:paraId="42025CCF" w14:textId="77777777">
        <w:trPr>
          <w:cantSplit/>
        </w:trPr>
        <w:tc>
          <w:tcPr>
            <w:tcW w:w="2017" w:type="dxa"/>
          </w:tcPr>
          <w:p w14:paraId="19749E05" w14:textId="77777777" w:rsidR="00D247FB" w:rsidRDefault="00000000">
            <w:pPr>
              <w:spacing w:before="60" w:after="60" w:line="259" w:lineRule="auto"/>
            </w:pPr>
            <w:r>
              <w:rPr>
                <w:sz w:val="18"/>
              </w:rPr>
              <w:t>Maïs - Sain</w:t>
            </w:r>
          </w:p>
        </w:tc>
        <w:tc>
          <w:tcPr>
            <w:tcW w:w="2017" w:type="dxa"/>
          </w:tcPr>
          <w:p w14:paraId="29DEEBF3" w14:textId="77777777" w:rsidR="00D247FB" w:rsidRDefault="00000000">
            <w:pPr>
              <w:spacing w:before="60" w:after="60" w:line="259" w:lineRule="auto"/>
            </w:pPr>
            <w:r>
              <w:rPr>
                <w:sz w:val="18"/>
              </w:rPr>
              <w:t>0,994</w:t>
            </w:r>
          </w:p>
        </w:tc>
        <w:tc>
          <w:tcPr>
            <w:tcW w:w="2017" w:type="dxa"/>
          </w:tcPr>
          <w:p w14:paraId="680EA3B7" w14:textId="77777777" w:rsidR="00D247FB" w:rsidRDefault="00000000">
            <w:pPr>
              <w:spacing w:before="60" w:after="60" w:line="259" w:lineRule="auto"/>
            </w:pPr>
            <w:r>
              <w:rPr>
                <w:sz w:val="18"/>
              </w:rPr>
              <w:t>1,000</w:t>
            </w:r>
          </w:p>
        </w:tc>
        <w:tc>
          <w:tcPr>
            <w:tcW w:w="2017" w:type="dxa"/>
          </w:tcPr>
          <w:p w14:paraId="14AB868A" w14:textId="77777777" w:rsidR="00D247FB" w:rsidRDefault="00000000">
            <w:pPr>
              <w:spacing w:before="60" w:after="60" w:line="259" w:lineRule="auto"/>
            </w:pPr>
            <w:r>
              <w:rPr>
                <w:sz w:val="18"/>
              </w:rPr>
              <w:t>0,997</w:t>
            </w:r>
          </w:p>
        </w:tc>
        <w:tc>
          <w:tcPr>
            <w:tcW w:w="2017" w:type="dxa"/>
          </w:tcPr>
          <w:p w14:paraId="1355148F" w14:textId="77777777" w:rsidR="00D247FB" w:rsidRDefault="00000000">
            <w:pPr>
              <w:spacing w:before="60" w:after="60" w:line="259" w:lineRule="auto"/>
            </w:pPr>
            <w:r>
              <w:rPr>
                <w:sz w:val="18"/>
              </w:rPr>
              <w:t>174</w:t>
            </w:r>
          </w:p>
        </w:tc>
      </w:tr>
      <w:tr w:rsidR="00D247FB" w14:paraId="5A5ECE88" w14:textId="77777777">
        <w:trPr>
          <w:cantSplit/>
        </w:trPr>
        <w:tc>
          <w:tcPr>
            <w:tcW w:w="2017" w:type="dxa"/>
            <w:shd w:val="clear" w:color="auto" w:fill="F4F4F4"/>
          </w:tcPr>
          <w:p w14:paraId="6FAF4724" w14:textId="77777777" w:rsidR="00D247FB" w:rsidRDefault="00000000">
            <w:pPr>
              <w:spacing w:before="60" w:after="60" w:line="259" w:lineRule="auto"/>
            </w:pPr>
            <w:r>
              <w:rPr>
                <w:sz w:val="18"/>
              </w:rPr>
              <w:t>Maïs - Rouille commune</w:t>
            </w:r>
          </w:p>
        </w:tc>
        <w:tc>
          <w:tcPr>
            <w:tcW w:w="2017" w:type="dxa"/>
            <w:shd w:val="clear" w:color="auto" w:fill="F4F4F4"/>
          </w:tcPr>
          <w:p w14:paraId="32491708" w14:textId="77777777" w:rsidR="00D247FB" w:rsidRDefault="00000000">
            <w:pPr>
              <w:spacing w:before="60" w:after="60" w:line="259" w:lineRule="auto"/>
            </w:pPr>
            <w:r>
              <w:rPr>
                <w:sz w:val="18"/>
              </w:rPr>
              <w:t>0,994</w:t>
            </w:r>
          </w:p>
        </w:tc>
        <w:tc>
          <w:tcPr>
            <w:tcW w:w="2017" w:type="dxa"/>
            <w:shd w:val="clear" w:color="auto" w:fill="F4F4F4"/>
          </w:tcPr>
          <w:p w14:paraId="39055790" w14:textId="77777777" w:rsidR="00D247FB" w:rsidRDefault="00000000">
            <w:pPr>
              <w:spacing w:before="60" w:after="60" w:line="259" w:lineRule="auto"/>
            </w:pPr>
            <w:r>
              <w:rPr>
                <w:sz w:val="18"/>
              </w:rPr>
              <w:t>1,000</w:t>
            </w:r>
          </w:p>
        </w:tc>
        <w:tc>
          <w:tcPr>
            <w:tcW w:w="2017" w:type="dxa"/>
            <w:shd w:val="clear" w:color="auto" w:fill="F4F4F4"/>
          </w:tcPr>
          <w:p w14:paraId="1CFCF7FF" w14:textId="77777777" w:rsidR="00D247FB" w:rsidRDefault="00000000">
            <w:pPr>
              <w:spacing w:before="60" w:after="60" w:line="259" w:lineRule="auto"/>
            </w:pPr>
            <w:r>
              <w:rPr>
                <w:sz w:val="18"/>
              </w:rPr>
              <w:t>0,997</w:t>
            </w:r>
          </w:p>
        </w:tc>
        <w:tc>
          <w:tcPr>
            <w:tcW w:w="2017" w:type="dxa"/>
            <w:shd w:val="clear" w:color="auto" w:fill="F4F4F4"/>
          </w:tcPr>
          <w:p w14:paraId="2FC2AC75" w14:textId="77777777" w:rsidR="00D247FB" w:rsidRDefault="00000000">
            <w:pPr>
              <w:spacing w:before="60" w:after="60" w:line="259" w:lineRule="auto"/>
            </w:pPr>
            <w:r>
              <w:rPr>
                <w:sz w:val="18"/>
              </w:rPr>
              <w:t>179</w:t>
            </w:r>
          </w:p>
        </w:tc>
      </w:tr>
      <w:tr w:rsidR="00D247FB" w14:paraId="7602F97E" w14:textId="77777777">
        <w:trPr>
          <w:cantSplit/>
        </w:trPr>
        <w:tc>
          <w:tcPr>
            <w:tcW w:w="2017" w:type="dxa"/>
          </w:tcPr>
          <w:p w14:paraId="022622EF" w14:textId="77777777" w:rsidR="00D247FB" w:rsidRDefault="00000000">
            <w:pPr>
              <w:spacing w:before="60" w:after="60" w:line="259" w:lineRule="auto"/>
            </w:pPr>
            <w:r>
              <w:rPr>
                <w:sz w:val="18"/>
              </w:rPr>
              <w:t>Maïs - Helminthosporiose</w:t>
            </w:r>
          </w:p>
        </w:tc>
        <w:tc>
          <w:tcPr>
            <w:tcW w:w="2017" w:type="dxa"/>
          </w:tcPr>
          <w:p w14:paraId="0C16D10B" w14:textId="77777777" w:rsidR="00D247FB" w:rsidRDefault="00000000">
            <w:pPr>
              <w:spacing w:before="60" w:after="60" w:line="259" w:lineRule="auto"/>
            </w:pPr>
            <w:r>
              <w:rPr>
                <w:sz w:val="18"/>
              </w:rPr>
              <w:t>0,928</w:t>
            </w:r>
          </w:p>
        </w:tc>
        <w:tc>
          <w:tcPr>
            <w:tcW w:w="2017" w:type="dxa"/>
          </w:tcPr>
          <w:p w14:paraId="625E3889" w14:textId="77777777" w:rsidR="00D247FB" w:rsidRDefault="00000000">
            <w:pPr>
              <w:spacing w:before="60" w:after="60" w:line="259" w:lineRule="auto"/>
            </w:pPr>
            <w:r>
              <w:rPr>
                <w:sz w:val="18"/>
              </w:rPr>
              <w:t>0,872</w:t>
            </w:r>
          </w:p>
        </w:tc>
        <w:tc>
          <w:tcPr>
            <w:tcW w:w="2017" w:type="dxa"/>
          </w:tcPr>
          <w:p w14:paraId="53ABD0AD" w14:textId="77777777" w:rsidR="00D247FB" w:rsidRDefault="00000000">
            <w:pPr>
              <w:spacing w:before="60" w:after="60" w:line="259" w:lineRule="auto"/>
            </w:pPr>
            <w:r>
              <w:rPr>
                <w:sz w:val="18"/>
              </w:rPr>
              <w:t>0,899</w:t>
            </w:r>
          </w:p>
        </w:tc>
        <w:tc>
          <w:tcPr>
            <w:tcW w:w="2017" w:type="dxa"/>
          </w:tcPr>
          <w:p w14:paraId="01716381" w14:textId="77777777" w:rsidR="00D247FB" w:rsidRDefault="00000000">
            <w:pPr>
              <w:spacing w:before="60" w:after="60" w:line="259" w:lineRule="auto"/>
            </w:pPr>
            <w:r>
              <w:rPr>
                <w:sz w:val="18"/>
              </w:rPr>
              <w:t>148</w:t>
            </w:r>
          </w:p>
        </w:tc>
      </w:tr>
      <w:tr w:rsidR="00D247FB" w14:paraId="1D82FAB9" w14:textId="77777777">
        <w:trPr>
          <w:cantSplit/>
        </w:trPr>
        <w:tc>
          <w:tcPr>
            <w:tcW w:w="2017" w:type="dxa"/>
            <w:shd w:val="clear" w:color="auto" w:fill="F4F4F4"/>
          </w:tcPr>
          <w:p w14:paraId="6B2A485D" w14:textId="77777777" w:rsidR="00D247FB" w:rsidRDefault="00000000">
            <w:pPr>
              <w:spacing w:before="60" w:after="60" w:line="259" w:lineRule="auto"/>
            </w:pPr>
            <w:r>
              <w:rPr>
                <w:sz w:val="18"/>
              </w:rPr>
              <w:t>Maïs - Cercosporiose</w:t>
            </w:r>
          </w:p>
        </w:tc>
        <w:tc>
          <w:tcPr>
            <w:tcW w:w="2017" w:type="dxa"/>
            <w:shd w:val="clear" w:color="auto" w:fill="F4F4F4"/>
          </w:tcPr>
          <w:p w14:paraId="50270B40" w14:textId="77777777" w:rsidR="00D247FB" w:rsidRDefault="00000000">
            <w:pPr>
              <w:spacing w:before="60" w:after="60" w:line="259" w:lineRule="auto"/>
            </w:pPr>
            <w:r>
              <w:rPr>
                <w:sz w:val="18"/>
              </w:rPr>
              <w:t>0,795</w:t>
            </w:r>
          </w:p>
        </w:tc>
        <w:tc>
          <w:tcPr>
            <w:tcW w:w="2017" w:type="dxa"/>
            <w:shd w:val="clear" w:color="auto" w:fill="F4F4F4"/>
          </w:tcPr>
          <w:p w14:paraId="04E76CA5" w14:textId="77777777" w:rsidR="00D247FB" w:rsidRDefault="00000000">
            <w:pPr>
              <w:spacing w:before="60" w:after="60" w:line="259" w:lineRule="auto"/>
            </w:pPr>
            <w:r>
              <w:rPr>
                <w:sz w:val="18"/>
              </w:rPr>
              <w:t>0,857</w:t>
            </w:r>
          </w:p>
        </w:tc>
        <w:tc>
          <w:tcPr>
            <w:tcW w:w="2017" w:type="dxa"/>
            <w:shd w:val="clear" w:color="auto" w:fill="F4F4F4"/>
          </w:tcPr>
          <w:p w14:paraId="3D3FB9FA" w14:textId="77777777" w:rsidR="00D247FB" w:rsidRDefault="00000000">
            <w:pPr>
              <w:spacing w:before="60" w:after="60" w:line="259" w:lineRule="auto"/>
            </w:pPr>
            <w:r>
              <w:rPr>
                <w:sz w:val="18"/>
              </w:rPr>
              <w:t>0,825</w:t>
            </w:r>
          </w:p>
        </w:tc>
        <w:tc>
          <w:tcPr>
            <w:tcW w:w="2017" w:type="dxa"/>
            <w:shd w:val="clear" w:color="auto" w:fill="F4F4F4"/>
          </w:tcPr>
          <w:p w14:paraId="50CE82F6" w14:textId="77777777" w:rsidR="00D247FB" w:rsidRDefault="00000000">
            <w:pPr>
              <w:spacing w:before="60" w:after="60" w:line="259" w:lineRule="auto"/>
            </w:pPr>
            <w:r>
              <w:rPr>
                <w:sz w:val="18"/>
              </w:rPr>
              <w:t>77</w:t>
            </w:r>
          </w:p>
        </w:tc>
      </w:tr>
      <w:tr w:rsidR="00D247FB" w14:paraId="0D6BFA0A" w14:textId="77777777">
        <w:trPr>
          <w:cantSplit/>
        </w:trPr>
        <w:tc>
          <w:tcPr>
            <w:tcW w:w="2017" w:type="dxa"/>
          </w:tcPr>
          <w:p w14:paraId="44D95F80" w14:textId="77777777" w:rsidR="00D247FB" w:rsidRDefault="00000000">
            <w:pPr>
              <w:spacing w:before="60" w:after="60" w:line="259" w:lineRule="auto"/>
            </w:pPr>
            <w:r>
              <w:rPr>
                <w:sz w:val="18"/>
              </w:rPr>
              <w:t>Poivron - Sain</w:t>
            </w:r>
          </w:p>
        </w:tc>
        <w:tc>
          <w:tcPr>
            <w:tcW w:w="2017" w:type="dxa"/>
          </w:tcPr>
          <w:p w14:paraId="62319899" w14:textId="77777777" w:rsidR="00D247FB" w:rsidRDefault="00000000">
            <w:pPr>
              <w:spacing w:before="60" w:after="60" w:line="259" w:lineRule="auto"/>
            </w:pPr>
            <w:r>
              <w:rPr>
                <w:sz w:val="18"/>
              </w:rPr>
              <w:t>0,991</w:t>
            </w:r>
          </w:p>
        </w:tc>
        <w:tc>
          <w:tcPr>
            <w:tcW w:w="2017" w:type="dxa"/>
          </w:tcPr>
          <w:p w14:paraId="23B82364" w14:textId="77777777" w:rsidR="00D247FB" w:rsidRDefault="00000000">
            <w:pPr>
              <w:spacing w:before="60" w:after="60" w:line="259" w:lineRule="auto"/>
            </w:pPr>
            <w:r>
              <w:rPr>
                <w:sz w:val="18"/>
              </w:rPr>
              <w:t>0,986</w:t>
            </w:r>
          </w:p>
        </w:tc>
        <w:tc>
          <w:tcPr>
            <w:tcW w:w="2017" w:type="dxa"/>
          </w:tcPr>
          <w:p w14:paraId="6A3265D4" w14:textId="77777777" w:rsidR="00D247FB" w:rsidRDefault="00000000">
            <w:pPr>
              <w:spacing w:before="60" w:after="60" w:line="259" w:lineRule="auto"/>
            </w:pPr>
            <w:r>
              <w:rPr>
                <w:sz w:val="18"/>
              </w:rPr>
              <w:t>0,989</w:t>
            </w:r>
          </w:p>
        </w:tc>
        <w:tc>
          <w:tcPr>
            <w:tcW w:w="2017" w:type="dxa"/>
          </w:tcPr>
          <w:p w14:paraId="2A796031" w14:textId="77777777" w:rsidR="00D247FB" w:rsidRDefault="00000000">
            <w:pPr>
              <w:spacing w:before="60" w:after="60" w:line="259" w:lineRule="auto"/>
            </w:pPr>
            <w:r>
              <w:rPr>
                <w:sz w:val="18"/>
              </w:rPr>
              <w:t>222</w:t>
            </w:r>
          </w:p>
        </w:tc>
      </w:tr>
      <w:tr w:rsidR="00D247FB" w14:paraId="6FD28D0A" w14:textId="77777777">
        <w:trPr>
          <w:cantSplit/>
        </w:trPr>
        <w:tc>
          <w:tcPr>
            <w:tcW w:w="2017" w:type="dxa"/>
            <w:shd w:val="clear" w:color="auto" w:fill="F4F4F4"/>
          </w:tcPr>
          <w:p w14:paraId="02641AFE" w14:textId="77777777" w:rsidR="00D247FB" w:rsidRDefault="00000000">
            <w:pPr>
              <w:spacing w:before="60" w:after="60" w:line="259" w:lineRule="auto"/>
            </w:pPr>
            <w:r>
              <w:rPr>
                <w:sz w:val="18"/>
              </w:rPr>
              <w:t>Poivron - Tache bactérienne</w:t>
            </w:r>
          </w:p>
        </w:tc>
        <w:tc>
          <w:tcPr>
            <w:tcW w:w="2017" w:type="dxa"/>
            <w:shd w:val="clear" w:color="auto" w:fill="F4F4F4"/>
          </w:tcPr>
          <w:p w14:paraId="556C2F14" w14:textId="77777777" w:rsidR="00D247FB" w:rsidRDefault="00000000">
            <w:pPr>
              <w:spacing w:before="60" w:after="60" w:line="259" w:lineRule="auto"/>
            </w:pPr>
            <w:r>
              <w:rPr>
                <w:sz w:val="18"/>
              </w:rPr>
              <w:t>0,974</w:t>
            </w:r>
          </w:p>
        </w:tc>
        <w:tc>
          <w:tcPr>
            <w:tcW w:w="2017" w:type="dxa"/>
            <w:shd w:val="clear" w:color="auto" w:fill="F4F4F4"/>
          </w:tcPr>
          <w:p w14:paraId="325703EF" w14:textId="77777777" w:rsidR="00D247FB" w:rsidRDefault="00000000">
            <w:pPr>
              <w:spacing w:before="60" w:after="60" w:line="259" w:lineRule="auto"/>
            </w:pPr>
            <w:r>
              <w:rPr>
                <w:sz w:val="18"/>
              </w:rPr>
              <w:t>0,987</w:t>
            </w:r>
          </w:p>
        </w:tc>
        <w:tc>
          <w:tcPr>
            <w:tcW w:w="2017" w:type="dxa"/>
            <w:shd w:val="clear" w:color="auto" w:fill="F4F4F4"/>
          </w:tcPr>
          <w:p w14:paraId="4F3EC75B" w14:textId="77777777" w:rsidR="00D247FB" w:rsidRDefault="00000000">
            <w:pPr>
              <w:spacing w:before="60" w:after="60" w:line="259" w:lineRule="auto"/>
            </w:pPr>
            <w:r>
              <w:rPr>
                <w:sz w:val="18"/>
              </w:rPr>
              <w:t>0,980</w:t>
            </w:r>
          </w:p>
        </w:tc>
        <w:tc>
          <w:tcPr>
            <w:tcW w:w="2017" w:type="dxa"/>
            <w:shd w:val="clear" w:color="auto" w:fill="F4F4F4"/>
          </w:tcPr>
          <w:p w14:paraId="3672DE9A" w14:textId="77777777" w:rsidR="00D247FB" w:rsidRDefault="00000000">
            <w:pPr>
              <w:spacing w:before="60" w:after="60" w:line="259" w:lineRule="auto"/>
            </w:pPr>
            <w:r>
              <w:rPr>
                <w:sz w:val="18"/>
              </w:rPr>
              <w:t>149</w:t>
            </w:r>
          </w:p>
        </w:tc>
      </w:tr>
    </w:tbl>
    <w:p w14:paraId="7B79A354" w14:textId="77777777" w:rsidR="00D247FB" w:rsidRPr="001B2625" w:rsidRDefault="00000000">
      <w:pPr>
        <w:spacing w:before="60" w:after="160"/>
        <w:rPr>
          <w:lang w:val="fr-FR"/>
        </w:rPr>
      </w:pPr>
      <w:r w:rsidRPr="001B2625">
        <w:rPr>
          <w:b/>
          <w:color w:val="000000"/>
          <w:sz w:val="18"/>
          <w:lang w:val="fr-FR"/>
        </w:rPr>
        <w:t xml:space="preserve">Tableau 10. </w:t>
      </w:r>
      <w:r w:rsidRPr="001B2625">
        <w:rPr>
          <w:i/>
          <w:color w:val="595959"/>
          <w:sz w:val="18"/>
          <w:lang w:val="fr-FR"/>
        </w:rPr>
        <w:t>Précision, rappel et F1 par classe, jeu de test PlantVillage, modèle v1.</w:t>
      </w:r>
    </w:p>
    <w:p w14:paraId="047BC089" w14:textId="77777777" w:rsidR="00D247FB" w:rsidRPr="001B2625" w:rsidRDefault="00000000">
      <w:pPr>
        <w:spacing w:before="40" w:after="100" w:line="252" w:lineRule="auto"/>
        <w:jc w:val="both"/>
        <w:rPr>
          <w:lang w:val="fr-FR"/>
        </w:rPr>
      </w:pPr>
      <w:r w:rsidRPr="001B2625">
        <w:rPr>
          <w:lang w:val="fr-FR"/>
        </w:rPr>
        <w:t>Huit classes sur dix dépassent 0,95 de F1. Deux seulement décrochent, et ce sont les deux mêmes maladies : l'helminthosporiose du maïs à 0,899 et la cercosporiose du maïs à 0,825.</w:t>
      </w:r>
    </w:p>
    <w:p w14:paraId="1A95F45B" w14:textId="77777777" w:rsidR="00D247FB" w:rsidRDefault="00000000">
      <w:pPr>
        <w:keepNext/>
        <w:keepLines/>
        <w:spacing w:before="120" w:after="0"/>
        <w:jc w:val="center"/>
      </w:pPr>
      <w:r>
        <w:rPr>
          <w:noProof/>
        </w:rPr>
        <w:lastRenderedPageBreak/>
        <w:drawing>
          <wp:inline distT="0" distB="0" distL="0" distR="0" wp14:anchorId="73517EED" wp14:editId="187F46EE">
            <wp:extent cx="5220000" cy="44661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ce_confusion.png"/>
                    <pic:cNvPicPr/>
                  </pic:nvPicPr>
                  <pic:blipFill>
                    <a:blip r:embed="rId12"/>
                    <a:stretch>
                      <a:fillRect/>
                    </a:stretch>
                  </pic:blipFill>
                  <pic:spPr>
                    <a:xfrm>
                      <a:off x="0" y="0"/>
                      <a:ext cx="5220000" cy="4466158"/>
                    </a:xfrm>
                    <a:prstGeom prst="rect">
                      <a:avLst/>
                    </a:prstGeom>
                  </pic:spPr>
                </pic:pic>
              </a:graphicData>
            </a:graphic>
          </wp:inline>
        </w:drawing>
      </w:r>
    </w:p>
    <w:p w14:paraId="05CBFD76" w14:textId="77777777" w:rsidR="00D247FB" w:rsidRPr="001B2625" w:rsidRDefault="00000000">
      <w:pPr>
        <w:spacing w:before="60" w:after="160" w:line="252" w:lineRule="auto"/>
        <w:jc w:val="center"/>
        <w:rPr>
          <w:lang w:val="fr-FR"/>
        </w:rPr>
      </w:pPr>
      <w:r w:rsidRPr="001B2625">
        <w:rPr>
          <w:b/>
          <w:color w:val="000000"/>
          <w:sz w:val="18"/>
          <w:lang w:val="fr-FR"/>
        </w:rPr>
        <w:t xml:space="preserve">Figure 3. </w:t>
      </w:r>
      <w:r w:rsidRPr="001B2625">
        <w:rPr>
          <w:i/>
          <w:color w:val="595959"/>
          <w:sz w:val="18"/>
          <w:lang w:val="fr-FR"/>
        </w:rPr>
        <w:t>Matrice de confusion du modèle v1 sur le jeu de test PlantVillage.</w:t>
      </w:r>
    </w:p>
    <w:p w14:paraId="7DC74665" w14:textId="77777777" w:rsidR="00D247FB" w:rsidRPr="001B2625" w:rsidRDefault="00000000">
      <w:pPr>
        <w:pStyle w:val="Titre2"/>
        <w:spacing w:after="60" w:line="252" w:lineRule="auto"/>
        <w:rPr>
          <w:lang w:val="fr-FR"/>
        </w:rPr>
      </w:pPr>
      <w:bookmarkStart w:id="28" w:name="_Toc238936165"/>
      <w:r w:rsidRPr="001B2625">
        <w:rPr>
          <w:rFonts w:ascii="Calibri" w:hAnsi="Calibri"/>
          <w:sz w:val="25"/>
          <w:lang w:val="fr-FR"/>
        </w:rPr>
        <w:t>Où le modèle se trompe, et pourquoi</w:t>
      </w:r>
      <w:bookmarkEnd w:id="28"/>
    </w:p>
    <w:p w14:paraId="60E4892D" w14:textId="77777777" w:rsidR="00D247FB" w:rsidRPr="001B2625" w:rsidRDefault="00000000">
      <w:pPr>
        <w:spacing w:before="40" w:after="100" w:line="252" w:lineRule="auto"/>
        <w:jc w:val="both"/>
        <w:rPr>
          <w:lang w:val="fr-FR"/>
        </w:rPr>
      </w:pPr>
      <w:r w:rsidRPr="001B2625">
        <w:rPr>
          <w:lang w:val="fr-FR"/>
        </w:rPr>
        <w:t>Le détail des deux classes faibles est instructif, parce qu'il ne se lit pas dans l'exactitude globale.</w:t>
      </w:r>
    </w:p>
    <w:p w14:paraId="3A6F602F" w14:textId="77777777" w:rsidR="00D247FB" w:rsidRPr="001B2625" w:rsidRDefault="00000000">
      <w:pPr>
        <w:spacing w:before="40" w:after="100" w:line="252" w:lineRule="auto"/>
        <w:jc w:val="both"/>
        <w:rPr>
          <w:lang w:val="fr-FR"/>
        </w:rPr>
      </w:pPr>
      <w:r w:rsidRPr="001B2625">
        <w:rPr>
          <w:lang w:val="fr-FR"/>
        </w:rPr>
        <w:t>La cercosporiose obtient une précision de 0,795 pour un rappel de 0,857. Autrement dit, le modèle la retrouve correctement dans la plupart des cas, mais il l'annonce aussi quand elle n'y est pas. Sur ses 77 images de test, environ 66 sont correctement identifiées, et une quinzaine d'images d'autres classes lui sont attribuées à tort.</w:t>
      </w:r>
    </w:p>
    <w:p w14:paraId="5DC9C6EF" w14:textId="77777777" w:rsidR="00D247FB" w:rsidRPr="001B2625" w:rsidRDefault="00000000">
      <w:pPr>
        <w:spacing w:before="40" w:after="100" w:line="252" w:lineRule="auto"/>
        <w:jc w:val="both"/>
        <w:rPr>
          <w:lang w:val="fr-FR"/>
        </w:rPr>
      </w:pPr>
      <w:r w:rsidRPr="001B2625">
        <w:rPr>
          <w:lang w:val="fr-FR"/>
        </w:rPr>
        <w:t>L'helminthosporiose présente le profil inverse : une précision élevée de 0,928 pour un rappel de 0,872. Sur ses 148 images, une vingtaine échappent au modèle.</w:t>
      </w:r>
    </w:p>
    <w:p w14:paraId="20E1B331" w14:textId="77777777" w:rsidR="00D247FB" w:rsidRPr="001B2625" w:rsidRDefault="00000000">
      <w:pPr>
        <w:spacing w:before="40" w:after="100" w:line="252" w:lineRule="auto"/>
        <w:jc w:val="both"/>
        <w:rPr>
          <w:lang w:val="fr-FR"/>
        </w:rPr>
      </w:pPr>
      <w:r w:rsidRPr="001B2625">
        <w:rPr>
          <w:lang w:val="fr-FR"/>
        </w:rPr>
        <w:t>Ces deux déséquilibres sont symétriques, et l'hypothèse la plus économique est qu'ils se répondent : les helminthosporioses manquées deviennent des cercosporioses annoncées à tort. La matrice de confusion permet de le vérifier directement, et c'est bien ce qu'elle montre. Cette confusion n'a rien d'aberrant sur le plan agronomique : les deux maladies produisent sur la feuille de maïs des lésions allongées de couleur brun clair, que le stade d'évolution rend parfois difficiles à distinguer à l'oeil nu.</w:t>
      </w:r>
    </w:p>
    <w:p w14:paraId="0DA415A7" w14:textId="77777777" w:rsidR="00D247FB" w:rsidRPr="001B2625" w:rsidRDefault="00000000">
      <w:pPr>
        <w:spacing w:before="40" w:after="100" w:line="252" w:lineRule="auto"/>
        <w:jc w:val="both"/>
        <w:rPr>
          <w:lang w:val="fr-FR"/>
        </w:rPr>
      </w:pPr>
      <w:r w:rsidRPr="001B2625">
        <w:rPr>
          <w:lang w:val="fr-FR"/>
        </w:rPr>
        <w:t>Deux facteurs aggravent le phénomène. La cercosporiose est la classe la moins fournie du corpus, avec 513 images au total contre 2 127 pour la plus fournie, soit un rapport de 4,15 entre les deux extrêmes. Et un jeu de test de 77 images seulement donne une marge d'erreur large : quelques images de plus ou de moins déplacent le F1 de plusieurs points.</w:t>
      </w:r>
    </w:p>
    <w:p w14:paraId="6ADF59A5" w14:textId="77777777" w:rsidR="00D247FB" w:rsidRPr="001B2625" w:rsidRDefault="00000000">
      <w:pPr>
        <w:keepLines/>
        <w:pBdr>
          <w:top w:val="single" w:sz="6" w:space="8" w:color="808080"/>
          <w:left w:val="single" w:sz="6" w:space="8" w:color="808080"/>
          <w:bottom w:val="single" w:sz="6" w:space="8" w:color="808080"/>
          <w:right w:val="single" w:sz="6" w:space="8" w:color="808080"/>
        </w:pBdr>
        <w:shd w:val="clear" w:color="auto" w:fill="F2F2F2"/>
        <w:spacing w:before="200" w:line="264" w:lineRule="auto"/>
        <w:ind w:left="113" w:right="113"/>
        <w:jc w:val="both"/>
        <w:rPr>
          <w:lang w:val="fr-FR"/>
        </w:rPr>
      </w:pPr>
      <w:r w:rsidRPr="001B2625">
        <w:rPr>
          <w:b/>
          <w:color w:val="000000"/>
          <w:sz w:val="19"/>
          <w:lang w:val="fr-FR"/>
        </w:rPr>
        <w:t xml:space="preserve">À RETENIR   </w:t>
      </w:r>
      <w:r w:rsidRPr="001B2625">
        <w:rPr>
          <w:sz w:val="20"/>
          <w:lang w:val="fr-FR"/>
        </w:rPr>
        <w:t>Un modèle qui atteint 96,64 pour cent en moyenne se trompe encore une fois sur cinq sur sa classe la plus faible. La moyenne masque la faiblesse ; seul le détail par classe la rend visible.</w:t>
      </w:r>
    </w:p>
    <w:p w14:paraId="157EEEB4" w14:textId="77777777" w:rsidR="00D247FB" w:rsidRPr="001B2625" w:rsidRDefault="00000000">
      <w:pPr>
        <w:pStyle w:val="Titre2"/>
        <w:spacing w:after="60" w:line="252" w:lineRule="auto"/>
        <w:rPr>
          <w:lang w:val="fr-FR"/>
        </w:rPr>
      </w:pPr>
      <w:bookmarkStart w:id="29" w:name="_Toc238936166"/>
      <w:r w:rsidRPr="001B2625">
        <w:rPr>
          <w:rFonts w:ascii="Calibri" w:hAnsi="Calibri"/>
          <w:sz w:val="25"/>
          <w:lang w:val="fr-FR"/>
        </w:rPr>
        <w:lastRenderedPageBreak/>
        <w:t>Ce que ce chiffre prouve, et ce qu'il ne prouve pas</w:t>
      </w:r>
      <w:bookmarkEnd w:id="29"/>
    </w:p>
    <w:p w14:paraId="41982843" w14:textId="77777777" w:rsidR="00D247FB" w:rsidRPr="001B2625" w:rsidRDefault="00000000">
      <w:pPr>
        <w:spacing w:before="40" w:after="100" w:line="252" w:lineRule="auto"/>
        <w:jc w:val="both"/>
        <w:rPr>
          <w:lang w:val="fr-FR"/>
        </w:rPr>
      </w:pPr>
      <w:r w:rsidRPr="001B2625">
        <w:rPr>
          <w:lang w:val="fr-FR"/>
        </w:rPr>
        <w:t>Il faut être clair sur la portée de ces 96,64 pour cent, car c'est précisément le genre de chiffre qu'un rapport peut mettre en avant sans le mériter.</w:t>
      </w:r>
    </w:p>
    <w:p w14:paraId="054D6703" w14:textId="77777777" w:rsidR="00D247FB" w:rsidRPr="001B2625" w:rsidRDefault="00000000">
      <w:pPr>
        <w:spacing w:before="40" w:after="100" w:line="252" w:lineRule="auto"/>
        <w:jc w:val="both"/>
        <w:rPr>
          <w:lang w:val="fr-FR"/>
        </w:rPr>
      </w:pPr>
      <w:r w:rsidRPr="001B2625">
        <w:rPr>
          <w:lang w:val="fr-FR"/>
        </w:rPr>
        <w:t>Ce résultat établit une chose, et une seule : sur des images produites dans les mêmes conditions que celles de l'entraînement, feuille détachée, posée à plat sur un fond uni, éclairage constant, le modèle sépare correctement les dix classes. C'est nécessaire, et c'est loin d'être suffisant.</w:t>
      </w:r>
    </w:p>
    <w:p w14:paraId="05759B4F" w14:textId="77777777" w:rsidR="00D247FB" w:rsidRPr="001B2625" w:rsidRDefault="00000000">
      <w:pPr>
        <w:spacing w:before="40" w:after="100" w:line="252" w:lineRule="auto"/>
        <w:jc w:val="both"/>
        <w:rPr>
          <w:lang w:val="fr-FR"/>
        </w:rPr>
      </w:pPr>
      <w:r w:rsidRPr="001B2625">
        <w:rPr>
          <w:lang w:val="fr-FR"/>
        </w:rPr>
        <w:t>Il n'établit en revanche rien du tout sur le comportement du modèle face à une photographie prise au champ, avec un feuillage encombré, une lumière rasante et une feuille encore attachée à la plante. PlantVillage est un corpus de laboratoire, et un modèle entraîné dessus apprend inévitablement une part des conditions de prise de vue en même temps que la maladie. Quelle part, exactement, aucun chiffre de ce chapitre ne le dit.</w:t>
      </w:r>
    </w:p>
    <w:p w14:paraId="0BD3E88A" w14:textId="77777777" w:rsidR="00D247FB" w:rsidRPr="001B2625" w:rsidRDefault="00000000">
      <w:pPr>
        <w:spacing w:before="40" w:after="100" w:line="252" w:lineRule="auto"/>
        <w:jc w:val="both"/>
        <w:rPr>
          <w:lang w:val="fr-FR"/>
        </w:rPr>
      </w:pPr>
      <w:r w:rsidRPr="001B2625">
        <w:rPr>
          <w:lang w:val="fr-FR"/>
        </w:rPr>
        <w:t>C'est cette question que le chapitre suivant instruit, avec un corpus que le modèle n'a jamais vu et qui n'a rien de commun avec un studio.</w:t>
      </w:r>
    </w:p>
    <w:p w14:paraId="5B8CAA82" w14:textId="77777777" w:rsidR="00D247FB" w:rsidRPr="001B2625" w:rsidRDefault="00000000">
      <w:pPr>
        <w:rPr>
          <w:lang w:val="fr-FR"/>
        </w:rPr>
      </w:pPr>
      <w:r w:rsidRPr="001B2625">
        <w:rPr>
          <w:lang w:val="fr-FR"/>
        </w:rPr>
        <w:br w:type="page"/>
      </w:r>
    </w:p>
    <w:p w14:paraId="3E7615CB" w14:textId="77777777" w:rsidR="00D247FB" w:rsidRPr="001B2625" w:rsidRDefault="00000000">
      <w:pPr>
        <w:keepNext/>
        <w:keepLines/>
        <w:spacing w:after="40"/>
        <w:rPr>
          <w:lang w:val="fr-FR"/>
        </w:rPr>
      </w:pPr>
      <w:r w:rsidRPr="001B2625">
        <w:rPr>
          <w:b/>
          <w:color w:val="595959"/>
          <w:sz w:val="19"/>
          <w:lang w:val="fr-FR"/>
        </w:rPr>
        <w:lastRenderedPageBreak/>
        <w:t>CHAPITRE 6</w:t>
      </w:r>
    </w:p>
    <w:p w14:paraId="532EDB0C" w14:textId="77777777" w:rsidR="00D247FB" w:rsidRPr="001B2625" w:rsidRDefault="00000000">
      <w:pPr>
        <w:pStyle w:val="Titre1"/>
        <w:spacing w:before="0" w:after="80" w:line="252" w:lineRule="auto"/>
        <w:rPr>
          <w:lang w:val="fr-FR"/>
        </w:rPr>
      </w:pPr>
      <w:bookmarkStart w:id="30" w:name="_Toc238936167"/>
      <w:r w:rsidRPr="001B2625">
        <w:rPr>
          <w:rFonts w:ascii="Calibri" w:hAnsi="Calibri"/>
          <w:sz w:val="34"/>
          <w:lang w:val="fr-FR"/>
        </w:rPr>
        <w:t>Robustesse : ce que le modèle vaut hors du studio</w:t>
      </w:r>
      <w:bookmarkEnd w:id="30"/>
    </w:p>
    <w:p w14:paraId="47962E14" w14:textId="77777777" w:rsidR="00D247FB" w:rsidRPr="001B2625" w:rsidRDefault="00D247FB">
      <w:pPr>
        <w:keepNext/>
        <w:keepLines/>
        <w:pBdr>
          <w:bottom w:val="single" w:sz="8" w:space="1" w:color="808080"/>
        </w:pBdr>
        <w:spacing w:after="240"/>
        <w:rPr>
          <w:lang w:val="fr-FR"/>
        </w:rPr>
      </w:pPr>
    </w:p>
    <w:p w14:paraId="6772A37C" w14:textId="77777777" w:rsidR="00D247FB" w:rsidRPr="001B2625" w:rsidRDefault="00000000">
      <w:pPr>
        <w:spacing w:before="40" w:after="100" w:line="252" w:lineRule="auto"/>
        <w:jc w:val="both"/>
        <w:rPr>
          <w:lang w:val="fr-FR"/>
        </w:rPr>
      </w:pPr>
      <w:r w:rsidRPr="001B2625">
        <w:rPr>
          <w:lang w:val="fr-FR"/>
        </w:rPr>
        <w:t>Le chapitre précédent s'achève sur une question restée ouverte : un modèle qui atteint 96,64 pour cent sur des photographies de studio a-t-il appris la maladie, ou les conditions de prise de vue ? Ce chapitre y répond par la mesure, et la réponse est sévère.</w:t>
      </w:r>
    </w:p>
    <w:p w14:paraId="33F6AD4E" w14:textId="77777777" w:rsidR="00D247FB" w:rsidRPr="001B2625" w:rsidRDefault="00000000">
      <w:pPr>
        <w:pStyle w:val="Titre2"/>
        <w:spacing w:after="60" w:line="252" w:lineRule="auto"/>
        <w:rPr>
          <w:lang w:val="fr-FR"/>
        </w:rPr>
      </w:pPr>
      <w:bookmarkStart w:id="31" w:name="_Toc238936168"/>
      <w:r w:rsidRPr="001B2625">
        <w:rPr>
          <w:rFonts w:ascii="Calibri" w:hAnsi="Calibri"/>
          <w:sz w:val="25"/>
          <w:lang w:val="fr-FR"/>
        </w:rPr>
        <w:t>Le protocole : un corpus jamais vu, dans d'autres conditions</w:t>
      </w:r>
      <w:bookmarkEnd w:id="31"/>
    </w:p>
    <w:p w14:paraId="19635A56" w14:textId="77777777" w:rsidR="00D247FB" w:rsidRPr="001B2625" w:rsidRDefault="00000000">
      <w:pPr>
        <w:spacing w:before="40" w:after="100" w:line="252" w:lineRule="auto"/>
        <w:jc w:val="both"/>
        <w:rPr>
          <w:lang w:val="fr-FR"/>
        </w:rPr>
      </w:pPr>
      <w:r w:rsidRPr="001B2625">
        <w:rPr>
          <w:lang w:val="fr-FR"/>
        </w:rPr>
        <w:t>Le guide de projet prévoyait à l'origine de fabriquer un jeu de test dégradé artificiellement, en appliquant du flou, du bruit et des changements de luminosité aux images de PlantVillage. Cette solution a été écartée au profit d'une mesure plus exigeante, et le choix mérite d'être assumé explicitement : une image de studio floutée reste une image de studio. Elle ne dit rien du feuillage encombré, de la lumière naturelle ou de la feuille encore attachée à sa tige.</w:t>
      </w:r>
    </w:p>
    <w:p w14:paraId="138D5648" w14:textId="77777777" w:rsidR="00D247FB" w:rsidRPr="001B2625" w:rsidRDefault="00000000">
      <w:pPr>
        <w:spacing w:before="40" w:after="100" w:line="252" w:lineRule="auto"/>
        <w:jc w:val="both"/>
        <w:rPr>
          <w:lang w:val="fr-FR"/>
        </w:rPr>
      </w:pPr>
      <w:r w:rsidRPr="001B2625">
        <w:rPr>
          <w:lang w:val="fr-FR"/>
        </w:rPr>
        <w:t xml:space="preserve">L'évaluation s'appuie donc sur </w:t>
      </w:r>
      <w:r w:rsidRPr="001B2625">
        <w:rPr>
          <w:b/>
          <w:lang w:val="fr-FR"/>
        </w:rPr>
        <w:t>PlantDoc</w:t>
      </w:r>
      <w:r w:rsidRPr="001B2625">
        <w:rPr>
          <w:lang w:val="fr-FR"/>
        </w:rPr>
        <w:t>, un corpus public de photographies prises en conditions réelles. Après mise en correspondance de ses catégories avec les nôtres, 942 images exploitables ont été retenues, réparties sur neuf de nos dix classes. La classe « Maïs - Sain » est absente de PlantDoc et n'a donc pas pu être évaluée au champ.</w:t>
      </w:r>
    </w:p>
    <w:p w14:paraId="3033D51C" w14:textId="77777777" w:rsidR="00D247FB" w:rsidRPr="001B2625" w:rsidRDefault="00000000">
      <w:pPr>
        <w:spacing w:before="40" w:after="100" w:line="252" w:lineRule="auto"/>
        <w:jc w:val="both"/>
        <w:rPr>
          <w:lang w:val="fr-FR"/>
        </w:rPr>
      </w:pPr>
      <w:r w:rsidRPr="001B2625">
        <w:rPr>
          <w:lang w:val="fr-FR"/>
        </w:rPr>
        <w:t>Trois propriétés de ce protocole en font une mesure honnête.</w:t>
      </w:r>
    </w:p>
    <w:p w14:paraId="4F835B8D" w14:textId="77777777" w:rsidR="00D247FB" w:rsidRPr="001B2625" w:rsidRDefault="00000000">
      <w:pPr>
        <w:spacing w:before="40" w:after="80" w:line="264" w:lineRule="auto"/>
        <w:ind w:left="510" w:hanging="510"/>
        <w:jc w:val="both"/>
        <w:rPr>
          <w:lang w:val="fr-FR"/>
        </w:rPr>
      </w:pPr>
      <w:r w:rsidRPr="001B2625">
        <w:rPr>
          <w:b/>
          <w:lang w:val="fr-FR"/>
        </w:rPr>
        <w:t>1.</w:t>
      </w:r>
      <w:r w:rsidRPr="001B2625">
        <w:rPr>
          <w:b/>
          <w:lang w:val="fr-FR"/>
        </w:rPr>
        <w:tab/>
        <w:t>Aucune image de PlantDoc n'a servi à l'entraînement</w:t>
      </w:r>
      <w:r w:rsidRPr="001B2625">
        <w:rPr>
          <w:lang w:val="fr-FR"/>
        </w:rPr>
        <w:t>, d'aucune version du modèle. Le corpus est resté strictement à part, du premier jour jusqu'à la mesure.</w:t>
      </w:r>
    </w:p>
    <w:p w14:paraId="7D5C1BE4" w14:textId="77777777" w:rsidR="00D247FB" w:rsidRPr="001B2625" w:rsidRDefault="00000000">
      <w:pPr>
        <w:spacing w:before="40" w:after="80" w:line="264" w:lineRule="auto"/>
        <w:ind w:left="510" w:hanging="510"/>
        <w:jc w:val="both"/>
        <w:rPr>
          <w:lang w:val="fr-FR"/>
        </w:rPr>
      </w:pPr>
      <w:r w:rsidRPr="001B2625">
        <w:rPr>
          <w:b/>
          <w:lang w:val="fr-FR"/>
        </w:rPr>
        <w:t>2.</w:t>
      </w:r>
      <w:r w:rsidRPr="001B2625">
        <w:rPr>
          <w:b/>
          <w:lang w:val="fr-FR"/>
        </w:rPr>
        <w:tab/>
        <w:t>La mesure passe par le service d'inférence lui-même</w:t>
      </w:r>
      <w:r w:rsidRPr="001B2625">
        <w:rPr>
          <w:lang w:val="fr-FR"/>
        </w:rPr>
        <w:t xml:space="preserve">, </w:t>
      </w:r>
      <w:r w:rsidRPr="001B2625">
        <w:rPr>
          <w:rFonts w:ascii="Consolas" w:hAnsi="Consolas"/>
          <w:sz w:val="20"/>
          <w:lang w:val="fr-FR"/>
        </w:rPr>
        <w:t>src/model/inference.py</w:t>
      </w:r>
      <w:r w:rsidRPr="001B2625">
        <w:rPr>
          <w:lang w:val="fr-FR"/>
        </w:rPr>
        <w:t>, et non par un code d'évaluation séparé. Le chiffre obtenu est donc celui qu'obtient réellement un utilisateur qui envoie une photo, prétraitement compris.</w:t>
      </w:r>
    </w:p>
    <w:p w14:paraId="51A6FAB4" w14:textId="77777777" w:rsidR="00D247FB" w:rsidRPr="001B2625" w:rsidRDefault="00000000">
      <w:pPr>
        <w:spacing w:before="40" w:after="80" w:line="264" w:lineRule="auto"/>
        <w:ind w:left="510" w:hanging="510"/>
        <w:jc w:val="both"/>
        <w:rPr>
          <w:lang w:val="fr-FR"/>
        </w:rPr>
      </w:pPr>
      <w:r w:rsidRPr="001B2625">
        <w:rPr>
          <w:b/>
          <w:lang w:val="fr-FR"/>
        </w:rPr>
        <w:t>3.</w:t>
      </w:r>
      <w:r w:rsidRPr="001B2625">
        <w:rPr>
          <w:b/>
          <w:lang w:val="fr-FR"/>
        </w:rPr>
        <w:tab/>
        <w:t>Le résultat de studio auquel il est comparé est lu dans la fiche du modèle chargé</w:t>
      </w:r>
      <w:r w:rsidRPr="001B2625">
        <w:rPr>
          <w:lang w:val="fr-FR"/>
        </w:rPr>
        <w:t>, et non écrit en dur dans le script. Comparer par erreur le terrain d'une version au studio d'une autre était un piège réel, et il a été refermé volontairement.</w:t>
      </w:r>
    </w:p>
    <w:p w14:paraId="0DECB56B" w14:textId="77777777" w:rsidR="00D247FB" w:rsidRPr="001B2625" w:rsidRDefault="00000000">
      <w:pPr>
        <w:spacing w:before="40" w:after="100" w:line="252" w:lineRule="auto"/>
        <w:jc w:val="both"/>
        <w:rPr>
          <w:lang w:val="fr-FR"/>
        </w:rPr>
      </w:pPr>
      <w:r w:rsidRPr="001B2625">
        <w:rPr>
          <w:lang w:val="fr-FR"/>
        </w:rPr>
        <w:t>Ce troisième point mérite une phrase de plus, car il a failli produire un tableau faux. Le script d'évaluation portait initialement les chiffres de studio de la version 1 en constantes. Le service, lui, a par la suite basculé sur la version 2 sans que le script en soit informé. Une exécution de routine aurait alors comparé le terrain de la version 2 au studio de la version 1, et rien dans la sortie ne l'aurait signalé. Le script lit désormais la fiche du modèle effectivement chargé, et refuse de s'exécuter si elle est introuvable.</w:t>
      </w:r>
    </w:p>
    <w:p w14:paraId="4CF87E2C" w14:textId="77777777" w:rsidR="00D247FB" w:rsidRDefault="00000000">
      <w:pPr>
        <w:pStyle w:val="Titre2"/>
        <w:spacing w:after="60" w:line="252" w:lineRule="auto"/>
      </w:pPr>
      <w:bookmarkStart w:id="32" w:name="_Toc238936169"/>
      <w:r>
        <w:rPr>
          <w:rFonts w:ascii="Calibri" w:hAnsi="Calibri"/>
          <w:sz w:val="25"/>
        </w:rPr>
        <w:t>Le résultat</w:t>
      </w:r>
      <w:bookmarkEnd w:id="32"/>
    </w:p>
    <w:tbl>
      <w:tblPr>
        <w:tblStyle w:val="Grilledutableau"/>
        <w:tblW w:w="0" w:type="auto"/>
        <w:tblLook w:val="04A0" w:firstRow="1" w:lastRow="0" w:firstColumn="1" w:lastColumn="0" w:noHBand="0" w:noVBand="1"/>
      </w:tblPr>
      <w:tblGrid>
        <w:gridCol w:w="3362"/>
        <w:gridCol w:w="3362"/>
        <w:gridCol w:w="3362"/>
      </w:tblGrid>
      <w:tr w:rsidR="00D247FB" w14:paraId="6A2AB46A" w14:textId="77777777">
        <w:trPr>
          <w:cantSplit/>
          <w:tblHeader/>
        </w:trPr>
        <w:tc>
          <w:tcPr>
            <w:tcW w:w="3362" w:type="dxa"/>
            <w:shd w:val="clear" w:color="auto" w:fill="D9D9D9"/>
          </w:tcPr>
          <w:p w14:paraId="740D2F94" w14:textId="77777777" w:rsidR="00D247FB" w:rsidRDefault="00000000">
            <w:pPr>
              <w:spacing w:before="60" w:after="60"/>
            </w:pPr>
            <w:r>
              <w:rPr>
                <w:b/>
                <w:color w:val="000000"/>
                <w:sz w:val="18"/>
              </w:rPr>
              <w:t>Mesure</w:t>
            </w:r>
          </w:p>
        </w:tc>
        <w:tc>
          <w:tcPr>
            <w:tcW w:w="3362" w:type="dxa"/>
            <w:shd w:val="clear" w:color="auto" w:fill="D9D9D9"/>
          </w:tcPr>
          <w:p w14:paraId="38E7398D" w14:textId="77777777" w:rsidR="00D247FB" w:rsidRDefault="00000000">
            <w:pPr>
              <w:spacing w:before="60" w:after="60"/>
            </w:pPr>
            <w:r>
              <w:rPr>
                <w:b/>
                <w:color w:val="000000"/>
                <w:sz w:val="18"/>
              </w:rPr>
              <w:t>Studio (PlantVillage)</w:t>
            </w:r>
          </w:p>
        </w:tc>
        <w:tc>
          <w:tcPr>
            <w:tcW w:w="3362" w:type="dxa"/>
            <w:shd w:val="clear" w:color="auto" w:fill="D9D9D9"/>
          </w:tcPr>
          <w:p w14:paraId="1997A892" w14:textId="77777777" w:rsidR="00D247FB" w:rsidRDefault="00000000">
            <w:pPr>
              <w:spacing w:before="60" w:after="60"/>
            </w:pPr>
            <w:r>
              <w:rPr>
                <w:b/>
                <w:color w:val="000000"/>
                <w:sz w:val="18"/>
              </w:rPr>
              <w:t>Terrain (PlantDoc)</w:t>
            </w:r>
          </w:p>
        </w:tc>
      </w:tr>
      <w:tr w:rsidR="00D247FB" w14:paraId="6703913F" w14:textId="77777777">
        <w:trPr>
          <w:cantSplit/>
        </w:trPr>
        <w:tc>
          <w:tcPr>
            <w:tcW w:w="3362" w:type="dxa"/>
          </w:tcPr>
          <w:p w14:paraId="03583C60" w14:textId="77777777" w:rsidR="00D247FB" w:rsidRDefault="00000000">
            <w:pPr>
              <w:spacing w:before="60" w:after="60" w:line="259" w:lineRule="auto"/>
            </w:pPr>
            <w:r>
              <w:rPr>
                <w:sz w:val="18"/>
              </w:rPr>
              <w:t>Exactitude</w:t>
            </w:r>
          </w:p>
        </w:tc>
        <w:tc>
          <w:tcPr>
            <w:tcW w:w="3362" w:type="dxa"/>
          </w:tcPr>
          <w:p w14:paraId="6B10D7A2" w14:textId="77777777" w:rsidR="00D247FB" w:rsidRDefault="00000000">
            <w:pPr>
              <w:spacing w:before="60" w:after="60" w:line="259" w:lineRule="auto"/>
            </w:pPr>
            <w:r>
              <w:rPr>
                <w:sz w:val="18"/>
              </w:rPr>
              <w:t>96,64 %</w:t>
            </w:r>
          </w:p>
        </w:tc>
        <w:tc>
          <w:tcPr>
            <w:tcW w:w="3362" w:type="dxa"/>
          </w:tcPr>
          <w:p w14:paraId="002D5ADD" w14:textId="77777777" w:rsidR="00D247FB" w:rsidRDefault="00000000">
            <w:pPr>
              <w:spacing w:before="60" w:after="60" w:line="259" w:lineRule="auto"/>
            </w:pPr>
            <w:r>
              <w:rPr>
                <w:b/>
                <w:sz w:val="18"/>
              </w:rPr>
              <w:t>35,67 %</w:t>
            </w:r>
          </w:p>
        </w:tc>
      </w:tr>
      <w:tr w:rsidR="00D247FB" w14:paraId="23FD2F53" w14:textId="77777777">
        <w:trPr>
          <w:cantSplit/>
        </w:trPr>
        <w:tc>
          <w:tcPr>
            <w:tcW w:w="3362" w:type="dxa"/>
            <w:shd w:val="clear" w:color="auto" w:fill="F4F4F4"/>
          </w:tcPr>
          <w:p w14:paraId="0EE80A3D" w14:textId="77777777" w:rsidR="00D247FB" w:rsidRDefault="00000000">
            <w:pPr>
              <w:spacing w:before="60" w:after="60" w:line="259" w:lineRule="auto"/>
            </w:pPr>
            <w:r>
              <w:rPr>
                <w:sz w:val="18"/>
              </w:rPr>
              <w:t>F1 macro, 9 classes comparables</w:t>
            </w:r>
          </w:p>
        </w:tc>
        <w:tc>
          <w:tcPr>
            <w:tcW w:w="3362" w:type="dxa"/>
            <w:shd w:val="clear" w:color="auto" w:fill="F4F4F4"/>
          </w:tcPr>
          <w:p w14:paraId="76DD7AAF" w14:textId="77777777" w:rsidR="00D247FB" w:rsidRDefault="00000000">
            <w:pPr>
              <w:spacing w:before="60" w:after="60" w:line="259" w:lineRule="auto"/>
            </w:pPr>
            <w:r>
              <w:rPr>
                <w:sz w:val="18"/>
              </w:rPr>
              <w:t>0,9520</w:t>
            </w:r>
          </w:p>
        </w:tc>
        <w:tc>
          <w:tcPr>
            <w:tcW w:w="3362" w:type="dxa"/>
            <w:shd w:val="clear" w:color="auto" w:fill="F4F4F4"/>
          </w:tcPr>
          <w:p w14:paraId="29B87214" w14:textId="77777777" w:rsidR="00D247FB" w:rsidRDefault="00000000">
            <w:pPr>
              <w:spacing w:before="60" w:after="60" w:line="259" w:lineRule="auto"/>
            </w:pPr>
            <w:r>
              <w:rPr>
                <w:b/>
                <w:sz w:val="18"/>
              </w:rPr>
              <w:t>0,2908</w:t>
            </w:r>
          </w:p>
        </w:tc>
      </w:tr>
      <w:tr w:rsidR="00D247FB" w14:paraId="0B19DB54" w14:textId="77777777">
        <w:trPr>
          <w:cantSplit/>
        </w:trPr>
        <w:tc>
          <w:tcPr>
            <w:tcW w:w="3362" w:type="dxa"/>
          </w:tcPr>
          <w:p w14:paraId="430D569F" w14:textId="77777777" w:rsidR="00D247FB" w:rsidRDefault="00000000">
            <w:pPr>
              <w:spacing w:before="60" w:after="60" w:line="259" w:lineRule="auto"/>
            </w:pPr>
            <w:r>
              <w:rPr>
                <w:sz w:val="18"/>
              </w:rPr>
              <w:t>Confiance moyenne du modèle</w:t>
            </w:r>
          </w:p>
        </w:tc>
        <w:tc>
          <w:tcPr>
            <w:tcW w:w="3362" w:type="dxa"/>
          </w:tcPr>
          <w:p w14:paraId="71C0F8EF" w14:textId="77777777" w:rsidR="00D247FB" w:rsidRDefault="00000000">
            <w:pPr>
              <w:spacing w:before="60" w:after="60" w:line="259" w:lineRule="auto"/>
            </w:pPr>
            <w:r>
              <w:rPr>
                <w:sz w:val="18"/>
              </w:rPr>
              <w:t>non mesurée</w:t>
            </w:r>
          </w:p>
        </w:tc>
        <w:tc>
          <w:tcPr>
            <w:tcW w:w="3362" w:type="dxa"/>
          </w:tcPr>
          <w:p w14:paraId="131AED9A" w14:textId="77777777" w:rsidR="00D247FB" w:rsidRDefault="00000000">
            <w:pPr>
              <w:spacing w:before="60" w:after="60" w:line="259" w:lineRule="auto"/>
            </w:pPr>
            <w:r>
              <w:rPr>
                <w:sz w:val="18"/>
              </w:rPr>
              <w:t>80,9 %</w:t>
            </w:r>
          </w:p>
        </w:tc>
      </w:tr>
      <w:tr w:rsidR="00D247FB" w14:paraId="3A89A5A6" w14:textId="77777777">
        <w:trPr>
          <w:cantSplit/>
        </w:trPr>
        <w:tc>
          <w:tcPr>
            <w:tcW w:w="3362" w:type="dxa"/>
            <w:shd w:val="clear" w:color="auto" w:fill="F4F4F4"/>
          </w:tcPr>
          <w:p w14:paraId="79FFE9B2" w14:textId="77777777" w:rsidR="00D247FB" w:rsidRDefault="00000000">
            <w:pPr>
              <w:spacing w:before="60" w:after="60" w:line="259" w:lineRule="auto"/>
            </w:pPr>
            <w:r>
              <w:rPr>
                <w:sz w:val="18"/>
              </w:rPr>
              <w:t>Images évaluées</w:t>
            </w:r>
          </w:p>
        </w:tc>
        <w:tc>
          <w:tcPr>
            <w:tcW w:w="3362" w:type="dxa"/>
            <w:shd w:val="clear" w:color="auto" w:fill="F4F4F4"/>
          </w:tcPr>
          <w:p w14:paraId="69B55D1A" w14:textId="77777777" w:rsidR="00D247FB" w:rsidRDefault="00000000">
            <w:pPr>
              <w:spacing w:before="60" w:after="60" w:line="259" w:lineRule="auto"/>
            </w:pPr>
            <w:r>
              <w:rPr>
                <w:sz w:val="18"/>
              </w:rPr>
              <w:t>2 056</w:t>
            </w:r>
          </w:p>
        </w:tc>
        <w:tc>
          <w:tcPr>
            <w:tcW w:w="3362" w:type="dxa"/>
            <w:shd w:val="clear" w:color="auto" w:fill="F4F4F4"/>
          </w:tcPr>
          <w:p w14:paraId="6DC1AFFE" w14:textId="77777777" w:rsidR="00D247FB" w:rsidRDefault="00000000">
            <w:pPr>
              <w:spacing w:before="60" w:after="60" w:line="259" w:lineRule="auto"/>
            </w:pPr>
            <w:r>
              <w:rPr>
                <w:sz w:val="18"/>
              </w:rPr>
              <w:t>942</w:t>
            </w:r>
          </w:p>
        </w:tc>
      </w:tr>
    </w:tbl>
    <w:p w14:paraId="4DA4AD3E" w14:textId="77777777" w:rsidR="00D247FB" w:rsidRPr="001B2625" w:rsidRDefault="00000000">
      <w:pPr>
        <w:spacing w:before="60" w:after="160"/>
        <w:rPr>
          <w:lang w:val="fr-FR"/>
        </w:rPr>
      </w:pPr>
      <w:r w:rsidRPr="001B2625">
        <w:rPr>
          <w:b/>
          <w:color w:val="000000"/>
          <w:sz w:val="18"/>
          <w:lang w:val="fr-FR"/>
        </w:rPr>
        <w:t xml:space="preserve">Tableau 11. </w:t>
      </w:r>
      <w:r w:rsidRPr="001B2625">
        <w:rPr>
          <w:i/>
          <w:color w:val="595959"/>
          <w:sz w:val="18"/>
          <w:lang w:val="fr-FR"/>
        </w:rPr>
        <w:t>Modèle v1, studio contre terrain. Le F1 macro est calculé sur les neuf classes présentes des deux côtés.</w:t>
      </w:r>
    </w:p>
    <w:p w14:paraId="4196F87E" w14:textId="77777777" w:rsidR="00D247FB" w:rsidRPr="001B2625" w:rsidRDefault="00000000">
      <w:pPr>
        <w:spacing w:before="40" w:after="100" w:line="252" w:lineRule="auto"/>
        <w:jc w:val="both"/>
        <w:rPr>
          <w:lang w:val="fr-FR"/>
        </w:rPr>
      </w:pPr>
      <w:r w:rsidRPr="001B2625">
        <w:rPr>
          <w:lang w:val="fr-FR"/>
        </w:rPr>
        <w:t>L'exactitude passe de 96,64 à 35,67 pour cent. Le modèle qui se trompait une fois sur trente en studio se trompe désormais deux fois sur trois.</w:t>
      </w:r>
    </w:p>
    <w:p w14:paraId="57C7D2DD" w14:textId="77777777" w:rsidR="00D247FB" w:rsidRDefault="00000000">
      <w:pPr>
        <w:keepNext/>
        <w:keepLines/>
        <w:spacing w:before="120" w:after="0"/>
        <w:jc w:val="center"/>
      </w:pPr>
      <w:r>
        <w:rPr>
          <w:noProof/>
        </w:rPr>
        <w:lastRenderedPageBreak/>
        <w:drawing>
          <wp:inline distT="0" distB="0" distL="0" distR="0" wp14:anchorId="65D0E39D" wp14:editId="19B8DEFF">
            <wp:extent cx="5760000" cy="28447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sse_terrain_v1.png"/>
                    <pic:cNvPicPr/>
                  </pic:nvPicPr>
                  <pic:blipFill>
                    <a:blip r:embed="rId13"/>
                    <a:stretch>
                      <a:fillRect/>
                    </a:stretch>
                  </pic:blipFill>
                  <pic:spPr>
                    <a:xfrm>
                      <a:off x="0" y="0"/>
                      <a:ext cx="5760000" cy="2844749"/>
                    </a:xfrm>
                    <a:prstGeom prst="rect">
                      <a:avLst/>
                    </a:prstGeom>
                  </pic:spPr>
                </pic:pic>
              </a:graphicData>
            </a:graphic>
          </wp:inline>
        </w:drawing>
      </w:r>
    </w:p>
    <w:p w14:paraId="27F14101" w14:textId="77777777" w:rsidR="00D247FB" w:rsidRPr="001B2625" w:rsidRDefault="00000000">
      <w:pPr>
        <w:spacing w:before="60" w:after="160" w:line="252" w:lineRule="auto"/>
        <w:jc w:val="center"/>
        <w:rPr>
          <w:lang w:val="fr-FR"/>
        </w:rPr>
      </w:pPr>
      <w:r w:rsidRPr="001B2625">
        <w:rPr>
          <w:b/>
          <w:color w:val="000000"/>
          <w:sz w:val="18"/>
          <w:lang w:val="fr-FR"/>
        </w:rPr>
        <w:t xml:space="preserve">Figure 4. </w:t>
      </w:r>
      <w:r w:rsidRPr="001B2625">
        <w:rPr>
          <w:i/>
          <w:color w:val="595959"/>
          <w:sz w:val="18"/>
          <w:lang w:val="fr-FR"/>
        </w:rPr>
        <w:t>Comparaison du F1 par classe entre studio et terrain, modèle v1.</w:t>
      </w:r>
    </w:p>
    <w:p w14:paraId="6D57793C" w14:textId="77777777" w:rsidR="00D247FB" w:rsidRPr="001B2625" w:rsidRDefault="00000000">
      <w:pPr>
        <w:spacing w:before="40" w:after="100" w:line="252" w:lineRule="auto"/>
        <w:jc w:val="both"/>
        <w:rPr>
          <w:lang w:val="fr-FR"/>
        </w:rPr>
      </w:pPr>
      <w:r w:rsidRPr="001B2625">
        <w:rPr>
          <w:lang w:val="fr-FR"/>
        </w:rPr>
        <w:t>Le F1 macro chute plus durement encore, de 0,9520 à 0,2908, ce qui indique que l'effondrement n'est pas réparti uniformément : certaines classes ne survivent pas du tout au changement de conditions.</w:t>
      </w:r>
    </w:p>
    <w:tbl>
      <w:tblPr>
        <w:tblStyle w:val="Grilledutableau"/>
        <w:tblW w:w="0" w:type="auto"/>
        <w:tblLook w:val="04A0" w:firstRow="1" w:lastRow="0" w:firstColumn="1" w:lastColumn="0" w:noHBand="0" w:noVBand="1"/>
      </w:tblPr>
      <w:tblGrid>
        <w:gridCol w:w="2521"/>
        <w:gridCol w:w="2521"/>
        <w:gridCol w:w="2521"/>
        <w:gridCol w:w="2521"/>
      </w:tblGrid>
      <w:tr w:rsidR="00D247FB" w14:paraId="431DDB76" w14:textId="77777777">
        <w:trPr>
          <w:cantSplit/>
          <w:tblHeader/>
        </w:trPr>
        <w:tc>
          <w:tcPr>
            <w:tcW w:w="2521" w:type="dxa"/>
            <w:shd w:val="clear" w:color="auto" w:fill="D9D9D9"/>
          </w:tcPr>
          <w:p w14:paraId="4FD2E3A3" w14:textId="77777777" w:rsidR="00D247FB" w:rsidRDefault="00000000">
            <w:pPr>
              <w:spacing w:before="60" w:after="60"/>
            </w:pPr>
            <w:r>
              <w:rPr>
                <w:b/>
                <w:color w:val="000000"/>
                <w:sz w:val="18"/>
              </w:rPr>
              <w:t>Classe</w:t>
            </w:r>
          </w:p>
        </w:tc>
        <w:tc>
          <w:tcPr>
            <w:tcW w:w="2521" w:type="dxa"/>
            <w:shd w:val="clear" w:color="auto" w:fill="D9D9D9"/>
          </w:tcPr>
          <w:p w14:paraId="6873D355" w14:textId="77777777" w:rsidR="00D247FB" w:rsidRDefault="00000000">
            <w:pPr>
              <w:spacing w:before="60" w:after="60"/>
            </w:pPr>
            <w:r>
              <w:rPr>
                <w:b/>
                <w:color w:val="000000"/>
                <w:sz w:val="18"/>
              </w:rPr>
              <w:t>F1 studio</w:t>
            </w:r>
          </w:p>
        </w:tc>
        <w:tc>
          <w:tcPr>
            <w:tcW w:w="2521" w:type="dxa"/>
            <w:shd w:val="clear" w:color="auto" w:fill="D9D9D9"/>
          </w:tcPr>
          <w:p w14:paraId="3E7F4C08" w14:textId="77777777" w:rsidR="00D247FB" w:rsidRDefault="00000000">
            <w:pPr>
              <w:spacing w:before="60" w:after="60"/>
            </w:pPr>
            <w:r>
              <w:rPr>
                <w:b/>
                <w:color w:val="000000"/>
                <w:sz w:val="18"/>
              </w:rPr>
              <w:t>F1 terrain</w:t>
            </w:r>
          </w:p>
        </w:tc>
        <w:tc>
          <w:tcPr>
            <w:tcW w:w="2521" w:type="dxa"/>
            <w:shd w:val="clear" w:color="auto" w:fill="D9D9D9"/>
          </w:tcPr>
          <w:p w14:paraId="349494D1" w14:textId="77777777" w:rsidR="00D247FB" w:rsidRDefault="00000000">
            <w:pPr>
              <w:spacing w:before="60" w:after="60"/>
            </w:pPr>
            <w:r>
              <w:rPr>
                <w:b/>
                <w:color w:val="000000"/>
                <w:sz w:val="18"/>
              </w:rPr>
              <w:t>Images terrain</w:t>
            </w:r>
          </w:p>
        </w:tc>
      </w:tr>
      <w:tr w:rsidR="00D247FB" w14:paraId="6FAADD97" w14:textId="77777777">
        <w:trPr>
          <w:cantSplit/>
        </w:trPr>
        <w:tc>
          <w:tcPr>
            <w:tcW w:w="2521" w:type="dxa"/>
          </w:tcPr>
          <w:p w14:paraId="6B7906EC" w14:textId="77777777" w:rsidR="00D247FB" w:rsidRDefault="00000000">
            <w:pPr>
              <w:spacing w:before="60" w:after="60" w:line="259" w:lineRule="auto"/>
            </w:pPr>
            <w:r>
              <w:rPr>
                <w:sz w:val="18"/>
              </w:rPr>
              <w:t>Tomate - Saine</w:t>
            </w:r>
          </w:p>
        </w:tc>
        <w:tc>
          <w:tcPr>
            <w:tcW w:w="2521" w:type="dxa"/>
          </w:tcPr>
          <w:p w14:paraId="1D0B6966" w14:textId="77777777" w:rsidR="00D247FB" w:rsidRDefault="00000000">
            <w:pPr>
              <w:spacing w:before="60" w:after="60" w:line="259" w:lineRule="auto"/>
            </w:pPr>
            <w:r>
              <w:rPr>
                <w:sz w:val="18"/>
              </w:rPr>
              <w:t>0,986</w:t>
            </w:r>
          </w:p>
        </w:tc>
        <w:tc>
          <w:tcPr>
            <w:tcW w:w="2521" w:type="dxa"/>
          </w:tcPr>
          <w:p w14:paraId="59D723A1" w14:textId="77777777" w:rsidR="00D247FB" w:rsidRDefault="00000000">
            <w:pPr>
              <w:spacing w:before="60" w:after="60" w:line="259" w:lineRule="auto"/>
            </w:pPr>
            <w:r>
              <w:rPr>
                <w:b/>
                <w:sz w:val="18"/>
              </w:rPr>
              <w:t>0,000</w:t>
            </w:r>
          </w:p>
        </w:tc>
        <w:tc>
          <w:tcPr>
            <w:tcW w:w="2521" w:type="dxa"/>
          </w:tcPr>
          <w:p w14:paraId="2D7EAC75" w14:textId="77777777" w:rsidR="00D247FB" w:rsidRDefault="00000000">
            <w:pPr>
              <w:spacing w:before="60" w:after="60" w:line="259" w:lineRule="auto"/>
            </w:pPr>
            <w:r>
              <w:rPr>
                <w:sz w:val="18"/>
              </w:rPr>
              <w:t>63</w:t>
            </w:r>
          </w:p>
        </w:tc>
      </w:tr>
      <w:tr w:rsidR="00D247FB" w14:paraId="5DAB8F26" w14:textId="77777777">
        <w:trPr>
          <w:cantSplit/>
        </w:trPr>
        <w:tc>
          <w:tcPr>
            <w:tcW w:w="2521" w:type="dxa"/>
            <w:shd w:val="clear" w:color="auto" w:fill="F4F4F4"/>
          </w:tcPr>
          <w:p w14:paraId="0903E8F0" w14:textId="77777777" w:rsidR="00D247FB" w:rsidRDefault="00000000">
            <w:pPr>
              <w:spacing w:before="60" w:after="60" w:line="259" w:lineRule="auto"/>
            </w:pPr>
            <w:r>
              <w:rPr>
                <w:sz w:val="18"/>
              </w:rPr>
              <w:t>Tomate - Mildiou tardif</w:t>
            </w:r>
          </w:p>
        </w:tc>
        <w:tc>
          <w:tcPr>
            <w:tcW w:w="2521" w:type="dxa"/>
            <w:shd w:val="clear" w:color="auto" w:fill="F4F4F4"/>
          </w:tcPr>
          <w:p w14:paraId="760BF50F" w14:textId="77777777" w:rsidR="00D247FB" w:rsidRDefault="00000000">
            <w:pPr>
              <w:spacing w:before="60" w:after="60" w:line="259" w:lineRule="auto"/>
            </w:pPr>
            <w:r>
              <w:rPr>
                <w:sz w:val="18"/>
              </w:rPr>
              <w:t>0,965</w:t>
            </w:r>
          </w:p>
        </w:tc>
        <w:tc>
          <w:tcPr>
            <w:tcW w:w="2521" w:type="dxa"/>
            <w:shd w:val="clear" w:color="auto" w:fill="F4F4F4"/>
          </w:tcPr>
          <w:p w14:paraId="43C5314B" w14:textId="77777777" w:rsidR="00D247FB" w:rsidRDefault="00000000">
            <w:pPr>
              <w:spacing w:before="60" w:after="60" w:line="259" w:lineRule="auto"/>
            </w:pPr>
            <w:r>
              <w:rPr>
                <w:sz w:val="18"/>
              </w:rPr>
              <w:t>0,471</w:t>
            </w:r>
          </w:p>
        </w:tc>
        <w:tc>
          <w:tcPr>
            <w:tcW w:w="2521" w:type="dxa"/>
            <w:shd w:val="clear" w:color="auto" w:fill="F4F4F4"/>
          </w:tcPr>
          <w:p w14:paraId="7F00D2FF" w14:textId="77777777" w:rsidR="00D247FB" w:rsidRDefault="00000000">
            <w:pPr>
              <w:spacing w:before="60" w:after="60" w:line="259" w:lineRule="auto"/>
            </w:pPr>
            <w:r>
              <w:rPr>
                <w:sz w:val="18"/>
              </w:rPr>
              <w:t>111</w:t>
            </w:r>
          </w:p>
        </w:tc>
      </w:tr>
      <w:tr w:rsidR="00D247FB" w14:paraId="426FB9EA" w14:textId="77777777">
        <w:trPr>
          <w:cantSplit/>
        </w:trPr>
        <w:tc>
          <w:tcPr>
            <w:tcW w:w="2521" w:type="dxa"/>
          </w:tcPr>
          <w:p w14:paraId="199F913B" w14:textId="77777777" w:rsidR="00D247FB" w:rsidRDefault="00000000">
            <w:pPr>
              <w:spacing w:before="60" w:after="60" w:line="259" w:lineRule="auto"/>
            </w:pPr>
            <w:r>
              <w:rPr>
                <w:sz w:val="18"/>
              </w:rPr>
              <w:t>Tomate - Tache bactérienne</w:t>
            </w:r>
          </w:p>
        </w:tc>
        <w:tc>
          <w:tcPr>
            <w:tcW w:w="2521" w:type="dxa"/>
          </w:tcPr>
          <w:p w14:paraId="1993318B" w14:textId="77777777" w:rsidR="00D247FB" w:rsidRDefault="00000000">
            <w:pPr>
              <w:spacing w:before="60" w:after="60" w:line="259" w:lineRule="auto"/>
            </w:pPr>
            <w:r>
              <w:rPr>
                <w:sz w:val="18"/>
              </w:rPr>
              <w:t>0,972</w:t>
            </w:r>
          </w:p>
        </w:tc>
        <w:tc>
          <w:tcPr>
            <w:tcW w:w="2521" w:type="dxa"/>
          </w:tcPr>
          <w:p w14:paraId="3EE0624F" w14:textId="77777777" w:rsidR="00D247FB" w:rsidRDefault="00000000">
            <w:pPr>
              <w:spacing w:before="60" w:after="60" w:line="259" w:lineRule="auto"/>
            </w:pPr>
            <w:r>
              <w:rPr>
                <w:b/>
                <w:sz w:val="18"/>
              </w:rPr>
              <w:t>0,044</w:t>
            </w:r>
          </w:p>
        </w:tc>
        <w:tc>
          <w:tcPr>
            <w:tcW w:w="2521" w:type="dxa"/>
          </w:tcPr>
          <w:p w14:paraId="41284F1C" w14:textId="77777777" w:rsidR="00D247FB" w:rsidRDefault="00000000">
            <w:pPr>
              <w:spacing w:before="60" w:after="60" w:line="259" w:lineRule="auto"/>
            </w:pPr>
            <w:r>
              <w:rPr>
                <w:sz w:val="18"/>
              </w:rPr>
              <w:t>110</w:t>
            </w:r>
          </w:p>
        </w:tc>
      </w:tr>
      <w:tr w:rsidR="00D247FB" w14:paraId="4AF63925" w14:textId="77777777">
        <w:trPr>
          <w:cantSplit/>
        </w:trPr>
        <w:tc>
          <w:tcPr>
            <w:tcW w:w="2521" w:type="dxa"/>
            <w:shd w:val="clear" w:color="auto" w:fill="F4F4F4"/>
          </w:tcPr>
          <w:p w14:paraId="533C308E" w14:textId="77777777" w:rsidR="00D247FB" w:rsidRDefault="00000000">
            <w:pPr>
              <w:spacing w:before="60" w:after="60" w:line="259" w:lineRule="auto"/>
            </w:pPr>
            <w:r>
              <w:rPr>
                <w:sz w:val="18"/>
              </w:rPr>
              <w:t>Tomate - Septoriose</w:t>
            </w:r>
          </w:p>
        </w:tc>
        <w:tc>
          <w:tcPr>
            <w:tcW w:w="2521" w:type="dxa"/>
            <w:shd w:val="clear" w:color="auto" w:fill="F4F4F4"/>
          </w:tcPr>
          <w:p w14:paraId="471F9CAA" w14:textId="77777777" w:rsidR="00D247FB" w:rsidRDefault="00000000">
            <w:pPr>
              <w:spacing w:before="60" w:after="60" w:line="259" w:lineRule="auto"/>
            </w:pPr>
            <w:r>
              <w:rPr>
                <w:sz w:val="18"/>
              </w:rPr>
              <w:t>0,957</w:t>
            </w:r>
          </w:p>
        </w:tc>
        <w:tc>
          <w:tcPr>
            <w:tcW w:w="2521" w:type="dxa"/>
            <w:shd w:val="clear" w:color="auto" w:fill="F4F4F4"/>
          </w:tcPr>
          <w:p w14:paraId="22CA00DF" w14:textId="77777777" w:rsidR="00D247FB" w:rsidRDefault="00000000">
            <w:pPr>
              <w:spacing w:before="60" w:after="60" w:line="259" w:lineRule="auto"/>
            </w:pPr>
            <w:r>
              <w:rPr>
                <w:sz w:val="18"/>
              </w:rPr>
              <w:t>0,459</w:t>
            </w:r>
          </w:p>
        </w:tc>
        <w:tc>
          <w:tcPr>
            <w:tcW w:w="2521" w:type="dxa"/>
            <w:shd w:val="clear" w:color="auto" w:fill="F4F4F4"/>
          </w:tcPr>
          <w:p w14:paraId="3A90400E" w14:textId="77777777" w:rsidR="00D247FB" w:rsidRDefault="00000000">
            <w:pPr>
              <w:spacing w:before="60" w:after="60" w:line="259" w:lineRule="auto"/>
            </w:pPr>
            <w:r>
              <w:rPr>
                <w:sz w:val="18"/>
              </w:rPr>
              <w:t>151</w:t>
            </w:r>
          </w:p>
        </w:tc>
      </w:tr>
      <w:tr w:rsidR="00D247FB" w14:paraId="53ECD7A6" w14:textId="77777777">
        <w:trPr>
          <w:cantSplit/>
        </w:trPr>
        <w:tc>
          <w:tcPr>
            <w:tcW w:w="2521" w:type="dxa"/>
          </w:tcPr>
          <w:p w14:paraId="62FB1509" w14:textId="77777777" w:rsidR="00D247FB" w:rsidRDefault="00000000">
            <w:pPr>
              <w:spacing w:before="60" w:after="60" w:line="259" w:lineRule="auto"/>
            </w:pPr>
            <w:r>
              <w:rPr>
                <w:sz w:val="18"/>
              </w:rPr>
              <w:t>Maïs - Rouille commune</w:t>
            </w:r>
          </w:p>
        </w:tc>
        <w:tc>
          <w:tcPr>
            <w:tcW w:w="2521" w:type="dxa"/>
          </w:tcPr>
          <w:p w14:paraId="5562D6E1" w14:textId="77777777" w:rsidR="00D247FB" w:rsidRDefault="00000000">
            <w:pPr>
              <w:spacing w:before="60" w:after="60" w:line="259" w:lineRule="auto"/>
            </w:pPr>
            <w:r>
              <w:rPr>
                <w:sz w:val="18"/>
              </w:rPr>
              <w:t>0,997</w:t>
            </w:r>
          </w:p>
        </w:tc>
        <w:tc>
          <w:tcPr>
            <w:tcW w:w="2521" w:type="dxa"/>
          </w:tcPr>
          <w:p w14:paraId="4BDA630F" w14:textId="77777777" w:rsidR="00D247FB" w:rsidRDefault="00000000">
            <w:pPr>
              <w:spacing w:before="60" w:after="60" w:line="259" w:lineRule="auto"/>
            </w:pPr>
            <w:r>
              <w:rPr>
                <w:sz w:val="18"/>
              </w:rPr>
              <w:t>0,321</w:t>
            </w:r>
          </w:p>
        </w:tc>
        <w:tc>
          <w:tcPr>
            <w:tcW w:w="2521" w:type="dxa"/>
          </w:tcPr>
          <w:p w14:paraId="141710D1" w14:textId="77777777" w:rsidR="00D247FB" w:rsidRDefault="00000000">
            <w:pPr>
              <w:spacing w:before="60" w:after="60" w:line="259" w:lineRule="auto"/>
            </w:pPr>
            <w:r>
              <w:rPr>
                <w:sz w:val="18"/>
              </w:rPr>
              <w:t>116</w:t>
            </w:r>
          </w:p>
        </w:tc>
      </w:tr>
      <w:tr w:rsidR="00D247FB" w14:paraId="2B53008E" w14:textId="77777777">
        <w:trPr>
          <w:cantSplit/>
        </w:trPr>
        <w:tc>
          <w:tcPr>
            <w:tcW w:w="2521" w:type="dxa"/>
            <w:shd w:val="clear" w:color="auto" w:fill="F4F4F4"/>
          </w:tcPr>
          <w:p w14:paraId="4019DE36" w14:textId="77777777" w:rsidR="00D247FB" w:rsidRDefault="00000000">
            <w:pPr>
              <w:spacing w:before="60" w:after="60" w:line="259" w:lineRule="auto"/>
            </w:pPr>
            <w:r>
              <w:rPr>
                <w:sz w:val="18"/>
              </w:rPr>
              <w:t>Maïs - Helminthosporiose</w:t>
            </w:r>
          </w:p>
        </w:tc>
        <w:tc>
          <w:tcPr>
            <w:tcW w:w="2521" w:type="dxa"/>
            <w:shd w:val="clear" w:color="auto" w:fill="F4F4F4"/>
          </w:tcPr>
          <w:p w14:paraId="3B6E8E77" w14:textId="77777777" w:rsidR="00D247FB" w:rsidRDefault="00000000">
            <w:pPr>
              <w:spacing w:before="60" w:after="60" w:line="259" w:lineRule="auto"/>
            </w:pPr>
            <w:r>
              <w:rPr>
                <w:sz w:val="18"/>
              </w:rPr>
              <w:t>0,899</w:t>
            </w:r>
          </w:p>
        </w:tc>
        <w:tc>
          <w:tcPr>
            <w:tcW w:w="2521" w:type="dxa"/>
            <w:shd w:val="clear" w:color="auto" w:fill="F4F4F4"/>
          </w:tcPr>
          <w:p w14:paraId="1B5C44B3" w14:textId="77777777" w:rsidR="00D247FB" w:rsidRDefault="00000000">
            <w:pPr>
              <w:spacing w:before="60" w:after="60" w:line="259" w:lineRule="auto"/>
            </w:pPr>
            <w:r>
              <w:rPr>
                <w:sz w:val="18"/>
              </w:rPr>
              <w:t>0,436</w:t>
            </w:r>
          </w:p>
        </w:tc>
        <w:tc>
          <w:tcPr>
            <w:tcW w:w="2521" w:type="dxa"/>
            <w:shd w:val="clear" w:color="auto" w:fill="F4F4F4"/>
          </w:tcPr>
          <w:p w14:paraId="3DC435DC" w14:textId="77777777" w:rsidR="00D247FB" w:rsidRDefault="00000000">
            <w:pPr>
              <w:spacing w:before="60" w:after="60" w:line="259" w:lineRule="auto"/>
            </w:pPr>
            <w:r>
              <w:rPr>
                <w:sz w:val="18"/>
              </w:rPr>
              <w:t>191</w:t>
            </w:r>
          </w:p>
        </w:tc>
      </w:tr>
      <w:tr w:rsidR="00D247FB" w14:paraId="05840545" w14:textId="77777777">
        <w:trPr>
          <w:cantSplit/>
        </w:trPr>
        <w:tc>
          <w:tcPr>
            <w:tcW w:w="2521" w:type="dxa"/>
          </w:tcPr>
          <w:p w14:paraId="2A4913F1" w14:textId="77777777" w:rsidR="00D247FB" w:rsidRDefault="00000000">
            <w:pPr>
              <w:spacing w:before="60" w:after="60" w:line="259" w:lineRule="auto"/>
            </w:pPr>
            <w:r>
              <w:rPr>
                <w:sz w:val="18"/>
              </w:rPr>
              <w:t>Maïs - Cercosporiose</w:t>
            </w:r>
          </w:p>
        </w:tc>
        <w:tc>
          <w:tcPr>
            <w:tcW w:w="2521" w:type="dxa"/>
          </w:tcPr>
          <w:p w14:paraId="508EBB8C" w14:textId="77777777" w:rsidR="00D247FB" w:rsidRDefault="00000000">
            <w:pPr>
              <w:spacing w:before="60" w:after="60" w:line="259" w:lineRule="auto"/>
            </w:pPr>
            <w:r>
              <w:rPr>
                <w:sz w:val="18"/>
              </w:rPr>
              <w:t>0,825</w:t>
            </w:r>
          </w:p>
        </w:tc>
        <w:tc>
          <w:tcPr>
            <w:tcW w:w="2521" w:type="dxa"/>
          </w:tcPr>
          <w:p w14:paraId="0EBDD024" w14:textId="77777777" w:rsidR="00D247FB" w:rsidRDefault="00000000">
            <w:pPr>
              <w:spacing w:before="60" w:after="60" w:line="259" w:lineRule="auto"/>
            </w:pPr>
            <w:r>
              <w:rPr>
                <w:sz w:val="18"/>
              </w:rPr>
              <w:t>0,344</w:t>
            </w:r>
          </w:p>
        </w:tc>
        <w:tc>
          <w:tcPr>
            <w:tcW w:w="2521" w:type="dxa"/>
          </w:tcPr>
          <w:p w14:paraId="22E6A63C" w14:textId="77777777" w:rsidR="00D247FB" w:rsidRDefault="00000000">
            <w:pPr>
              <w:spacing w:before="60" w:after="60" w:line="259" w:lineRule="auto"/>
            </w:pPr>
            <w:r>
              <w:rPr>
                <w:sz w:val="18"/>
              </w:rPr>
              <w:t>68</w:t>
            </w:r>
          </w:p>
        </w:tc>
      </w:tr>
      <w:tr w:rsidR="00D247FB" w14:paraId="4F8F9953" w14:textId="77777777">
        <w:trPr>
          <w:cantSplit/>
        </w:trPr>
        <w:tc>
          <w:tcPr>
            <w:tcW w:w="2521" w:type="dxa"/>
            <w:shd w:val="clear" w:color="auto" w:fill="F4F4F4"/>
          </w:tcPr>
          <w:p w14:paraId="34CAE7C2" w14:textId="77777777" w:rsidR="00D247FB" w:rsidRDefault="00000000">
            <w:pPr>
              <w:spacing w:before="60" w:after="60" w:line="259" w:lineRule="auto"/>
            </w:pPr>
            <w:r>
              <w:rPr>
                <w:sz w:val="18"/>
              </w:rPr>
              <w:t>Poivron - Sain</w:t>
            </w:r>
          </w:p>
        </w:tc>
        <w:tc>
          <w:tcPr>
            <w:tcW w:w="2521" w:type="dxa"/>
            <w:shd w:val="clear" w:color="auto" w:fill="F4F4F4"/>
          </w:tcPr>
          <w:p w14:paraId="6729C016" w14:textId="77777777" w:rsidR="00D247FB" w:rsidRDefault="00000000">
            <w:pPr>
              <w:spacing w:before="60" w:after="60" w:line="259" w:lineRule="auto"/>
            </w:pPr>
            <w:r>
              <w:rPr>
                <w:sz w:val="18"/>
              </w:rPr>
              <w:t>0,989</w:t>
            </w:r>
          </w:p>
        </w:tc>
        <w:tc>
          <w:tcPr>
            <w:tcW w:w="2521" w:type="dxa"/>
            <w:shd w:val="clear" w:color="auto" w:fill="F4F4F4"/>
          </w:tcPr>
          <w:p w14:paraId="47BAF830" w14:textId="77777777" w:rsidR="00D247FB" w:rsidRDefault="00000000">
            <w:pPr>
              <w:spacing w:before="60" w:after="60" w:line="259" w:lineRule="auto"/>
            </w:pPr>
            <w:r>
              <w:rPr>
                <w:sz w:val="18"/>
              </w:rPr>
              <w:t>0,231</w:t>
            </w:r>
          </w:p>
        </w:tc>
        <w:tc>
          <w:tcPr>
            <w:tcW w:w="2521" w:type="dxa"/>
            <w:shd w:val="clear" w:color="auto" w:fill="F4F4F4"/>
          </w:tcPr>
          <w:p w14:paraId="6AD02E5D" w14:textId="77777777" w:rsidR="00D247FB" w:rsidRDefault="00000000">
            <w:pPr>
              <w:spacing w:before="60" w:after="60" w:line="259" w:lineRule="auto"/>
            </w:pPr>
            <w:r>
              <w:rPr>
                <w:sz w:val="18"/>
              </w:rPr>
              <w:t>61</w:t>
            </w:r>
          </w:p>
        </w:tc>
      </w:tr>
      <w:tr w:rsidR="00D247FB" w14:paraId="53F3EFC7" w14:textId="77777777">
        <w:trPr>
          <w:cantSplit/>
        </w:trPr>
        <w:tc>
          <w:tcPr>
            <w:tcW w:w="2521" w:type="dxa"/>
          </w:tcPr>
          <w:p w14:paraId="52F9E296" w14:textId="77777777" w:rsidR="00D247FB" w:rsidRDefault="00000000">
            <w:pPr>
              <w:spacing w:before="60" w:after="60" w:line="259" w:lineRule="auto"/>
            </w:pPr>
            <w:r>
              <w:rPr>
                <w:sz w:val="18"/>
              </w:rPr>
              <w:t>Poivron - Tache bactérienne</w:t>
            </w:r>
          </w:p>
        </w:tc>
        <w:tc>
          <w:tcPr>
            <w:tcW w:w="2521" w:type="dxa"/>
          </w:tcPr>
          <w:p w14:paraId="577681BD" w14:textId="77777777" w:rsidR="00D247FB" w:rsidRDefault="00000000">
            <w:pPr>
              <w:spacing w:before="60" w:after="60" w:line="259" w:lineRule="auto"/>
            </w:pPr>
            <w:r>
              <w:rPr>
                <w:sz w:val="18"/>
              </w:rPr>
              <w:t>0,980</w:t>
            </w:r>
          </w:p>
        </w:tc>
        <w:tc>
          <w:tcPr>
            <w:tcW w:w="2521" w:type="dxa"/>
          </w:tcPr>
          <w:p w14:paraId="785C030D" w14:textId="77777777" w:rsidR="00D247FB" w:rsidRDefault="00000000">
            <w:pPr>
              <w:spacing w:before="60" w:after="60" w:line="259" w:lineRule="auto"/>
            </w:pPr>
            <w:r>
              <w:rPr>
                <w:sz w:val="18"/>
              </w:rPr>
              <w:t>0,311</w:t>
            </w:r>
          </w:p>
        </w:tc>
        <w:tc>
          <w:tcPr>
            <w:tcW w:w="2521" w:type="dxa"/>
          </w:tcPr>
          <w:p w14:paraId="7CEE104A" w14:textId="77777777" w:rsidR="00D247FB" w:rsidRDefault="00000000">
            <w:pPr>
              <w:spacing w:before="60" w:after="60" w:line="259" w:lineRule="auto"/>
            </w:pPr>
            <w:r>
              <w:rPr>
                <w:sz w:val="18"/>
              </w:rPr>
              <w:t>71</w:t>
            </w:r>
          </w:p>
        </w:tc>
      </w:tr>
    </w:tbl>
    <w:p w14:paraId="504279BD" w14:textId="77777777" w:rsidR="00D247FB" w:rsidRPr="001B2625" w:rsidRDefault="00000000">
      <w:pPr>
        <w:spacing w:before="60" w:after="160"/>
        <w:rPr>
          <w:lang w:val="fr-FR"/>
        </w:rPr>
      </w:pPr>
      <w:r w:rsidRPr="001B2625">
        <w:rPr>
          <w:b/>
          <w:color w:val="000000"/>
          <w:sz w:val="18"/>
          <w:lang w:val="fr-FR"/>
        </w:rPr>
        <w:t xml:space="preserve">Tableau 12. </w:t>
      </w:r>
      <w:r w:rsidRPr="001B2625">
        <w:rPr>
          <w:i/>
          <w:color w:val="595959"/>
          <w:sz w:val="18"/>
          <w:lang w:val="fr-FR"/>
        </w:rPr>
        <w:t>Effondrement du F1 classe par classe, modèle v1.</w:t>
      </w:r>
    </w:p>
    <w:p w14:paraId="21451656" w14:textId="77777777" w:rsidR="00D247FB" w:rsidRPr="001B2625" w:rsidRDefault="00000000">
      <w:pPr>
        <w:spacing w:before="40" w:after="100" w:line="252" w:lineRule="auto"/>
        <w:jc w:val="both"/>
        <w:rPr>
          <w:lang w:val="fr-FR"/>
        </w:rPr>
      </w:pPr>
      <w:r w:rsidRPr="001B2625">
        <w:rPr>
          <w:lang w:val="fr-FR"/>
        </w:rPr>
        <w:t xml:space="preserve">Deux lignes sont particulièrement parlantes. La tomate saine obtient un F1 de </w:t>
      </w:r>
      <w:r w:rsidRPr="001B2625">
        <w:rPr>
          <w:b/>
          <w:lang w:val="fr-FR"/>
        </w:rPr>
        <w:t>0,000</w:t>
      </w:r>
      <w:r w:rsidRPr="001B2625">
        <w:rPr>
          <w:lang w:val="fr-FR"/>
        </w:rPr>
        <w:t xml:space="preserve"> au champ, contre 0,986 en studio : sur les 63 photographies de feuilles de tomate saines prises au champ, le modèle n'en a pas identifié une seule correctement. La tache bactérienne de la tomate tombe à 0,044, ce qui revient au même constat.</w:t>
      </w:r>
    </w:p>
    <w:p w14:paraId="7276B070" w14:textId="77777777" w:rsidR="00D247FB" w:rsidRPr="001B2625" w:rsidRDefault="00000000">
      <w:pPr>
        <w:spacing w:before="40" w:after="100" w:line="252" w:lineRule="auto"/>
        <w:jc w:val="both"/>
        <w:rPr>
          <w:lang w:val="fr-FR"/>
        </w:rPr>
      </w:pPr>
      <w:r w:rsidRPr="001B2625">
        <w:rPr>
          <w:lang w:val="fr-FR"/>
        </w:rPr>
        <w:t>Ces deux classes ont un point commun. En studio, une feuille saine est un objet très reconnaissable : un limbe régulier, uniformément vert, détaché, sur fond gris. Au champ, une feuille saine ressemble à du feuillage, avec des reflets, des ombres portées, de la poussière et des morsures d'insectes qui ne sont pas des maladies. Le modèle n'a jamais appris à quoi ressemble une plante en bonne santé dans son milieu.</w:t>
      </w:r>
    </w:p>
    <w:p w14:paraId="4E5BB8AA" w14:textId="77777777" w:rsidR="00D247FB" w:rsidRPr="001B2625" w:rsidRDefault="00000000">
      <w:pPr>
        <w:spacing w:before="40" w:after="100" w:line="252" w:lineRule="auto"/>
        <w:jc w:val="both"/>
        <w:rPr>
          <w:lang w:val="fr-FR"/>
        </w:rPr>
      </w:pPr>
      <w:r w:rsidRPr="001B2625">
        <w:rPr>
          <w:lang w:val="fr-FR"/>
        </w:rPr>
        <w:t>Ce constat mène à une lecture plus dérangeante de l'excellent résultat du chapitre 5. Si le modèle reconnaissait la maladie, ses performances baisseraient au champ à mesure que la photographie devient difficile, mais elles baisseraient à peu près uniformément. Or l'effondrement est très inégal : certaines classes conservent près de la moitié de leur F1 quand d'autres tombent à zéro. Cette inégalité indique que le modèle ne s'appuyait pas sur les mêmes indices selon les classes. Pour les maladies produisant des lésions franches et contrastées, il avait bien appris quelque chose de la lésion, et il en retrouve une partie au champ. Pour les feuilles saines, il n'avait appris qu'un décor, et le décor a disparu.</w:t>
      </w:r>
    </w:p>
    <w:p w14:paraId="2FC834E4" w14:textId="77777777" w:rsidR="00D247FB" w:rsidRPr="001B2625" w:rsidRDefault="00000000">
      <w:pPr>
        <w:spacing w:before="40" w:after="100" w:line="252" w:lineRule="auto"/>
        <w:jc w:val="both"/>
        <w:rPr>
          <w:lang w:val="fr-FR"/>
        </w:rPr>
      </w:pPr>
      <w:r w:rsidRPr="001B2625">
        <w:rPr>
          <w:lang w:val="fr-FR"/>
        </w:rPr>
        <w:lastRenderedPageBreak/>
        <w:t>Autrement dit, les 96,64 pour cent du chapitre 5 ne mesuraient pas une seule chose. Ils agrégeaient des classes réellement apprises et des classes reconnues par leur contexte de prise de vue, sans qu'aucun chiffre de ce chapitre ne permette de séparer les deux. C'est le corpus de terrain qui rend cette séparation visible, et c'est la raison pour laquelle il ne pouvait pas être remplacé par des images de studio dégradées artificiellement : une image de studio floutée conserve son fond uni, donc conserve exactement l'indice que le modèle avait appris à tort.</w:t>
      </w:r>
    </w:p>
    <w:p w14:paraId="2EA1CE38" w14:textId="77777777" w:rsidR="00D247FB" w:rsidRPr="001B2625" w:rsidRDefault="00000000">
      <w:pPr>
        <w:pStyle w:val="Titre2"/>
        <w:spacing w:after="60" w:line="252" w:lineRule="auto"/>
        <w:rPr>
          <w:lang w:val="fr-FR"/>
        </w:rPr>
      </w:pPr>
      <w:bookmarkStart w:id="33" w:name="_Toc238936170"/>
      <w:r w:rsidRPr="001B2625">
        <w:rPr>
          <w:rFonts w:ascii="Calibri" w:hAnsi="Calibri"/>
          <w:sz w:val="25"/>
          <w:lang w:val="fr-FR"/>
        </w:rPr>
        <w:t>Le point le plus grave : la confiance</w:t>
      </w:r>
      <w:bookmarkEnd w:id="33"/>
    </w:p>
    <w:p w14:paraId="10710773" w14:textId="77777777" w:rsidR="00D247FB" w:rsidRPr="001B2625" w:rsidRDefault="00000000">
      <w:pPr>
        <w:spacing w:before="40" w:after="100" w:line="252" w:lineRule="auto"/>
        <w:jc w:val="both"/>
        <w:rPr>
          <w:lang w:val="fr-FR"/>
        </w:rPr>
      </w:pPr>
      <w:r w:rsidRPr="001B2625">
        <w:rPr>
          <w:lang w:val="fr-FR"/>
        </w:rPr>
        <w:t>L'effondrement de l'exactitude n'est pas, en soi, le résultat le plus préoccupant. Un outil qui se trompe souvent mais qui le signale reste utilisable. Le problème est ailleurs.</w:t>
      </w:r>
    </w:p>
    <w:p w14:paraId="5B3776BB" w14:textId="77777777" w:rsidR="00D247FB" w:rsidRPr="001B2625" w:rsidRDefault="00000000">
      <w:pPr>
        <w:keepLines/>
        <w:pBdr>
          <w:top w:val="single" w:sz="6" w:space="8" w:color="808080"/>
          <w:left w:val="single" w:sz="6" w:space="8" w:color="808080"/>
          <w:bottom w:val="single" w:sz="6" w:space="8" w:color="808080"/>
          <w:right w:val="single" w:sz="6" w:space="8" w:color="808080"/>
        </w:pBdr>
        <w:shd w:val="clear" w:color="auto" w:fill="F2F2F2"/>
        <w:spacing w:before="200" w:line="264" w:lineRule="auto"/>
        <w:ind w:left="113" w:right="113"/>
        <w:jc w:val="both"/>
        <w:rPr>
          <w:lang w:val="fr-FR"/>
        </w:rPr>
      </w:pPr>
      <w:r w:rsidRPr="001B2625">
        <w:rPr>
          <w:b/>
          <w:color w:val="000000"/>
          <w:sz w:val="19"/>
          <w:lang w:val="fr-FR"/>
        </w:rPr>
        <w:t xml:space="preserve">ATTENTION   </w:t>
      </w:r>
      <w:r w:rsidRPr="001B2625">
        <w:rPr>
          <w:sz w:val="20"/>
          <w:lang w:val="fr-FR"/>
        </w:rPr>
        <w:t>Sur les images de terrain, la confiance moyenne du modèle v1 reste de 80,9 pour cent, alors que son exactitude est de 35,67 pour cent. Le modèle se trompe deux fois sur trois, et l'annonce avec le même aplomb que lorsqu'il a raison.</w:t>
      </w:r>
    </w:p>
    <w:p w14:paraId="79D2C75C" w14:textId="77777777" w:rsidR="00D247FB" w:rsidRPr="001B2625" w:rsidRDefault="00000000">
      <w:pPr>
        <w:spacing w:before="40" w:after="100" w:line="252" w:lineRule="auto"/>
        <w:jc w:val="both"/>
        <w:rPr>
          <w:lang w:val="fr-FR"/>
        </w:rPr>
      </w:pPr>
      <w:r w:rsidRPr="001B2625">
        <w:rPr>
          <w:lang w:val="fr-FR"/>
        </w:rPr>
        <w:t>C'est un défaut plus dangereux que l'erreur elle-même. Un agriculteur qui reçoit un diagnostic affiché à 80 pour cent de certitude n'a aucune raison de le mettre en doute. La mesure détaillée au chapitre 7 chiffre exactement le nombre de diagnostics faux annoncés sans le moindre avertissement : ils sont 403 sur 942.</w:t>
      </w:r>
    </w:p>
    <w:p w14:paraId="2637160D" w14:textId="77777777" w:rsidR="00D247FB" w:rsidRPr="001B2625" w:rsidRDefault="00000000">
      <w:pPr>
        <w:spacing w:before="40" w:after="100" w:line="252" w:lineRule="auto"/>
        <w:jc w:val="both"/>
        <w:rPr>
          <w:lang w:val="fr-FR"/>
        </w:rPr>
      </w:pPr>
      <w:r w:rsidRPr="001B2625">
        <w:rPr>
          <w:lang w:val="fr-FR"/>
        </w:rPr>
        <w:t>Cette surconfiance a une explication technique. Un réseau entraîné par entropie croisée sur des étiquettes franches est poussé à produire des probabilités proches de 1 pour la classe retenue. Rien dans cet entraînement ne lui apprend à réserver son jugement devant une image qui ne ressemble à rien de ce qu'il connaît. La version 2 corrige précisément ce point, et c'est l'objet du chapitre suivant.</w:t>
      </w:r>
    </w:p>
    <w:p w14:paraId="2A55AD7E" w14:textId="77777777" w:rsidR="00D247FB" w:rsidRDefault="00000000">
      <w:pPr>
        <w:keepNext/>
        <w:keepLines/>
        <w:spacing w:before="120" w:after="0"/>
        <w:jc w:val="center"/>
      </w:pPr>
      <w:r>
        <w:rPr>
          <w:noProof/>
        </w:rPr>
        <w:drawing>
          <wp:inline distT="0" distB="0" distL="0" distR="0" wp14:anchorId="644F91C2" wp14:editId="5B97B75C">
            <wp:extent cx="5220000" cy="4190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sse_confusion_v1.png"/>
                    <pic:cNvPicPr/>
                  </pic:nvPicPr>
                  <pic:blipFill>
                    <a:blip r:embed="rId14"/>
                    <a:stretch>
                      <a:fillRect/>
                    </a:stretch>
                  </pic:blipFill>
                  <pic:spPr>
                    <a:xfrm>
                      <a:off x="0" y="0"/>
                      <a:ext cx="5220000" cy="4190591"/>
                    </a:xfrm>
                    <a:prstGeom prst="rect">
                      <a:avLst/>
                    </a:prstGeom>
                  </pic:spPr>
                </pic:pic>
              </a:graphicData>
            </a:graphic>
          </wp:inline>
        </w:drawing>
      </w:r>
    </w:p>
    <w:p w14:paraId="33ED7A2A" w14:textId="77777777" w:rsidR="00D247FB" w:rsidRPr="001B2625" w:rsidRDefault="00000000">
      <w:pPr>
        <w:spacing w:before="60" w:after="160" w:line="252" w:lineRule="auto"/>
        <w:jc w:val="center"/>
        <w:rPr>
          <w:lang w:val="fr-FR"/>
        </w:rPr>
      </w:pPr>
      <w:r w:rsidRPr="001B2625">
        <w:rPr>
          <w:b/>
          <w:color w:val="000000"/>
          <w:sz w:val="18"/>
          <w:lang w:val="fr-FR"/>
        </w:rPr>
        <w:t xml:space="preserve">Figure 5. </w:t>
      </w:r>
      <w:r w:rsidRPr="001B2625">
        <w:rPr>
          <w:i/>
          <w:color w:val="595959"/>
          <w:sz w:val="18"/>
          <w:lang w:val="fr-FR"/>
        </w:rPr>
        <w:t>Matrice de confusion du modèle v1 sur les 942 images de terrain.</w:t>
      </w:r>
    </w:p>
    <w:p w14:paraId="38746A5C" w14:textId="77777777" w:rsidR="00D247FB" w:rsidRPr="001B2625" w:rsidRDefault="00000000">
      <w:pPr>
        <w:pStyle w:val="Titre2"/>
        <w:spacing w:after="60" w:line="252" w:lineRule="auto"/>
        <w:rPr>
          <w:lang w:val="fr-FR"/>
        </w:rPr>
      </w:pPr>
      <w:bookmarkStart w:id="34" w:name="_Toc238936171"/>
      <w:r w:rsidRPr="001B2625">
        <w:rPr>
          <w:rFonts w:ascii="Calibri" w:hAnsi="Calibri"/>
          <w:sz w:val="25"/>
          <w:lang w:val="fr-FR"/>
        </w:rPr>
        <w:lastRenderedPageBreak/>
        <w:t>Une précision sur les chiffres, et pourquoi elle compte</w:t>
      </w:r>
      <w:bookmarkEnd w:id="34"/>
    </w:p>
    <w:p w14:paraId="652121BD" w14:textId="77777777" w:rsidR="00D247FB" w:rsidRPr="001B2625" w:rsidRDefault="00000000">
      <w:pPr>
        <w:spacing w:before="40" w:after="100" w:line="252" w:lineRule="auto"/>
        <w:jc w:val="both"/>
        <w:rPr>
          <w:lang w:val="fr-FR"/>
        </w:rPr>
      </w:pPr>
      <w:r w:rsidRPr="001B2625">
        <w:rPr>
          <w:lang w:val="fr-FR"/>
        </w:rPr>
        <w:t>Le notebook d'entraînement annonce 36,27 pour cent d'exactitude au champ pour cette même version, là où le service en mesure 35,67. L'écart de six dixièmes de point n'est pas une erreur de l'un ou de l'autre : les deux chaînes ne redimensionnent pas les images de la même façon. Le notebook utilise la fonction de redimensionnement de TensorFlow, le service utilise la bibliothèque Pillow, et les deux méthodes ne produisent pas exactement la même image de 224 pixels de côté.</w:t>
      </w:r>
    </w:p>
    <w:p w14:paraId="43183317" w14:textId="77777777" w:rsidR="00D247FB" w:rsidRPr="001B2625" w:rsidRDefault="00000000">
      <w:pPr>
        <w:spacing w:before="40" w:after="100" w:line="252" w:lineRule="auto"/>
        <w:jc w:val="both"/>
        <w:rPr>
          <w:lang w:val="fr-FR"/>
        </w:rPr>
      </w:pPr>
      <w:r w:rsidRPr="001B2625">
        <w:rPr>
          <w:lang w:val="fr-FR"/>
        </w:rPr>
        <w:t>L'écart moyen entre les deux versions d'une même image atteint 3,65 niveaux sur 255 pour les images de terrain, contre 1,61 niveau seulement pour les images de studio. Cela suffit à faire basculer la décision sur cinq ou six photographies de terrain sur 942, et explique aussi pourquoi les chiffres de studio, eux, concordent au centième près entre les deux chaînes.</w:t>
      </w:r>
    </w:p>
    <w:p w14:paraId="126CD49F" w14:textId="77777777" w:rsidR="00D247FB" w:rsidRPr="001B2625" w:rsidRDefault="00000000">
      <w:pPr>
        <w:spacing w:before="40" w:after="100" w:line="252" w:lineRule="auto"/>
        <w:jc w:val="both"/>
        <w:rPr>
          <w:lang w:val="fr-FR"/>
        </w:rPr>
      </w:pPr>
      <w:r w:rsidRPr="001B2625">
        <w:rPr>
          <w:lang w:val="fr-FR"/>
        </w:rPr>
        <w:t>La règle retenue pour tout le rapport découle de cette observation. Les chiffres du service sont ceux qui décrivent l'expérience réelle d'un utilisateur, et ce sont eux qui sont cités dès qu'il s'agit de dire ce que vaut la plateforme. Les chiffres du notebook restent la référence pour comparer les deux versions entre elles, puisqu'elles y passent toutes deux par la chaîne de mesure identique.</w:t>
      </w:r>
    </w:p>
    <w:p w14:paraId="74259460" w14:textId="77777777" w:rsidR="00D247FB" w:rsidRPr="001B2625" w:rsidRDefault="00000000">
      <w:pPr>
        <w:pStyle w:val="Titre2"/>
        <w:spacing w:after="60" w:line="252" w:lineRule="auto"/>
        <w:rPr>
          <w:lang w:val="fr-FR"/>
        </w:rPr>
      </w:pPr>
      <w:bookmarkStart w:id="35" w:name="_Toc238936172"/>
      <w:r w:rsidRPr="001B2625">
        <w:rPr>
          <w:rFonts w:ascii="Calibri" w:hAnsi="Calibri"/>
          <w:sz w:val="25"/>
          <w:lang w:val="fr-FR"/>
        </w:rPr>
        <w:t>Ce que ce chapitre établit</w:t>
      </w:r>
      <w:bookmarkEnd w:id="35"/>
    </w:p>
    <w:p w14:paraId="60BA250D" w14:textId="77777777" w:rsidR="00D247FB" w:rsidRPr="001B2625" w:rsidRDefault="00000000">
      <w:pPr>
        <w:keepLines/>
        <w:pBdr>
          <w:top w:val="single" w:sz="6" w:space="8" w:color="808080"/>
          <w:left w:val="single" w:sz="6" w:space="8" w:color="808080"/>
          <w:bottom w:val="single" w:sz="6" w:space="8" w:color="808080"/>
          <w:right w:val="single" w:sz="6" w:space="8" w:color="808080"/>
        </w:pBdr>
        <w:shd w:val="clear" w:color="auto" w:fill="F2F2F2"/>
        <w:spacing w:before="200" w:line="264" w:lineRule="auto"/>
        <w:ind w:left="113" w:right="113"/>
        <w:jc w:val="both"/>
        <w:rPr>
          <w:lang w:val="fr-FR"/>
        </w:rPr>
      </w:pPr>
      <w:r w:rsidRPr="001B2625">
        <w:rPr>
          <w:b/>
          <w:color w:val="000000"/>
          <w:sz w:val="19"/>
          <w:lang w:val="fr-FR"/>
        </w:rPr>
        <w:t xml:space="preserve">À RETENIR   </w:t>
      </w:r>
      <w:r w:rsidRPr="001B2625">
        <w:rPr>
          <w:sz w:val="20"/>
          <w:lang w:val="fr-FR"/>
        </w:rPr>
        <w:t>Un modèle entraîné sur un corpus de laboratoire apprend une part des conditions de prise de vue en même temps que la maladie. Mesurer sa performance sur le jeu de test issu du même corpus ne détecte pas ce défaut, puisque ce jeu partage les mêmes conditions. Seule une source de données indépendante le révèle.</w:t>
      </w:r>
    </w:p>
    <w:p w14:paraId="602C5F6D" w14:textId="77777777" w:rsidR="00D247FB" w:rsidRPr="001B2625" w:rsidRDefault="00000000">
      <w:pPr>
        <w:spacing w:before="40" w:after="100" w:line="252" w:lineRule="auto"/>
        <w:jc w:val="both"/>
        <w:rPr>
          <w:lang w:val="fr-FR"/>
        </w:rPr>
      </w:pPr>
      <w:r w:rsidRPr="001B2625">
        <w:rPr>
          <w:lang w:val="fr-FR"/>
        </w:rPr>
        <w:t>Ce constat n'est pas un échec du projet, c'est son principal apport. Une plateforme livrée sur la foi des 96,64 pour cent de studio aurait produit des diagnostics faux avec assurance, en situation réelle, sans que personne ne dispose du moyen de s'en rendre compte. La chute est désagréable à lire dans un rapport, mais elle est mesurée, et une faiblesse mesurée peut être corrigée, ou à défaut signalée à l'utilisateur.</w:t>
      </w:r>
    </w:p>
    <w:p w14:paraId="2155D488" w14:textId="77777777" w:rsidR="00D247FB" w:rsidRPr="001B2625" w:rsidRDefault="00000000">
      <w:pPr>
        <w:spacing w:before="40" w:after="100" w:line="252" w:lineRule="auto"/>
        <w:jc w:val="both"/>
        <w:rPr>
          <w:lang w:val="fr-FR"/>
        </w:rPr>
      </w:pPr>
      <w:r w:rsidRPr="001B2625">
        <w:rPr>
          <w:lang w:val="fr-FR"/>
        </w:rPr>
        <w:t>Les deux chapitres suivants font l'un et l'autre : le chapitre 7 corrige ce qui peut l'être, le chapitre 8 vérifie sur quels indices le modèle s'appuie réellement.</w:t>
      </w:r>
    </w:p>
    <w:p w14:paraId="74C72983" w14:textId="77777777" w:rsidR="00D247FB" w:rsidRPr="001B2625" w:rsidRDefault="00000000">
      <w:pPr>
        <w:rPr>
          <w:lang w:val="fr-FR"/>
        </w:rPr>
      </w:pPr>
      <w:r w:rsidRPr="001B2625">
        <w:rPr>
          <w:lang w:val="fr-FR"/>
        </w:rPr>
        <w:br w:type="page"/>
      </w:r>
    </w:p>
    <w:p w14:paraId="17908B11" w14:textId="77777777" w:rsidR="00D247FB" w:rsidRPr="001B2625" w:rsidRDefault="00000000">
      <w:pPr>
        <w:keepNext/>
        <w:keepLines/>
        <w:spacing w:after="40"/>
        <w:rPr>
          <w:lang w:val="fr-FR"/>
        </w:rPr>
      </w:pPr>
      <w:r w:rsidRPr="001B2625">
        <w:rPr>
          <w:b/>
          <w:color w:val="595959"/>
          <w:sz w:val="19"/>
          <w:lang w:val="fr-FR"/>
        </w:rPr>
        <w:lastRenderedPageBreak/>
        <w:t>CHAPITRE 7</w:t>
      </w:r>
    </w:p>
    <w:p w14:paraId="1F33C40C" w14:textId="77777777" w:rsidR="00D247FB" w:rsidRPr="001B2625" w:rsidRDefault="00000000">
      <w:pPr>
        <w:pStyle w:val="Titre1"/>
        <w:spacing w:before="0" w:after="80" w:line="252" w:lineRule="auto"/>
        <w:rPr>
          <w:lang w:val="fr-FR"/>
        </w:rPr>
      </w:pPr>
      <w:bookmarkStart w:id="36" w:name="_Toc238936173"/>
      <w:r w:rsidRPr="001B2625">
        <w:rPr>
          <w:rFonts w:ascii="Calibri" w:hAnsi="Calibri"/>
          <w:sz w:val="34"/>
          <w:lang w:val="fr-FR"/>
        </w:rPr>
        <w:t>La version 2 : apprendre à douter</w:t>
      </w:r>
      <w:bookmarkEnd w:id="36"/>
    </w:p>
    <w:p w14:paraId="1FF4D508" w14:textId="77777777" w:rsidR="00D247FB" w:rsidRPr="001B2625" w:rsidRDefault="00D247FB">
      <w:pPr>
        <w:keepNext/>
        <w:keepLines/>
        <w:pBdr>
          <w:bottom w:val="single" w:sz="8" w:space="1" w:color="808080"/>
        </w:pBdr>
        <w:spacing w:after="240"/>
        <w:rPr>
          <w:lang w:val="fr-FR"/>
        </w:rPr>
      </w:pPr>
    </w:p>
    <w:p w14:paraId="0E9D5120" w14:textId="77777777" w:rsidR="00D247FB" w:rsidRPr="001B2625" w:rsidRDefault="00000000">
      <w:pPr>
        <w:spacing w:before="40" w:after="100" w:line="252" w:lineRule="auto"/>
        <w:jc w:val="both"/>
        <w:rPr>
          <w:lang w:val="fr-FR"/>
        </w:rPr>
      </w:pPr>
      <w:r w:rsidRPr="001B2625">
        <w:rPr>
          <w:lang w:val="fr-FR"/>
        </w:rPr>
        <w:t>Le chapitre précédent laisse le projet devant un choix. La chute de performance au champ tient à la nature du corpus d'entraînement, et aucun réglage ne la fera disparaître. Restait à savoir ce qu'il était possible de récupérer, et surtout ce qu'il fallait viser.</w:t>
      </w:r>
    </w:p>
    <w:p w14:paraId="443DFB76" w14:textId="77777777" w:rsidR="00D247FB" w:rsidRPr="001B2625" w:rsidRDefault="00000000">
      <w:pPr>
        <w:spacing w:before="40" w:after="100" w:line="252" w:lineRule="auto"/>
        <w:jc w:val="both"/>
        <w:rPr>
          <w:lang w:val="fr-FR"/>
        </w:rPr>
      </w:pPr>
      <w:r w:rsidRPr="001B2625">
        <w:rPr>
          <w:lang w:val="fr-FR"/>
        </w:rPr>
        <w:t xml:space="preserve">La décision prise a orienté tout le reste : plutôt que de chercher quelques points d'exactitude supplémentaires, la version 2 a été construite pour </w:t>
      </w:r>
      <w:r w:rsidRPr="001B2625">
        <w:rPr>
          <w:b/>
          <w:lang w:val="fr-FR"/>
        </w:rPr>
        <w:t>cesser de se tromper avec assurance</w:t>
      </w:r>
      <w:r w:rsidRPr="001B2625">
        <w:rPr>
          <w:lang w:val="fr-FR"/>
        </w:rPr>
        <w:t>. Pour un outil d'aide à la décision agricole, un modèle qui sait douter vaut mieux qu'un modèle qui a un peu plus souvent raison.</w:t>
      </w:r>
    </w:p>
    <w:p w14:paraId="18E4B89C" w14:textId="77777777" w:rsidR="00D247FB" w:rsidRPr="001B2625" w:rsidRDefault="00000000">
      <w:pPr>
        <w:pStyle w:val="Titre2"/>
        <w:spacing w:after="60" w:line="252" w:lineRule="auto"/>
        <w:rPr>
          <w:lang w:val="fr-FR"/>
        </w:rPr>
      </w:pPr>
      <w:bookmarkStart w:id="37" w:name="_Toc238936174"/>
      <w:r w:rsidRPr="001B2625">
        <w:rPr>
          <w:rFonts w:ascii="Calibri" w:hAnsi="Calibri"/>
          <w:sz w:val="25"/>
          <w:lang w:val="fr-FR"/>
        </w:rPr>
        <w:t>Ce qui a changé</w:t>
      </w:r>
      <w:bookmarkEnd w:id="37"/>
    </w:p>
    <w:p w14:paraId="198AEAE0" w14:textId="77777777" w:rsidR="00D247FB" w:rsidRPr="001B2625" w:rsidRDefault="00000000">
      <w:pPr>
        <w:spacing w:before="40" w:after="100" w:line="252" w:lineRule="auto"/>
        <w:jc w:val="both"/>
        <w:rPr>
          <w:lang w:val="fr-FR"/>
        </w:rPr>
      </w:pPr>
      <w:r w:rsidRPr="001B2625">
        <w:rPr>
          <w:lang w:val="fr-FR"/>
        </w:rPr>
        <w:t xml:space="preserve">La version 2, </w:t>
      </w:r>
      <w:r w:rsidRPr="001B2625">
        <w:rPr>
          <w:rFonts w:ascii="Consolas" w:hAnsi="Consolas"/>
          <w:sz w:val="20"/>
          <w:lang w:val="fr-FR"/>
        </w:rPr>
        <w:t>mobilenetv2-v2.0</w:t>
      </w:r>
      <w:r w:rsidRPr="001B2625">
        <w:rPr>
          <w:lang w:val="fr-FR"/>
        </w:rPr>
        <w:t>, a été entraînée après les mesures du chapitre 6. Cinq modifications la séparent de la précédente.</w:t>
      </w:r>
    </w:p>
    <w:p w14:paraId="016161AE" w14:textId="77777777" w:rsidR="00D247FB" w:rsidRPr="001B2625" w:rsidRDefault="00000000">
      <w:pPr>
        <w:spacing w:before="40" w:after="80" w:line="264" w:lineRule="auto"/>
        <w:ind w:left="510" w:hanging="510"/>
        <w:jc w:val="both"/>
        <w:rPr>
          <w:lang w:val="fr-FR"/>
        </w:rPr>
      </w:pPr>
      <w:r w:rsidRPr="001B2625">
        <w:rPr>
          <w:b/>
          <w:lang w:val="fr-FR"/>
        </w:rPr>
        <w:t>1.</w:t>
      </w:r>
      <w:r w:rsidRPr="001B2625">
        <w:rPr>
          <w:b/>
          <w:lang w:val="fr-FR"/>
        </w:rPr>
        <w:tab/>
        <w:t>Ajout d'images de terrain à l'entraînement.</w:t>
      </w:r>
      <w:r w:rsidRPr="001B2625">
        <w:rPr>
          <w:lang w:val="fr-FR"/>
        </w:rPr>
        <w:t xml:space="preserve"> Le corpus PlantWild apporte 1 765 photographies prises en conditions réelles, aux côtés des 9 597 images de PlantVillage. Le modèle voit désormais des feuilles dans leur milieu, et non seulement sur fond uni.</w:t>
      </w:r>
    </w:p>
    <w:p w14:paraId="0FECFC92" w14:textId="77777777" w:rsidR="00D247FB" w:rsidRPr="001B2625" w:rsidRDefault="00000000">
      <w:pPr>
        <w:spacing w:before="40" w:after="80" w:line="264" w:lineRule="auto"/>
        <w:ind w:left="510" w:hanging="510"/>
        <w:jc w:val="both"/>
        <w:rPr>
          <w:lang w:val="fr-FR"/>
        </w:rPr>
      </w:pPr>
      <w:r w:rsidRPr="001B2625">
        <w:rPr>
          <w:b/>
          <w:lang w:val="fr-FR"/>
        </w:rPr>
        <w:t>2.</w:t>
      </w:r>
      <w:r w:rsidRPr="001B2625">
        <w:rPr>
          <w:b/>
          <w:lang w:val="fr-FR"/>
        </w:rPr>
        <w:tab/>
        <w:t>Augmentation de données étendue.</w:t>
      </w:r>
      <w:r w:rsidRPr="001B2625">
        <w:rPr>
          <w:lang w:val="fr-FR"/>
        </w:rPr>
        <w:t xml:space="preserve"> Aux transformations géométriques usuelles s'ajoutent des variations de teinte et de saturation, des occlusions partielles, du flou et des translations. L'objectif est de rendre le modèle indifférent aux conditions de prise de vue plutôt qu'à la seule orientation de la feuille.</w:t>
      </w:r>
    </w:p>
    <w:p w14:paraId="11A234E6" w14:textId="77777777" w:rsidR="00D247FB" w:rsidRPr="001B2625" w:rsidRDefault="00000000">
      <w:pPr>
        <w:spacing w:before="40" w:after="80" w:line="264" w:lineRule="auto"/>
        <w:ind w:left="510" w:hanging="510"/>
        <w:jc w:val="both"/>
        <w:rPr>
          <w:lang w:val="fr-FR"/>
        </w:rPr>
      </w:pPr>
      <w:r w:rsidRPr="001B2625">
        <w:rPr>
          <w:b/>
          <w:lang w:val="fr-FR"/>
        </w:rPr>
        <w:t>3.</w:t>
      </w:r>
      <w:r w:rsidRPr="001B2625">
        <w:rPr>
          <w:b/>
          <w:lang w:val="fr-FR"/>
        </w:rPr>
        <w:tab/>
        <w:t>Affinage plus profond.</w:t>
      </w:r>
      <w:r w:rsidRPr="001B2625">
        <w:rPr>
          <w:lang w:val="fr-FR"/>
        </w:rPr>
        <w:t xml:space="preserve"> Quatre-vingts couches sur les 154 de MobileNetV2 sont dégelées, contre quarante pour la version 1. Le modèle peut donc réviser des représentations plus générales, et pas seulement les dernières couches spécialisées.</w:t>
      </w:r>
    </w:p>
    <w:p w14:paraId="16D421F4" w14:textId="77777777" w:rsidR="00D247FB" w:rsidRPr="001B2625" w:rsidRDefault="00000000">
      <w:pPr>
        <w:spacing w:before="40" w:after="80" w:line="264" w:lineRule="auto"/>
        <w:ind w:left="510" w:hanging="510"/>
        <w:jc w:val="both"/>
        <w:rPr>
          <w:lang w:val="fr-FR"/>
        </w:rPr>
      </w:pPr>
      <w:r w:rsidRPr="001B2625">
        <w:rPr>
          <w:b/>
          <w:lang w:val="fr-FR"/>
        </w:rPr>
        <w:t>4.</w:t>
      </w:r>
      <w:r w:rsidRPr="001B2625">
        <w:rPr>
          <w:b/>
          <w:lang w:val="fr-FR"/>
        </w:rPr>
        <w:tab/>
        <w:t>Lissage des étiquettes à 0,1.</w:t>
      </w:r>
      <w:r w:rsidRPr="001B2625">
        <w:rPr>
          <w:lang w:val="fr-FR"/>
        </w:rPr>
        <w:t xml:space="preserve"> C'est la correction visant directement la surconfiance. Plutôt que d'apprendre au modèle qu'une image est une septoriose à 100 pour cent, on lui apprend qu'elle l'est à 90 pour cent, le reste étant réparti sur les autres classes. Le modèle est ainsi dissuadé de produire des certitudes absolues.</w:t>
      </w:r>
    </w:p>
    <w:p w14:paraId="632746EC" w14:textId="77777777" w:rsidR="00D247FB" w:rsidRPr="001B2625" w:rsidRDefault="00000000">
      <w:pPr>
        <w:spacing w:before="40" w:after="80" w:line="264" w:lineRule="auto"/>
        <w:ind w:left="510" w:hanging="510"/>
        <w:jc w:val="both"/>
        <w:rPr>
          <w:lang w:val="fr-FR"/>
        </w:rPr>
      </w:pPr>
      <w:r w:rsidRPr="001B2625">
        <w:rPr>
          <w:b/>
          <w:lang w:val="fr-FR"/>
        </w:rPr>
        <w:t>5.</w:t>
      </w:r>
      <w:r w:rsidRPr="001B2625">
        <w:rPr>
          <w:b/>
          <w:lang w:val="fr-FR"/>
        </w:rPr>
        <w:tab/>
        <w:t>Mélange d'images et double agrégation.</w:t>
      </w:r>
      <w:r w:rsidRPr="001B2625">
        <w:rPr>
          <w:lang w:val="fr-FR"/>
        </w:rPr>
        <w:t xml:space="preserve"> La technique du mélange d'images, qui combine deux images et leurs étiquettes, complète le dispositif. La couche d'agrégation finale combine désormais moyenne et maximum, au lieu de la seule moyenne.</w:t>
      </w:r>
    </w:p>
    <w:p w14:paraId="74D8B38B" w14:textId="77777777" w:rsidR="00D247FB" w:rsidRPr="001B2625" w:rsidRDefault="00000000">
      <w:pPr>
        <w:pStyle w:val="Titre2"/>
        <w:spacing w:after="60" w:line="252" w:lineRule="auto"/>
        <w:rPr>
          <w:lang w:val="fr-FR"/>
        </w:rPr>
      </w:pPr>
      <w:bookmarkStart w:id="38" w:name="_Toc238936175"/>
      <w:r w:rsidRPr="001B2625">
        <w:rPr>
          <w:rFonts w:ascii="Calibri" w:hAnsi="Calibri"/>
          <w:sz w:val="25"/>
          <w:lang w:val="fr-FR"/>
        </w:rPr>
        <w:t>Ce que cela coûte en studio</w:t>
      </w:r>
      <w:bookmarkEnd w:id="38"/>
    </w:p>
    <w:p w14:paraId="386CE1EB" w14:textId="77777777" w:rsidR="00D247FB" w:rsidRPr="001B2625" w:rsidRDefault="00000000">
      <w:pPr>
        <w:spacing w:before="40" w:after="100" w:line="252" w:lineRule="auto"/>
        <w:jc w:val="both"/>
        <w:rPr>
          <w:lang w:val="fr-FR"/>
        </w:rPr>
      </w:pPr>
      <w:r w:rsidRPr="001B2625">
        <w:rPr>
          <w:lang w:val="fr-FR"/>
        </w:rPr>
        <w:t>Le premier effet de ces changements est une baisse en conditions de studio, et il faut la présenter avant les gains.</w:t>
      </w:r>
    </w:p>
    <w:tbl>
      <w:tblPr>
        <w:tblStyle w:val="Grilledutableau"/>
        <w:tblW w:w="0" w:type="auto"/>
        <w:tblLook w:val="04A0" w:firstRow="1" w:lastRow="0" w:firstColumn="1" w:lastColumn="0" w:noHBand="0" w:noVBand="1"/>
      </w:tblPr>
      <w:tblGrid>
        <w:gridCol w:w="3362"/>
        <w:gridCol w:w="3362"/>
        <w:gridCol w:w="3362"/>
      </w:tblGrid>
      <w:tr w:rsidR="00D247FB" w14:paraId="423724DE" w14:textId="77777777">
        <w:trPr>
          <w:cantSplit/>
          <w:tblHeader/>
        </w:trPr>
        <w:tc>
          <w:tcPr>
            <w:tcW w:w="3362" w:type="dxa"/>
            <w:shd w:val="clear" w:color="auto" w:fill="D9D9D9"/>
          </w:tcPr>
          <w:p w14:paraId="4423C91D" w14:textId="77777777" w:rsidR="00D247FB" w:rsidRDefault="00000000">
            <w:pPr>
              <w:keepNext/>
              <w:keepLines/>
              <w:spacing w:before="60" w:after="60"/>
            </w:pPr>
            <w:r>
              <w:rPr>
                <w:b/>
                <w:color w:val="000000"/>
                <w:sz w:val="18"/>
              </w:rPr>
              <w:t>Mesure</w:t>
            </w:r>
          </w:p>
        </w:tc>
        <w:tc>
          <w:tcPr>
            <w:tcW w:w="3362" w:type="dxa"/>
            <w:shd w:val="clear" w:color="auto" w:fill="D9D9D9"/>
          </w:tcPr>
          <w:p w14:paraId="2BE74816" w14:textId="77777777" w:rsidR="00D247FB" w:rsidRDefault="00000000">
            <w:pPr>
              <w:keepNext/>
              <w:keepLines/>
              <w:spacing w:before="60" w:after="60"/>
            </w:pPr>
            <w:r>
              <w:rPr>
                <w:b/>
                <w:color w:val="000000"/>
                <w:sz w:val="18"/>
              </w:rPr>
              <w:t>v1</w:t>
            </w:r>
          </w:p>
        </w:tc>
        <w:tc>
          <w:tcPr>
            <w:tcW w:w="3362" w:type="dxa"/>
            <w:shd w:val="clear" w:color="auto" w:fill="D9D9D9"/>
          </w:tcPr>
          <w:p w14:paraId="62C532B5" w14:textId="77777777" w:rsidR="00D247FB" w:rsidRDefault="00000000">
            <w:pPr>
              <w:keepNext/>
              <w:keepLines/>
              <w:spacing w:before="60" w:after="60"/>
            </w:pPr>
            <w:r>
              <w:rPr>
                <w:b/>
                <w:color w:val="000000"/>
                <w:sz w:val="18"/>
              </w:rPr>
              <w:t>v2</w:t>
            </w:r>
          </w:p>
        </w:tc>
      </w:tr>
      <w:tr w:rsidR="00D247FB" w14:paraId="4E58D310" w14:textId="77777777">
        <w:trPr>
          <w:cantSplit/>
        </w:trPr>
        <w:tc>
          <w:tcPr>
            <w:tcW w:w="3362" w:type="dxa"/>
          </w:tcPr>
          <w:p w14:paraId="588E2DB1" w14:textId="77777777" w:rsidR="00D247FB" w:rsidRDefault="00000000">
            <w:pPr>
              <w:keepNext/>
              <w:keepLines/>
              <w:spacing w:before="60" w:after="60" w:line="259" w:lineRule="auto"/>
            </w:pPr>
            <w:r>
              <w:rPr>
                <w:sz w:val="18"/>
              </w:rPr>
              <w:t>Exactitude studio</w:t>
            </w:r>
          </w:p>
        </w:tc>
        <w:tc>
          <w:tcPr>
            <w:tcW w:w="3362" w:type="dxa"/>
          </w:tcPr>
          <w:p w14:paraId="617BBF5B" w14:textId="77777777" w:rsidR="00D247FB" w:rsidRDefault="00000000">
            <w:pPr>
              <w:keepNext/>
              <w:keepLines/>
              <w:spacing w:before="60" w:after="60" w:line="259" w:lineRule="auto"/>
            </w:pPr>
            <w:r>
              <w:rPr>
                <w:sz w:val="18"/>
              </w:rPr>
              <w:t>96,64 %</w:t>
            </w:r>
          </w:p>
        </w:tc>
        <w:tc>
          <w:tcPr>
            <w:tcW w:w="3362" w:type="dxa"/>
          </w:tcPr>
          <w:p w14:paraId="63690104" w14:textId="77777777" w:rsidR="00D247FB" w:rsidRDefault="00000000">
            <w:pPr>
              <w:keepNext/>
              <w:keepLines/>
              <w:spacing w:before="60" w:after="60" w:line="259" w:lineRule="auto"/>
            </w:pPr>
            <w:r>
              <w:rPr>
                <w:sz w:val="18"/>
              </w:rPr>
              <w:t>94,36 %</w:t>
            </w:r>
          </w:p>
        </w:tc>
      </w:tr>
      <w:tr w:rsidR="00D247FB" w14:paraId="7EC3A994" w14:textId="77777777">
        <w:trPr>
          <w:cantSplit/>
        </w:trPr>
        <w:tc>
          <w:tcPr>
            <w:tcW w:w="3362" w:type="dxa"/>
            <w:shd w:val="clear" w:color="auto" w:fill="F4F4F4"/>
          </w:tcPr>
          <w:p w14:paraId="40A5FA22" w14:textId="77777777" w:rsidR="00D247FB" w:rsidRDefault="00000000">
            <w:pPr>
              <w:spacing w:before="60" w:after="60" w:line="259" w:lineRule="auto"/>
            </w:pPr>
            <w:r>
              <w:rPr>
                <w:sz w:val="18"/>
              </w:rPr>
              <w:t>F1 macro studio, 10 classes</w:t>
            </w:r>
          </w:p>
        </w:tc>
        <w:tc>
          <w:tcPr>
            <w:tcW w:w="3362" w:type="dxa"/>
            <w:shd w:val="clear" w:color="auto" w:fill="F4F4F4"/>
          </w:tcPr>
          <w:p w14:paraId="3A79C4B7" w14:textId="77777777" w:rsidR="00D247FB" w:rsidRDefault="00000000">
            <w:pPr>
              <w:spacing w:before="60" w:after="60" w:line="259" w:lineRule="auto"/>
            </w:pPr>
            <w:r>
              <w:rPr>
                <w:sz w:val="18"/>
              </w:rPr>
              <w:t>0,9566</w:t>
            </w:r>
          </w:p>
        </w:tc>
        <w:tc>
          <w:tcPr>
            <w:tcW w:w="3362" w:type="dxa"/>
            <w:shd w:val="clear" w:color="auto" w:fill="F4F4F4"/>
          </w:tcPr>
          <w:p w14:paraId="6C7C7C91" w14:textId="77777777" w:rsidR="00D247FB" w:rsidRDefault="00000000">
            <w:pPr>
              <w:spacing w:before="60" w:after="60" w:line="259" w:lineRule="auto"/>
            </w:pPr>
            <w:r>
              <w:rPr>
                <w:sz w:val="18"/>
              </w:rPr>
              <w:t>0,9373</w:t>
            </w:r>
          </w:p>
        </w:tc>
      </w:tr>
    </w:tbl>
    <w:p w14:paraId="334D89FA" w14:textId="77777777" w:rsidR="00D247FB" w:rsidRPr="001B2625" w:rsidRDefault="00000000">
      <w:pPr>
        <w:spacing w:before="60" w:after="160"/>
        <w:rPr>
          <w:lang w:val="fr-FR"/>
        </w:rPr>
      </w:pPr>
      <w:r w:rsidRPr="001B2625">
        <w:rPr>
          <w:b/>
          <w:color w:val="000000"/>
          <w:sz w:val="18"/>
          <w:lang w:val="fr-FR"/>
        </w:rPr>
        <w:t xml:space="preserve">Tableau 13. </w:t>
      </w:r>
      <w:r w:rsidRPr="001B2625">
        <w:rPr>
          <w:i/>
          <w:color w:val="595959"/>
          <w:sz w:val="18"/>
          <w:lang w:val="fr-FR"/>
        </w:rPr>
        <w:t>Coût de la version 2 sur le jeu de test PlantVillage.</w:t>
      </w:r>
    </w:p>
    <w:p w14:paraId="40B3155C" w14:textId="77777777" w:rsidR="00D247FB" w:rsidRPr="001B2625" w:rsidRDefault="00000000">
      <w:pPr>
        <w:spacing w:before="40" w:after="100" w:line="252" w:lineRule="auto"/>
        <w:jc w:val="both"/>
        <w:rPr>
          <w:lang w:val="fr-FR"/>
        </w:rPr>
      </w:pPr>
      <w:r w:rsidRPr="001B2625">
        <w:rPr>
          <w:lang w:val="fr-FR"/>
        </w:rPr>
        <w:t>Le modèle perd 2,28 points d'exactitude sur le corpus de laboratoire. Cette perte est attendue et acceptée : un modèle contraint de généraliser à des conditions plus variées exploite moins finement les régularités d'un studio. Elle serait inquiétante si elle n'était pas compensée ailleurs.</w:t>
      </w:r>
    </w:p>
    <w:p w14:paraId="31474696" w14:textId="77777777" w:rsidR="00D247FB" w:rsidRPr="001B2625" w:rsidRDefault="00000000">
      <w:pPr>
        <w:pStyle w:val="Titre2"/>
        <w:spacing w:after="60" w:line="252" w:lineRule="auto"/>
        <w:rPr>
          <w:lang w:val="fr-FR"/>
        </w:rPr>
      </w:pPr>
      <w:bookmarkStart w:id="39" w:name="_Toc238936176"/>
      <w:r w:rsidRPr="001B2625">
        <w:rPr>
          <w:rFonts w:ascii="Calibri" w:hAnsi="Calibri"/>
          <w:sz w:val="25"/>
          <w:lang w:val="fr-FR"/>
        </w:rPr>
        <w:lastRenderedPageBreak/>
        <w:t>Ce que cela rapporte au champ</w:t>
      </w:r>
      <w:bookmarkEnd w:id="39"/>
    </w:p>
    <w:p w14:paraId="166BAC01" w14:textId="77777777" w:rsidR="00D247FB" w:rsidRDefault="00000000">
      <w:pPr>
        <w:keepNext/>
        <w:keepLines/>
        <w:spacing w:before="120" w:after="0"/>
        <w:jc w:val="center"/>
      </w:pPr>
      <w:r>
        <w:rPr>
          <w:noProof/>
        </w:rPr>
        <w:drawing>
          <wp:inline distT="0" distB="0" distL="0" distR="0" wp14:anchorId="6662363C" wp14:editId="60C798A0">
            <wp:extent cx="5760000" cy="28447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ison_v1_v2_terrain.png"/>
                    <pic:cNvPicPr/>
                  </pic:nvPicPr>
                  <pic:blipFill>
                    <a:blip r:embed="rId15"/>
                    <a:stretch>
                      <a:fillRect/>
                    </a:stretch>
                  </pic:blipFill>
                  <pic:spPr>
                    <a:xfrm>
                      <a:off x="0" y="0"/>
                      <a:ext cx="5760000" cy="2844749"/>
                    </a:xfrm>
                    <a:prstGeom prst="rect">
                      <a:avLst/>
                    </a:prstGeom>
                  </pic:spPr>
                </pic:pic>
              </a:graphicData>
            </a:graphic>
          </wp:inline>
        </w:drawing>
      </w:r>
    </w:p>
    <w:p w14:paraId="3BB26F17" w14:textId="77777777" w:rsidR="00D247FB" w:rsidRPr="001B2625" w:rsidRDefault="00000000">
      <w:pPr>
        <w:spacing w:before="60" w:after="160" w:line="252" w:lineRule="auto"/>
        <w:jc w:val="center"/>
        <w:rPr>
          <w:lang w:val="fr-FR"/>
        </w:rPr>
      </w:pPr>
      <w:r w:rsidRPr="001B2625">
        <w:rPr>
          <w:b/>
          <w:color w:val="000000"/>
          <w:sz w:val="18"/>
          <w:lang w:val="fr-FR"/>
        </w:rPr>
        <w:t xml:space="preserve">Figure 6. </w:t>
      </w:r>
      <w:r w:rsidRPr="001B2625">
        <w:rPr>
          <w:i/>
          <w:color w:val="595959"/>
          <w:sz w:val="18"/>
          <w:lang w:val="fr-FR"/>
        </w:rPr>
        <w:t>Comparaison des deux versions sur les 942 images de terrain.</w:t>
      </w:r>
    </w:p>
    <w:tbl>
      <w:tblPr>
        <w:tblStyle w:val="Grilledutableau"/>
        <w:tblW w:w="0" w:type="auto"/>
        <w:tblLook w:val="04A0" w:firstRow="1" w:lastRow="0" w:firstColumn="1" w:lastColumn="0" w:noHBand="0" w:noVBand="1"/>
      </w:tblPr>
      <w:tblGrid>
        <w:gridCol w:w="3362"/>
        <w:gridCol w:w="3362"/>
        <w:gridCol w:w="3362"/>
      </w:tblGrid>
      <w:tr w:rsidR="00D247FB" w14:paraId="25916794" w14:textId="77777777">
        <w:trPr>
          <w:cantSplit/>
          <w:tblHeader/>
        </w:trPr>
        <w:tc>
          <w:tcPr>
            <w:tcW w:w="3362" w:type="dxa"/>
            <w:shd w:val="clear" w:color="auto" w:fill="D9D9D9"/>
          </w:tcPr>
          <w:p w14:paraId="475C9F32" w14:textId="77777777" w:rsidR="00D247FB" w:rsidRDefault="00000000">
            <w:pPr>
              <w:spacing w:before="60" w:after="60"/>
            </w:pPr>
            <w:r>
              <w:rPr>
                <w:b/>
                <w:color w:val="000000"/>
                <w:sz w:val="18"/>
              </w:rPr>
              <w:t>Mesure, corpus PlantDoc</w:t>
            </w:r>
          </w:p>
        </w:tc>
        <w:tc>
          <w:tcPr>
            <w:tcW w:w="3362" w:type="dxa"/>
            <w:shd w:val="clear" w:color="auto" w:fill="D9D9D9"/>
          </w:tcPr>
          <w:p w14:paraId="475412D6" w14:textId="77777777" w:rsidR="00D247FB" w:rsidRDefault="00000000">
            <w:pPr>
              <w:spacing w:before="60" w:after="60"/>
            </w:pPr>
            <w:r>
              <w:rPr>
                <w:b/>
                <w:color w:val="000000"/>
                <w:sz w:val="18"/>
              </w:rPr>
              <w:t>v1</w:t>
            </w:r>
          </w:p>
        </w:tc>
        <w:tc>
          <w:tcPr>
            <w:tcW w:w="3362" w:type="dxa"/>
            <w:shd w:val="clear" w:color="auto" w:fill="D9D9D9"/>
          </w:tcPr>
          <w:p w14:paraId="7F637521" w14:textId="77777777" w:rsidR="00D247FB" w:rsidRDefault="00000000">
            <w:pPr>
              <w:spacing w:before="60" w:after="60"/>
            </w:pPr>
            <w:r>
              <w:rPr>
                <w:b/>
                <w:color w:val="000000"/>
                <w:sz w:val="18"/>
              </w:rPr>
              <w:t>v2</w:t>
            </w:r>
          </w:p>
        </w:tc>
      </w:tr>
      <w:tr w:rsidR="00D247FB" w14:paraId="64A9AA81" w14:textId="77777777">
        <w:trPr>
          <w:cantSplit/>
        </w:trPr>
        <w:tc>
          <w:tcPr>
            <w:tcW w:w="3362" w:type="dxa"/>
          </w:tcPr>
          <w:p w14:paraId="563F6484" w14:textId="77777777" w:rsidR="00D247FB" w:rsidRDefault="00000000">
            <w:pPr>
              <w:spacing w:before="60" w:after="60" w:line="259" w:lineRule="auto"/>
            </w:pPr>
            <w:r>
              <w:rPr>
                <w:sz w:val="18"/>
              </w:rPr>
              <w:t>Exactitude</w:t>
            </w:r>
          </w:p>
        </w:tc>
        <w:tc>
          <w:tcPr>
            <w:tcW w:w="3362" w:type="dxa"/>
          </w:tcPr>
          <w:p w14:paraId="59000E4B" w14:textId="77777777" w:rsidR="00D247FB" w:rsidRDefault="00000000">
            <w:pPr>
              <w:spacing w:before="60" w:after="60" w:line="259" w:lineRule="auto"/>
            </w:pPr>
            <w:r>
              <w:rPr>
                <w:sz w:val="18"/>
              </w:rPr>
              <w:t>36,27 %</w:t>
            </w:r>
          </w:p>
        </w:tc>
        <w:tc>
          <w:tcPr>
            <w:tcW w:w="3362" w:type="dxa"/>
          </w:tcPr>
          <w:p w14:paraId="72313420" w14:textId="77777777" w:rsidR="00D247FB" w:rsidRDefault="00000000">
            <w:pPr>
              <w:spacing w:before="60" w:after="60" w:line="259" w:lineRule="auto"/>
            </w:pPr>
            <w:r>
              <w:rPr>
                <w:sz w:val="18"/>
              </w:rPr>
              <w:t>48,99 %</w:t>
            </w:r>
          </w:p>
        </w:tc>
      </w:tr>
      <w:tr w:rsidR="00D247FB" w14:paraId="027F6B95" w14:textId="77777777">
        <w:trPr>
          <w:cantSplit/>
        </w:trPr>
        <w:tc>
          <w:tcPr>
            <w:tcW w:w="3362" w:type="dxa"/>
            <w:shd w:val="clear" w:color="auto" w:fill="F4F4F4"/>
          </w:tcPr>
          <w:p w14:paraId="5BFF12DE" w14:textId="77777777" w:rsidR="00D247FB" w:rsidRDefault="00000000">
            <w:pPr>
              <w:spacing w:before="60" w:after="60" w:line="259" w:lineRule="auto"/>
            </w:pPr>
            <w:r>
              <w:rPr>
                <w:sz w:val="18"/>
              </w:rPr>
              <w:t>F1 macro, 9 classes</w:t>
            </w:r>
          </w:p>
        </w:tc>
        <w:tc>
          <w:tcPr>
            <w:tcW w:w="3362" w:type="dxa"/>
            <w:shd w:val="clear" w:color="auto" w:fill="F4F4F4"/>
          </w:tcPr>
          <w:p w14:paraId="6383C017" w14:textId="77777777" w:rsidR="00D247FB" w:rsidRDefault="00000000">
            <w:pPr>
              <w:spacing w:before="60" w:after="60" w:line="259" w:lineRule="auto"/>
            </w:pPr>
            <w:r>
              <w:rPr>
                <w:sz w:val="18"/>
              </w:rPr>
              <w:t>0,2671</w:t>
            </w:r>
          </w:p>
        </w:tc>
        <w:tc>
          <w:tcPr>
            <w:tcW w:w="3362" w:type="dxa"/>
            <w:shd w:val="clear" w:color="auto" w:fill="F4F4F4"/>
          </w:tcPr>
          <w:p w14:paraId="506D0C58" w14:textId="77777777" w:rsidR="00D247FB" w:rsidRDefault="00000000">
            <w:pPr>
              <w:spacing w:before="60" w:after="60" w:line="259" w:lineRule="auto"/>
            </w:pPr>
            <w:r>
              <w:rPr>
                <w:sz w:val="18"/>
              </w:rPr>
              <w:t>0,4520</w:t>
            </w:r>
          </w:p>
        </w:tc>
      </w:tr>
      <w:tr w:rsidR="00D247FB" w14:paraId="7782D545" w14:textId="77777777">
        <w:trPr>
          <w:cantSplit/>
        </w:trPr>
        <w:tc>
          <w:tcPr>
            <w:tcW w:w="3362" w:type="dxa"/>
          </w:tcPr>
          <w:p w14:paraId="6D4EDDE9" w14:textId="77777777" w:rsidR="00D247FB" w:rsidRPr="001B2625" w:rsidRDefault="00000000">
            <w:pPr>
              <w:spacing w:before="60" w:after="60" w:line="259" w:lineRule="auto"/>
              <w:rPr>
                <w:lang w:val="fr-FR"/>
              </w:rPr>
            </w:pPr>
            <w:r w:rsidRPr="001B2625">
              <w:rPr>
                <w:sz w:val="18"/>
                <w:lang w:val="fr-FR"/>
              </w:rPr>
              <w:t>Confiance moyenne quand le diagnostic est juste</w:t>
            </w:r>
          </w:p>
        </w:tc>
        <w:tc>
          <w:tcPr>
            <w:tcW w:w="3362" w:type="dxa"/>
          </w:tcPr>
          <w:p w14:paraId="05A428FD" w14:textId="77777777" w:rsidR="00D247FB" w:rsidRDefault="00000000">
            <w:pPr>
              <w:spacing w:before="60" w:after="60" w:line="259" w:lineRule="auto"/>
            </w:pPr>
            <w:r>
              <w:rPr>
                <w:sz w:val="18"/>
              </w:rPr>
              <w:t>84,4 %</w:t>
            </w:r>
          </w:p>
        </w:tc>
        <w:tc>
          <w:tcPr>
            <w:tcW w:w="3362" w:type="dxa"/>
          </w:tcPr>
          <w:p w14:paraId="05C52757" w14:textId="77777777" w:rsidR="00D247FB" w:rsidRDefault="00000000">
            <w:pPr>
              <w:spacing w:before="60" w:after="60" w:line="259" w:lineRule="auto"/>
            </w:pPr>
            <w:r>
              <w:rPr>
                <w:sz w:val="18"/>
              </w:rPr>
              <w:t>50,9 %</w:t>
            </w:r>
          </w:p>
        </w:tc>
      </w:tr>
      <w:tr w:rsidR="00D247FB" w14:paraId="514A5AFC" w14:textId="77777777">
        <w:trPr>
          <w:cantSplit/>
        </w:trPr>
        <w:tc>
          <w:tcPr>
            <w:tcW w:w="3362" w:type="dxa"/>
            <w:shd w:val="clear" w:color="auto" w:fill="F4F4F4"/>
          </w:tcPr>
          <w:p w14:paraId="713CBFC2" w14:textId="77777777" w:rsidR="00D247FB" w:rsidRPr="001B2625" w:rsidRDefault="00000000">
            <w:pPr>
              <w:spacing w:before="60" w:after="60" w:line="259" w:lineRule="auto"/>
              <w:rPr>
                <w:lang w:val="fr-FR"/>
              </w:rPr>
            </w:pPr>
            <w:r w:rsidRPr="001B2625">
              <w:rPr>
                <w:sz w:val="18"/>
                <w:lang w:val="fr-FR"/>
              </w:rPr>
              <w:t>Confiance moyenne quand le diagnostic est faux</w:t>
            </w:r>
          </w:p>
        </w:tc>
        <w:tc>
          <w:tcPr>
            <w:tcW w:w="3362" w:type="dxa"/>
            <w:shd w:val="clear" w:color="auto" w:fill="F4F4F4"/>
          </w:tcPr>
          <w:p w14:paraId="429573E1" w14:textId="77777777" w:rsidR="00D247FB" w:rsidRDefault="00000000">
            <w:pPr>
              <w:spacing w:before="60" w:after="60" w:line="259" w:lineRule="auto"/>
            </w:pPr>
            <w:r>
              <w:rPr>
                <w:sz w:val="18"/>
              </w:rPr>
              <w:t>77,3 %</w:t>
            </w:r>
          </w:p>
        </w:tc>
        <w:tc>
          <w:tcPr>
            <w:tcW w:w="3362" w:type="dxa"/>
            <w:shd w:val="clear" w:color="auto" w:fill="F4F4F4"/>
          </w:tcPr>
          <w:p w14:paraId="7A8B690F" w14:textId="77777777" w:rsidR="00D247FB" w:rsidRDefault="00000000">
            <w:pPr>
              <w:spacing w:before="60" w:after="60" w:line="259" w:lineRule="auto"/>
            </w:pPr>
            <w:r>
              <w:rPr>
                <w:sz w:val="18"/>
              </w:rPr>
              <w:t>40,3 %</w:t>
            </w:r>
          </w:p>
        </w:tc>
      </w:tr>
    </w:tbl>
    <w:p w14:paraId="2C915D2D" w14:textId="77777777" w:rsidR="00D247FB" w:rsidRPr="001B2625" w:rsidRDefault="00000000">
      <w:pPr>
        <w:spacing w:before="60" w:after="160"/>
        <w:rPr>
          <w:lang w:val="fr-FR"/>
        </w:rPr>
      </w:pPr>
      <w:r w:rsidRPr="001B2625">
        <w:rPr>
          <w:b/>
          <w:color w:val="000000"/>
          <w:sz w:val="18"/>
          <w:lang w:val="fr-FR"/>
        </w:rPr>
        <w:t xml:space="preserve">Tableau 14. </w:t>
      </w:r>
      <w:r w:rsidRPr="001B2625">
        <w:rPr>
          <w:i/>
          <w:color w:val="595959"/>
          <w:sz w:val="18"/>
          <w:lang w:val="fr-FR"/>
        </w:rPr>
        <w:t>Les deux versions mesurées par la chaîne du notebook, qui les traite à l'identique.</w:t>
      </w:r>
    </w:p>
    <w:p w14:paraId="5FB042D7" w14:textId="77777777" w:rsidR="00D247FB" w:rsidRPr="001B2625" w:rsidRDefault="00000000">
      <w:pPr>
        <w:spacing w:before="40" w:after="100" w:line="252" w:lineRule="auto"/>
        <w:jc w:val="both"/>
        <w:rPr>
          <w:lang w:val="fr-FR"/>
        </w:rPr>
      </w:pPr>
      <w:r w:rsidRPr="001B2625">
        <w:rPr>
          <w:lang w:val="fr-FR"/>
        </w:rPr>
        <w:t>Le v1 apparaît ici à 36,27 pour cent, là où le chapitre 6 le donne à 35,67 : c'est la différence entre les deux chaînes de mesure, expliquée en fin de chapitre 6. La chaîne du notebook est retenue dans ce tableau parce qu'elle est la seule à avoir traité les deux versions, ce qui est la condition d'une comparaison honnête entre elles.</w:t>
      </w:r>
    </w:p>
    <w:p w14:paraId="0801147D" w14:textId="77777777" w:rsidR="00D247FB" w:rsidRPr="001B2625" w:rsidRDefault="00000000">
      <w:pPr>
        <w:spacing w:before="40" w:after="100" w:line="252" w:lineRule="auto"/>
        <w:jc w:val="both"/>
        <w:rPr>
          <w:lang w:val="fr-FR"/>
        </w:rPr>
      </w:pPr>
      <w:r w:rsidRPr="001B2625">
        <w:rPr>
          <w:lang w:val="fr-FR"/>
        </w:rPr>
        <w:t>L'exactitude au champ progresse de près de treize points et le F1 macro passe de 0,2671 à 0,4520, soit un gain de près de 70 pour cent en valeur relative. Mais la ligne la plus importante de ce tableau n'est pas l'exactitude.</w:t>
      </w:r>
    </w:p>
    <w:p w14:paraId="2C7BC5D8" w14:textId="77777777" w:rsidR="00D247FB" w:rsidRPr="001B2625" w:rsidRDefault="00000000">
      <w:pPr>
        <w:spacing w:before="40" w:after="100" w:line="252" w:lineRule="auto"/>
        <w:jc w:val="both"/>
        <w:rPr>
          <w:lang w:val="fr-FR"/>
        </w:rPr>
      </w:pPr>
      <w:r w:rsidRPr="001B2625">
        <w:rPr>
          <w:lang w:val="fr-FR"/>
        </w:rPr>
        <w:t>En version 1, la confiance moyenne quand le modèle a raison était de 84,4 pour cent, et de 77,3 pour cent quand il se trompait. Sept points d'écart seulement : la confiance affichée ne permettait pratiquement pas de distinguer un bon diagnostic d'un mauvais. En version 2, ces valeurs deviennent 50,9 et 40,3 pour cent, soit plus de dix points d'écart, sur une échelle de valeurs globalement abaissée. La confiance affichée est devenue un signal exploitable.</w:t>
      </w:r>
    </w:p>
    <w:p w14:paraId="2361BF6B" w14:textId="77777777" w:rsidR="00D247FB" w:rsidRPr="001B2625" w:rsidRDefault="00000000">
      <w:pPr>
        <w:pStyle w:val="Titre2"/>
        <w:spacing w:after="60" w:line="252" w:lineRule="auto"/>
        <w:rPr>
          <w:lang w:val="fr-FR"/>
        </w:rPr>
      </w:pPr>
      <w:bookmarkStart w:id="40" w:name="_Toc238936177"/>
      <w:r w:rsidRPr="001B2625">
        <w:rPr>
          <w:rFonts w:ascii="Calibri" w:hAnsi="Calibri"/>
          <w:sz w:val="25"/>
          <w:lang w:val="fr-FR"/>
        </w:rPr>
        <w:t>Le tableau qui compte : ce que voit l'utilisateur</w:t>
      </w:r>
      <w:bookmarkEnd w:id="40"/>
    </w:p>
    <w:p w14:paraId="77F93E70" w14:textId="77777777" w:rsidR="00D247FB" w:rsidRPr="001B2625" w:rsidRDefault="00000000">
      <w:pPr>
        <w:spacing w:before="40" w:after="100" w:line="252" w:lineRule="auto"/>
        <w:jc w:val="both"/>
        <w:rPr>
          <w:lang w:val="fr-FR"/>
        </w:rPr>
      </w:pPr>
      <w:r w:rsidRPr="001B2625">
        <w:rPr>
          <w:lang w:val="fr-FR"/>
        </w:rPr>
        <w:t>Les mesures précédentes décrivent le modèle. Celle-ci décrit la plateforme, en ne comptant que les diagnostics effectivement affichés sans avertissement, sur les 942 photographies de terrain.</w:t>
      </w:r>
    </w:p>
    <w:tbl>
      <w:tblPr>
        <w:tblStyle w:val="Grilledutableau"/>
        <w:tblW w:w="0" w:type="auto"/>
        <w:tblLook w:val="04A0" w:firstRow="1" w:lastRow="0" w:firstColumn="1" w:lastColumn="0" w:noHBand="0" w:noVBand="1"/>
      </w:tblPr>
      <w:tblGrid>
        <w:gridCol w:w="3362"/>
        <w:gridCol w:w="3362"/>
        <w:gridCol w:w="3362"/>
      </w:tblGrid>
      <w:tr w:rsidR="00D247FB" w14:paraId="6AF74161" w14:textId="77777777">
        <w:trPr>
          <w:cantSplit/>
          <w:tblHeader/>
        </w:trPr>
        <w:tc>
          <w:tcPr>
            <w:tcW w:w="3362" w:type="dxa"/>
            <w:shd w:val="clear" w:color="auto" w:fill="D9D9D9"/>
          </w:tcPr>
          <w:p w14:paraId="2FDD5556" w14:textId="77777777" w:rsidR="00D247FB" w:rsidRPr="001B2625" w:rsidRDefault="00D247FB">
            <w:pPr>
              <w:spacing w:before="60" w:after="60"/>
              <w:rPr>
                <w:lang w:val="fr-FR"/>
              </w:rPr>
            </w:pPr>
          </w:p>
        </w:tc>
        <w:tc>
          <w:tcPr>
            <w:tcW w:w="3362" w:type="dxa"/>
            <w:shd w:val="clear" w:color="auto" w:fill="D9D9D9"/>
          </w:tcPr>
          <w:p w14:paraId="591F8774" w14:textId="77777777" w:rsidR="00D247FB" w:rsidRDefault="00000000">
            <w:pPr>
              <w:spacing w:before="60" w:after="60"/>
            </w:pPr>
            <w:r>
              <w:rPr>
                <w:b/>
                <w:color w:val="000000"/>
                <w:sz w:val="18"/>
              </w:rPr>
              <w:t>v1</w:t>
            </w:r>
          </w:p>
        </w:tc>
        <w:tc>
          <w:tcPr>
            <w:tcW w:w="3362" w:type="dxa"/>
            <w:shd w:val="clear" w:color="auto" w:fill="D9D9D9"/>
          </w:tcPr>
          <w:p w14:paraId="299C445C" w14:textId="77777777" w:rsidR="00D247FB" w:rsidRDefault="00000000">
            <w:pPr>
              <w:spacing w:before="60" w:after="60"/>
            </w:pPr>
            <w:r>
              <w:rPr>
                <w:b/>
                <w:color w:val="000000"/>
                <w:sz w:val="18"/>
              </w:rPr>
              <w:t>v2</w:t>
            </w:r>
          </w:p>
        </w:tc>
      </w:tr>
      <w:tr w:rsidR="00D247FB" w14:paraId="1755AD6F" w14:textId="77777777">
        <w:trPr>
          <w:cantSplit/>
        </w:trPr>
        <w:tc>
          <w:tcPr>
            <w:tcW w:w="3362" w:type="dxa"/>
          </w:tcPr>
          <w:p w14:paraId="2A941CC7" w14:textId="77777777" w:rsidR="00D247FB" w:rsidRDefault="00000000">
            <w:pPr>
              <w:spacing w:before="60" w:after="60" w:line="259" w:lineRule="auto"/>
            </w:pPr>
            <w:r>
              <w:rPr>
                <w:sz w:val="18"/>
              </w:rPr>
              <w:t>Diagnostics affirmés sans avertissement</w:t>
            </w:r>
          </w:p>
        </w:tc>
        <w:tc>
          <w:tcPr>
            <w:tcW w:w="3362" w:type="dxa"/>
          </w:tcPr>
          <w:p w14:paraId="0F20BF8F" w14:textId="77777777" w:rsidR="00D247FB" w:rsidRDefault="00000000">
            <w:pPr>
              <w:spacing w:before="60" w:after="60" w:line="259" w:lineRule="auto"/>
            </w:pPr>
            <w:r>
              <w:rPr>
                <w:sz w:val="18"/>
              </w:rPr>
              <w:t>672</w:t>
            </w:r>
          </w:p>
        </w:tc>
        <w:tc>
          <w:tcPr>
            <w:tcW w:w="3362" w:type="dxa"/>
          </w:tcPr>
          <w:p w14:paraId="76618C70" w14:textId="77777777" w:rsidR="00D247FB" w:rsidRDefault="00000000">
            <w:pPr>
              <w:spacing w:before="60" w:after="60" w:line="259" w:lineRule="auto"/>
            </w:pPr>
            <w:r>
              <w:rPr>
                <w:sz w:val="18"/>
              </w:rPr>
              <w:t>220</w:t>
            </w:r>
          </w:p>
        </w:tc>
      </w:tr>
      <w:tr w:rsidR="00D247FB" w14:paraId="0803E12F" w14:textId="77777777">
        <w:trPr>
          <w:cantSplit/>
        </w:trPr>
        <w:tc>
          <w:tcPr>
            <w:tcW w:w="3362" w:type="dxa"/>
            <w:shd w:val="clear" w:color="auto" w:fill="F4F4F4"/>
          </w:tcPr>
          <w:p w14:paraId="4CEB41D5" w14:textId="77777777" w:rsidR="00D247FB" w:rsidRDefault="00000000">
            <w:pPr>
              <w:spacing w:before="60" w:after="60" w:line="259" w:lineRule="auto"/>
            </w:pPr>
            <w:r>
              <w:rPr>
                <w:sz w:val="18"/>
              </w:rPr>
              <w:t>dont corrects</w:t>
            </w:r>
          </w:p>
        </w:tc>
        <w:tc>
          <w:tcPr>
            <w:tcW w:w="3362" w:type="dxa"/>
            <w:shd w:val="clear" w:color="auto" w:fill="F4F4F4"/>
          </w:tcPr>
          <w:p w14:paraId="78495F4B" w14:textId="77777777" w:rsidR="00D247FB" w:rsidRDefault="00000000">
            <w:pPr>
              <w:spacing w:before="60" w:after="60" w:line="259" w:lineRule="auto"/>
            </w:pPr>
            <w:r>
              <w:rPr>
                <w:sz w:val="18"/>
              </w:rPr>
              <w:t>269</w:t>
            </w:r>
          </w:p>
        </w:tc>
        <w:tc>
          <w:tcPr>
            <w:tcW w:w="3362" w:type="dxa"/>
            <w:shd w:val="clear" w:color="auto" w:fill="F4F4F4"/>
          </w:tcPr>
          <w:p w14:paraId="31D9B50F" w14:textId="77777777" w:rsidR="00D247FB" w:rsidRDefault="00000000">
            <w:pPr>
              <w:spacing w:before="60" w:after="60" w:line="259" w:lineRule="auto"/>
            </w:pPr>
            <w:r>
              <w:rPr>
                <w:sz w:val="18"/>
              </w:rPr>
              <w:t>159</w:t>
            </w:r>
          </w:p>
        </w:tc>
      </w:tr>
      <w:tr w:rsidR="00D247FB" w14:paraId="785AB10E" w14:textId="77777777">
        <w:trPr>
          <w:cantSplit/>
        </w:trPr>
        <w:tc>
          <w:tcPr>
            <w:tcW w:w="3362" w:type="dxa"/>
          </w:tcPr>
          <w:p w14:paraId="17E28EA9" w14:textId="77777777" w:rsidR="00D247FB" w:rsidRDefault="00000000">
            <w:pPr>
              <w:spacing w:before="60" w:after="60" w:line="259" w:lineRule="auto"/>
            </w:pPr>
            <w:r>
              <w:rPr>
                <w:b/>
                <w:sz w:val="18"/>
              </w:rPr>
              <w:t>Fiabilité quand l'application affirme</w:t>
            </w:r>
          </w:p>
        </w:tc>
        <w:tc>
          <w:tcPr>
            <w:tcW w:w="3362" w:type="dxa"/>
          </w:tcPr>
          <w:p w14:paraId="6987A0EA" w14:textId="77777777" w:rsidR="00D247FB" w:rsidRDefault="00000000">
            <w:pPr>
              <w:spacing w:before="60" w:after="60" w:line="259" w:lineRule="auto"/>
            </w:pPr>
            <w:r>
              <w:rPr>
                <w:b/>
                <w:sz w:val="18"/>
              </w:rPr>
              <w:t>40,0 %</w:t>
            </w:r>
          </w:p>
        </w:tc>
        <w:tc>
          <w:tcPr>
            <w:tcW w:w="3362" w:type="dxa"/>
          </w:tcPr>
          <w:p w14:paraId="133521B4" w14:textId="77777777" w:rsidR="00D247FB" w:rsidRDefault="00000000">
            <w:pPr>
              <w:spacing w:before="60" w:after="60" w:line="259" w:lineRule="auto"/>
            </w:pPr>
            <w:r>
              <w:rPr>
                <w:b/>
                <w:sz w:val="18"/>
              </w:rPr>
              <w:t>72,3 %</w:t>
            </w:r>
          </w:p>
        </w:tc>
      </w:tr>
      <w:tr w:rsidR="00D247FB" w14:paraId="304EE625" w14:textId="77777777">
        <w:trPr>
          <w:cantSplit/>
        </w:trPr>
        <w:tc>
          <w:tcPr>
            <w:tcW w:w="3362" w:type="dxa"/>
            <w:shd w:val="clear" w:color="auto" w:fill="F4F4F4"/>
          </w:tcPr>
          <w:p w14:paraId="4A476EE8" w14:textId="77777777" w:rsidR="00D247FB" w:rsidRPr="001B2625" w:rsidRDefault="00000000">
            <w:pPr>
              <w:spacing w:before="60" w:after="60" w:line="259" w:lineRule="auto"/>
              <w:rPr>
                <w:lang w:val="fr-FR"/>
              </w:rPr>
            </w:pPr>
            <w:r w:rsidRPr="001B2625">
              <w:rPr>
                <w:b/>
                <w:sz w:val="18"/>
                <w:lang w:val="fr-FR"/>
              </w:rPr>
              <w:lastRenderedPageBreak/>
              <w:t>Diagnostics faux affirmés sans avertissement</w:t>
            </w:r>
          </w:p>
        </w:tc>
        <w:tc>
          <w:tcPr>
            <w:tcW w:w="3362" w:type="dxa"/>
            <w:shd w:val="clear" w:color="auto" w:fill="F4F4F4"/>
          </w:tcPr>
          <w:p w14:paraId="317687D5" w14:textId="77777777" w:rsidR="00D247FB" w:rsidRDefault="00000000">
            <w:pPr>
              <w:spacing w:before="60" w:after="60" w:line="259" w:lineRule="auto"/>
            </w:pPr>
            <w:r>
              <w:rPr>
                <w:b/>
                <w:sz w:val="18"/>
              </w:rPr>
              <w:t>403</w:t>
            </w:r>
          </w:p>
        </w:tc>
        <w:tc>
          <w:tcPr>
            <w:tcW w:w="3362" w:type="dxa"/>
            <w:shd w:val="clear" w:color="auto" w:fill="F4F4F4"/>
          </w:tcPr>
          <w:p w14:paraId="2B45D025" w14:textId="77777777" w:rsidR="00D247FB" w:rsidRDefault="00000000">
            <w:pPr>
              <w:spacing w:before="60" w:after="60" w:line="259" w:lineRule="auto"/>
            </w:pPr>
            <w:r>
              <w:rPr>
                <w:b/>
                <w:sz w:val="18"/>
              </w:rPr>
              <w:t>61</w:t>
            </w:r>
          </w:p>
        </w:tc>
      </w:tr>
    </w:tbl>
    <w:p w14:paraId="5DDFF6F3" w14:textId="77777777" w:rsidR="00D247FB" w:rsidRPr="001B2625" w:rsidRDefault="00000000">
      <w:pPr>
        <w:spacing w:before="60" w:after="160"/>
        <w:rPr>
          <w:lang w:val="fr-FR"/>
        </w:rPr>
      </w:pPr>
      <w:r w:rsidRPr="001B2625">
        <w:rPr>
          <w:b/>
          <w:color w:val="000000"/>
          <w:sz w:val="18"/>
          <w:lang w:val="fr-FR"/>
        </w:rPr>
        <w:t xml:space="preserve">Tableau 15. </w:t>
      </w:r>
      <w:r w:rsidRPr="001B2625">
        <w:rPr>
          <w:i/>
          <w:color w:val="595959"/>
          <w:sz w:val="18"/>
          <w:lang w:val="fr-FR"/>
        </w:rPr>
        <w:t>Comportement des deux versions du point de vue de l'utilisateur.</w:t>
      </w:r>
    </w:p>
    <w:p w14:paraId="7411BC7D" w14:textId="77777777" w:rsidR="00D247FB" w:rsidRPr="001B2625" w:rsidRDefault="00000000">
      <w:pPr>
        <w:spacing w:before="40" w:after="100" w:line="252" w:lineRule="auto"/>
        <w:jc w:val="both"/>
        <w:rPr>
          <w:lang w:val="fr-FR"/>
        </w:rPr>
      </w:pPr>
      <w:r w:rsidRPr="001B2625">
        <w:rPr>
          <w:lang w:val="fr-FR"/>
        </w:rPr>
        <w:t>La lecture de ce tableau demande d'accepter une idée peu intuitive. La version 2 se prononce trois fois moins souvent : 220 diagnostics affirmés contre 672. Elle produit même moins de diagnostics justes en valeur absolue, 159 contre 269. À première vue, elle fait moins bien.</w:t>
      </w:r>
    </w:p>
    <w:p w14:paraId="6778FD0C" w14:textId="77777777" w:rsidR="00D247FB" w:rsidRPr="001B2625" w:rsidRDefault="00000000">
      <w:pPr>
        <w:spacing w:before="40" w:after="100" w:line="252" w:lineRule="auto"/>
        <w:jc w:val="both"/>
        <w:rPr>
          <w:lang w:val="fr-FR"/>
        </w:rPr>
      </w:pPr>
      <w:r w:rsidRPr="001B2625">
        <w:rPr>
          <w:lang w:val="fr-FR"/>
        </w:rPr>
        <w:t>Ce qui compte pourtant est la dernière ligne. Le nombre de diagnostics faux annoncés sans le moindre signal passe de 403 à 61, soit une division par près de sept. Et quand l'application affirme quelque chose, elle a raison dans 72,3 pour cent des cas au lieu de 40,0.</w:t>
      </w:r>
    </w:p>
    <w:p w14:paraId="27909618" w14:textId="77777777" w:rsidR="00D247FB" w:rsidRPr="001B2625" w:rsidRDefault="00000000">
      <w:pPr>
        <w:spacing w:before="40" w:after="100" w:line="252" w:lineRule="auto"/>
        <w:jc w:val="both"/>
        <w:rPr>
          <w:lang w:val="fr-FR"/>
        </w:rPr>
      </w:pPr>
      <w:r w:rsidRPr="001B2625">
        <w:rPr>
          <w:lang w:val="fr-FR"/>
        </w:rPr>
        <w:t>La raison pour laquelle cette lecture est la bonne tient à ce que coûte chaque type d'erreur, et ces coûts ne sont pas symétriques. Un diagnostic accompagné d'un avertissement renvoie l'utilisateur vers un conseiller agricole, c'est-à-dire vers la solution qui existait avant la plateforme : le coût est une occasion manquée. Un diagnostic faux affiché avec assurance conduit au contraire à un traitement inadapté, appliqué sur la foi de l'outil, avec une dépense engagée et du temps perdu pendant que la maladie progresse. Le second cas laisse l'utilisateur dans une situation pire que s'il n'avait rien consulté. Une plateforme qui divise ce cas par sept, même au prix de se taire trois fois plus souvent, est donc préférable, et la comparaison des exactitudes brutes ne le montre pas.</w:t>
      </w:r>
    </w:p>
    <w:p w14:paraId="70DADD4C" w14:textId="77777777" w:rsidR="00D247FB" w:rsidRPr="001B2625" w:rsidRDefault="00000000">
      <w:pPr>
        <w:spacing w:before="40" w:after="100" w:line="252" w:lineRule="auto"/>
        <w:jc w:val="both"/>
        <w:rPr>
          <w:lang w:val="fr-FR"/>
        </w:rPr>
      </w:pPr>
      <w:r w:rsidRPr="001B2625">
        <w:rPr>
          <w:lang w:val="fr-FR"/>
        </w:rPr>
        <w:t>Ce raisonnement suppose que l'avertissement soit compris et suivi, ce qui n'a pas été vérifié auprès d'utilisateurs réels. Le chapitre 9 inscrit cette réserve parmi les limites du projet.</w:t>
      </w:r>
    </w:p>
    <w:p w14:paraId="1768B0DC" w14:textId="77777777" w:rsidR="00D247FB" w:rsidRPr="001B2625" w:rsidRDefault="00000000">
      <w:pPr>
        <w:keepLines/>
        <w:pBdr>
          <w:top w:val="single" w:sz="6" w:space="8" w:color="808080"/>
          <w:left w:val="single" w:sz="6" w:space="8" w:color="808080"/>
          <w:bottom w:val="single" w:sz="6" w:space="8" w:color="808080"/>
          <w:right w:val="single" w:sz="6" w:space="8" w:color="808080"/>
        </w:pBdr>
        <w:shd w:val="clear" w:color="auto" w:fill="F2F2F2"/>
        <w:spacing w:before="200" w:line="264" w:lineRule="auto"/>
        <w:ind w:left="113" w:right="113"/>
        <w:jc w:val="both"/>
        <w:rPr>
          <w:lang w:val="fr-FR"/>
        </w:rPr>
      </w:pPr>
      <w:r w:rsidRPr="001B2625">
        <w:rPr>
          <w:b/>
          <w:color w:val="000000"/>
          <w:sz w:val="19"/>
          <w:lang w:val="fr-FR"/>
        </w:rPr>
        <w:t xml:space="preserve">À RETENIR   </w:t>
      </w:r>
      <w:r w:rsidRPr="001B2625">
        <w:rPr>
          <w:sz w:val="20"/>
          <w:lang w:val="fr-FR"/>
        </w:rPr>
        <w:t>Un outil qui se tait quand il ne sait pas est plus utile qu'un outil qui parle toujours. La version 1 affirmait 403 diagnostics faux avec assurance ; la version 2 en affirme 61. C'est le résultat que le projet retient.</w:t>
      </w:r>
    </w:p>
    <w:p w14:paraId="2655B254" w14:textId="77777777" w:rsidR="00D247FB" w:rsidRPr="001B2625" w:rsidRDefault="00000000">
      <w:pPr>
        <w:pStyle w:val="Titre2"/>
        <w:spacing w:after="60" w:line="252" w:lineRule="auto"/>
        <w:rPr>
          <w:lang w:val="fr-FR"/>
        </w:rPr>
      </w:pPr>
      <w:bookmarkStart w:id="41" w:name="_Toc238936178"/>
      <w:r w:rsidRPr="001B2625">
        <w:rPr>
          <w:rFonts w:ascii="Calibri" w:hAnsi="Calibri"/>
          <w:sz w:val="25"/>
          <w:lang w:val="fr-FR"/>
        </w:rPr>
        <w:t>Le réglage du seuil d'avertissement</w:t>
      </w:r>
      <w:bookmarkEnd w:id="41"/>
    </w:p>
    <w:p w14:paraId="40A70227" w14:textId="77777777" w:rsidR="00D247FB" w:rsidRPr="001B2625" w:rsidRDefault="00000000">
      <w:pPr>
        <w:spacing w:before="40" w:after="100" w:line="252" w:lineRule="auto"/>
        <w:jc w:val="both"/>
        <w:rPr>
          <w:lang w:val="fr-FR"/>
        </w:rPr>
      </w:pPr>
      <w:r w:rsidRPr="001B2625">
        <w:rPr>
          <w:lang w:val="fr-FR"/>
        </w:rPr>
        <w:t xml:space="preserve">Le lissage des étiquettes abaisse mécaniquement toutes les probabilités produites par le modèle, y compris quand la réponse est juste. Le seuil d'avertissement de l'application a donc dû être réajusté : il est passé de 70 pour cent pour la version 1 à </w:t>
      </w:r>
      <w:r w:rsidRPr="001B2625">
        <w:rPr>
          <w:b/>
          <w:lang w:val="fr-FR"/>
        </w:rPr>
        <w:t>60 pour cent</w:t>
      </w:r>
      <w:r w:rsidRPr="001B2625">
        <w:rPr>
          <w:lang w:val="fr-FR"/>
        </w:rPr>
        <w:t xml:space="preserve"> pour la version 2. Sans cet ajustement, l'application aurait signalé comme douteux des diagnostics parfaitement corrects, et l'avertissement aurait perdu son sens à force d'apparaître.</w:t>
      </w:r>
    </w:p>
    <w:p w14:paraId="620A7080" w14:textId="77777777" w:rsidR="00D247FB" w:rsidRPr="001B2625" w:rsidRDefault="00000000">
      <w:pPr>
        <w:spacing w:before="40" w:after="100" w:line="252" w:lineRule="auto"/>
        <w:jc w:val="both"/>
        <w:rPr>
          <w:lang w:val="fr-FR"/>
        </w:rPr>
      </w:pPr>
      <w:r w:rsidRPr="001B2625">
        <w:rPr>
          <w:lang w:val="fr-FR"/>
        </w:rPr>
        <w:t xml:space="preserve">Un point d'honnêteté est nécessaire ici, plutôt que d'attendre la question. Ce seuil a été retenu après comparaison de plusieurs valeurs, mais </w:t>
      </w:r>
      <w:r w:rsidRPr="001B2625">
        <w:rPr>
          <w:b/>
          <w:lang w:val="fr-FR"/>
        </w:rPr>
        <w:t>ce balayage n'apparaît nulle part dans le code du dépôt</w:t>
      </w:r>
      <w:r w:rsidRPr="001B2625">
        <w:rPr>
          <w:lang w:val="fr-FR"/>
        </w:rPr>
        <w:t xml:space="preserve"> : seule la valeur finale y figure. Deux conséquences en découlent, et elles doivent être écrites. D'abord, le choix n'est pas reproductible en l'état à partir du seul dépôt. Ensuite, si la comparaison a été menée sur PlantDoc, alors ce corpus a servi à régler un paramètre, et il n'est plus totalement vierge pour ce réglage précis. Il le demeure pour tout le reste, puisqu'aucune de ses images n'a jamais été vue en entraînement, mais la nuance méritait d'être posée.</w:t>
      </w:r>
    </w:p>
    <w:p w14:paraId="458AD2A4" w14:textId="77777777" w:rsidR="00D247FB" w:rsidRPr="001B2625" w:rsidRDefault="00000000">
      <w:pPr>
        <w:pStyle w:val="Titre2"/>
        <w:spacing w:after="60" w:line="252" w:lineRule="auto"/>
        <w:rPr>
          <w:lang w:val="fr-FR"/>
        </w:rPr>
      </w:pPr>
      <w:bookmarkStart w:id="42" w:name="_Toc238936179"/>
      <w:r w:rsidRPr="001B2625">
        <w:rPr>
          <w:rFonts w:ascii="Calibri" w:hAnsi="Calibri"/>
          <w:sz w:val="25"/>
          <w:lang w:val="fr-FR"/>
        </w:rPr>
        <w:t>Où le gain se situe, classe par classe</w:t>
      </w:r>
      <w:bookmarkEnd w:id="42"/>
    </w:p>
    <w:tbl>
      <w:tblPr>
        <w:tblStyle w:val="Grilledutableau"/>
        <w:tblW w:w="0" w:type="auto"/>
        <w:tblLook w:val="04A0" w:firstRow="1" w:lastRow="0" w:firstColumn="1" w:lastColumn="0" w:noHBand="0" w:noVBand="1"/>
      </w:tblPr>
      <w:tblGrid>
        <w:gridCol w:w="3362"/>
        <w:gridCol w:w="3362"/>
        <w:gridCol w:w="3362"/>
      </w:tblGrid>
      <w:tr w:rsidR="00D247FB" w14:paraId="2BA7193F" w14:textId="77777777">
        <w:trPr>
          <w:cantSplit/>
          <w:tblHeader/>
        </w:trPr>
        <w:tc>
          <w:tcPr>
            <w:tcW w:w="3362" w:type="dxa"/>
            <w:shd w:val="clear" w:color="auto" w:fill="D9D9D9"/>
          </w:tcPr>
          <w:p w14:paraId="79BFA5E1" w14:textId="77777777" w:rsidR="00D247FB" w:rsidRDefault="00000000">
            <w:pPr>
              <w:spacing w:before="60" w:after="60"/>
            </w:pPr>
            <w:r>
              <w:rPr>
                <w:b/>
                <w:color w:val="000000"/>
                <w:sz w:val="18"/>
              </w:rPr>
              <w:t>Classe</w:t>
            </w:r>
          </w:p>
        </w:tc>
        <w:tc>
          <w:tcPr>
            <w:tcW w:w="3362" w:type="dxa"/>
            <w:shd w:val="clear" w:color="auto" w:fill="D9D9D9"/>
          </w:tcPr>
          <w:p w14:paraId="484BB3CE" w14:textId="77777777" w:rsidR="00D247FB" w:rsidRDefault="00000000">
            <w:pPr>
              <w:spacing w:before="60" w:after="60"/>
            </w:pPr>
            <w:r>
              <w:rPr>
                <w:b/>
                <w:color w:val="000000"/>
                <w:sz w:val="18"/>
              </w:rPr>
              <w:t>F1 terrain v1</w:t>
            </w:r>
          </w:p>
        </w:tc>
        <w:tc>
          <w:tcPr>
            <w:tcW w:w="3362" w:type="dxa"/>
            <w:shd w:val="clear" w:color="auto" w:fill="D9D9D9"/>
          </w:tcPr>
          <w:p w14:paraId="1B3DC479" w14:textId="77777777" w:rsidR="00D247FB" w:rsidRDefault="00000000">
            <w:pPr>
              <w:spacing w:before="60" w:after="60"/>
            </w:pPr>
            <w:r>
              <w:rPr>
                <w:b/>
                <w:color w:val="000000"/>
                <w:sz w:val="18"/>
              </w:rPr>
              <w:t>F1 terrain v2</w:t>
            </w:r>
          </w:p>
        </w:tc>
      </w:tr>
      <w:tr w:rsidR="00D247FB" w14:paraId="3C702E2D" w14:textId="77777777">
        <w:trPr>
          <w:cantSplit/>
        </w:trPr>
        <w:tc>
          <w:tcPr>
            <w:tcW w:w="3362" w:type="dxa"/>
          </w:tcPr>
          <w:p w14:paraId="44803DB5" w14:textId="77777777" w:rsidR="00D247FB" w:rsidRDefault="00000000">
            <w:pPr>
              <w:spacing w:before="60" w:after="60" w:line="259" w:lineRule="auto"/>
            </w:pPr>
            <w:r>
              <w:rPr>
                <w:sz w:val="18"/>
              </w:rPr>
              <w:t>Tomate - Saine</w:t>
            </w:r>
          </w:p>
        </w:tc>
        <w:tc>
          <w:tcPr>
            <w:tcW w:w="3362" w:type="dxa"/>
          </w:tcPr>
          <w:p w14:paraId="06CC2EF6" w14:textId="77777777" w:rsidR="00D247FB" w:rsidRDefault="00000000">
            <w:pPr>
              <w:spacing w:before="60" w:after="60" w:line="259" w:lineRule="auto"/>
            </w:pPr>
            <w:r>
              <w:rPr>
                <w:sz w:val="18"/>
              </w:rPr>
              <w:t>0,060</w:t>
            </w:r>
          </w:p>
        </w:tc>
        <w:tc>
          <w:tcPr>
            <w:tcW w:w="3362" w:type="dxa"/>
          </w:tcPr>
          <w:p w14:paraId="62323D8D" w14:textId="77777777" w:rsidR="00D247FB" w:rsidRDefault="00000000">
            <w:pPr>
              <w:spacing w:before="60" w:after="60" w:line="259" w:lineRule="auto"/>
            </w:pPr>
            <w:r>
              <w:rPr>
                <w:sz w:val="18"/>
              </w:rPr>
              <w:t>0,591</w:t>
            </w:r>
          </w:p>
        </w:tc>
      </w:tr>
      <w:tr w:rsidR="00D247FB" w14:paraId="1F35C2A7" w14:textId="77777777">
        <w:trPr>
          <w:cantSplit/>
        </w:trPr>
        <w:tc>
          <w:tcPr>
            <w:tcW w:w="3362" w:type="dxa"/>
            <w:shd w:val="clear" w:color="auto" w:fill="F4F4F4"/>
          </w:tcPr>
          <w:p w14:paraId="36A85A07" w14:textId="77777777" w:rsidR="00D247FB" w:rsidRDefault="00000000">
            <w:pPr>
              <w:spacing w:before="60" w:after="60" w:line="259" w:lineRule="auto"/>
            </w:pPr>
            <w:r>
              <w:rPr>
                <w:sz w:val="18"/>
              </w:rPr>
              <w:t>Tomate - Mildiou tardif</w:t>
            </w:r>
          </w:p>
        </w:tc>
        <w:tc>
          <w:tcPr>
            <w:tcW w:w="3362" w:type="dxa"/>
            <w:shd w:val="clear" w:color="auto" w:fill="F4F4F4"/>
          </w:tcPr>
          <w:p w14:paraId="739284AC" w14:textId="77777777" w:rsidR="00D247FB" w:rsidRDefault="00000000">
            <w:pPr>
              <w:spacing w:before="60" w:after="60" w:line="259" w:lineRule="auto"/>
            </w:pPr>
            <w:r>
              <w:rPr>
                <w:sz w:val="18"/>
              </w:rPr>
              <w:t>0,506</w:t>
            </w:r>
          </w:p>
        </w:tc>
        <w:tc>
          <w:tcPr>
            <w:tcW w:w="3362" w:type="dxa"/>
            <w:shd w:val="clear" w:color="auto" w:fill="F4F4F4"/>
          </w:tcPr>
          <w:p w14:paraId="56F8BB49" w14:textId="77777777" w:rsidR="00D247FB" w:rsidRDefault="00000000">
            <w:pPr>
              <w:spacing w:before="60" w:after="60" w:line="259" w:lineRule="auto"/>
            </w:pPr>
            <w:r>
              <w:rPr>
                <w:sz w:val="18"/>
              </w:rPr>
              <w:t>0,691</w:t>
            </w:r>
          </w:p>
        </w:tc>
      </w:tr>
      <w:tr w:rsidR="00D247FB" w14:paraId="682FD86F" w14:textId="77777777">
        <w:trPr>
          <w:cantSplit/>
        </w:trPr>
        <w:tc>
          <w:tcPr>
            <w:tcW w:w="3362" w:type="dxa"/>
          </w:tcPr>
          <w:p w14:paraId="6C79400E" w14:textId="77777777" w:rsidR="00D247FB" w:rsidRDefault="00000000">
            <w:pPr>
              <w:spacing w:before="60" w:after="60" w:line="259" w:lineRule="auto"/>
            </w:pPr>
            <w:r>
              <w:rPr>
                <w:sz w:val="18"/>
              </w:rPr>
              <w:t>Tomate - Tache bactérienne</w:t>
            </w:r>
          </w:p>
        </w:tc>
        <w:tc>
          <w:tcPr>
            <w:tcW w:w="3362" w:type="dxa"/>
          </w:tcPr>
          <w:p w14:paraId="029B4C8E" w14:textId="77777777" w:rsidR="00D247FB" w:rsidRDefault="00000000">
            <w:pPr>
              <w:spacing w:before="60" w:after="60" w:line="259" w:lineRule="auto"/>
            </w:pPr>
            <w:r>
              <w:rPr>
                <w:sz w:val="18"/>
              </w:rPr>
              <w:t>0,044</w:t>
            </w:r>
          </w:p>
        </w:tc>
        <w:tc>
          <w:tcPr>
            <w:tcW w:w="3362" w:type="dxa"/>
          </w:tcPr>
          <w:p w14:paraId="1AD4939E" w14:textId="77777777" w:rsidR="00D247FB" w:rsidRDefault="00000000">
            <w:pPr>
              <w:spacing w:before="60" w:after="60" w:line="259" w:lineRule="auto"/>
            </w:pPr>
            <w:r>
              <w:rPr>
                <w:sz w:val="18"/>
              </w:rPr>
              <w:t>0,245</w:t>
            </w:r>
          </w:p>
        </w:tc>
      </w:tr>
      <w:tr w:rsidR="00D247FB" w14:paraId="021FB760" w14:textId="77777777">
        <w:trPr>
          <w:cantSplit/>
        </w:trPr>
        <w:tc>
          <w:tcPr>
            <w:tcW w:w="3362" w:type="dxa"/>
            <w:shd w:val="clear" w:color="auto" w:fill="F4F4F4"/>
          </w:tcPr>
          <w:p w14:paraId="0E8F0879" w14:textId="77777777" w:rsidR="00D247FB" w:rsidRDefault="00000000">
            <w:pPr>
              <w:spacing w:before="60" w:after="60" w:line="259" w:lineRule="auto"/>
            </w:pPr>
            <w:r>
              <w:rPr>
                <w:sz w:val="18"/>
              </w:rPr>
              <w:t>Tomate - Septoriose</w:t>
            </w:r>
          </w:p>
        </w:tc>
        <w:tc>
          <w:tcPr>
            <w:tcW w:w="3362" w:type="dxa"/>
            <w:shd w:val="clear" w:color="auto" w:fill="F4F4F4"/>
          </w:tcPr>
          <w:p w14:paraId="2044BDE2" w14:textId="77777777" w:rsidR="00D247FB" w:rsidRDefault="00000000">
            <w:pPr>
              <w:spacing w:before="60" w:after="60" w:line="259" w:lineRule="auto"/>
            </w:pPr>
            <w:r>
              <w:rPr>
                <w:sz w:val="18"/>
              </w:rPr>
              <w:t>0,471</w:t>
            </w:r>
          </w:p>
        </w:tc>
        <w:tc>
          <w:tcPr>
            <w:tcW w:w="3362" w:type="dxa"/>
            <w:shd w:val="clear" w:color="auto" w:fill="F4F4F4"/>
          </w:tcPr>
          <w:p w14:paraId="08355C39" w14:textId="77777777" w:rsidR="00D247FB" w:rsidRDefault="00000000">
            <w:pPr>
              <w:spacing w:before="60" w:after="60" w:line="259" w:lineRule="auto"/>
            </w:pPr>
            <w:r>
              <w:rPr>
                <w:sz w:val="18"/>
              </w:rPr>
              <w:t>0,403</w:t>
            </w:r>
          </w:p>
        </w:tc>
      </w:tr>
      <w:tr w:rsidR="00D247FB" w14:paraId="710DB14E" w14:textId="77777777">
        <w:trPr>
          <w:cantSplit/>
        </w:trPr>
        <w:tc>
          <w:tcPr>
            <w:tcW w:w="3362" w:type="dxa"/>
          </w:tcPr>
          <w:p w14:paraId="15CA87FD" w14:textId="77777777" w:rsidR="00D247FB" w:rsidRDefault="00000000">
            <w:pPr>
              <w:spacing w:before="60" w:after="60" w:line="259" w:lineRule="auto"/>
            </w:pPr>
            <w:r>
              <w:rPr>
                <w:sz w:val="18"/>
              </w:rPr>
              <w:t>Maïs - Rouille commune</w:t>
            </w:r>
          </w:p>
        </w:tc>
        <w:tc>
          <w:tcPr>
            <w:tcW w:w="3362" w:type="dxa"/>
          </w:tcPr>
          <w:p w14:paraId="15CFAB8A" w14:textId="77777777" w:rsidR="00D247FB" w:rsidRDefault="00000000">
            <w:pPr>
              <w:spacing w:before="60" w:after="60" w:line="259" w:lineRule="auto"/>
            </w:pPr>
            <w:r>
              <w:rPr>
                <w:sz w:val="18"/>
              </w:rPr>
              <w:t>0,241</w:t>
            </w:r>
          </w:p>
        </w:tc>
        <w:tc>
          <w:tcPr>
            <w:tcW w:w="3362" w:type="dxa"/>
          </w:tcPr>
          <w:p w14:paraId="5AF48135" w14:textId="77777777" w:rsidR="00D247FB" w:rsidRDefault="00000000">
            <w:pPr>
              <w:spacing w:before="60" w:after="60" w:line="259" w:lineRule="auto"/>
            </w:pPr>
            <w:r>
              <w:rPr>
                <w:sz w:val="18"/>
              </w:rPr>
              <w:t>0,607</w:t>
            </w:r>
          </w:p>
        </w:tc>
      </w:tr>
      <w:tr w:rsidR="00D247FB" w14:paraId="57AA1691" w14:textId="77777777">
        <w:trPr>
          <w:cantSplit/>
        </w:trPr>
        <w:tc>
          <w:tcPr>
            <w:tcW w:w="3362" w:type="dxa"/>
            <w:shd w:val="clear" w:color="auto" w:fill="F4F4F4"/>
          </w:tcPr>
          <w:p w14:paraId="3558027C" w14:textId="77777777" w:rsidR="00D247FB" w:rsidRDefault="00000000">
            <w:pPr>
              <w:spacing w:before="60" w:after="60" w:line="259" w:lineRule="auto"/>
            </w:pPr>
            <w:r>
              <w:rPr>
                <w:sz w:val="18"/>
              </w:rPr>
              <w:t>Maïs - Helminthosporiose</w:t>
            </w:r>
          </w:p>
        </w:tc>
        <w:tc>
          <w:tcPr>
            <w:tcW w:w="3362" w:type="dxa"/>
            <w:shd w:val="clear" w:color="auto" w:fill="F4F4F4"/>
          </w:tcPr>
          <w:p w14:paraId="0C642059" w14:textId="77777777" w:rsidR="00D247FB" w:rsidRDefault="00000000">
            <w:pPr>
              <w:spacing w:before="60" w:after="60" w:line="259" w:lineRule="auto"/>
            </w:pPr>
            <w:r>
              <w:rPr>
                <w:sz w:val="18"/>
              </w:rPr>
              <w:t>0,432</w:t>
            </w:r>
          </w:p>
        </w:tc>
        <w:tc>
          <w:tcPr>
            <w:tcW w:w="3362" w:type="dxa"/>
            <w:shd w:val="clear" w:color="auto" w:fill="F4F4F4"/>
          </w:tcPr>
          <w:p w14:paraId="7839ACE0" w14:textId="77777777" w:rsidR="00D247FB" w:rsidRDefault="00000000">
            <w:pPr>
              <w:spacing w:before="60" w:after="60" w:line="259" w:lineRule="auto"/>
            </w:pPr>
            <w:r>
              <w:rPr>
                <w:sz w:val="18"/>
              </w:rPr>
              <w:t>0,522</w:t>
            </w:r>
          </w:p>
        </w:tc>
      </w:tr>
      <w:tr w:rsidR="00D247FB" w14:paraId="18D13516" w14:textId="77777777">
        <w:trPr>
          <w:cantSplit/>
        </w:trPr>
        <w:tc>
          <w:tcPr>
            <w:tcW w:w="3362" w:type="dxa"/>
          </w:tcPr>
          <w:p w14:paraId="3330A8FF" w14:textId="77777777" w:rsidR="00D247FB" w:rsidRDefault="00000000">
            <w:pPr>
              <w:spacing w:before="60" w:after="60" w:line="259" w:lineRule="auto"/>
            </w:pPr>
            <w:r>
              <w:rPr>
                <w:sz w:val="18"/>
              </w:rPr>
              <w:t>Maïs - Cercosporiose</w:t>
            </w:r>
          </w:p>
        </w:tc>
        <w:tc>
          <w:tcPr>
            <w:tcW w:w="3362" w:type="dxa"/>
          </w:tcPr>
          <w:p w14:paraId="6CCFFCD3" w14:textId="77777777" w:rsidR="00D247FB" w:rsidRDefault="00000000">
            <w:pPr>
              <w:spacing w:before="60" w:after="60" w:line="259" w:lineRule="auto"/>
            </w:pPr>
            <w:r>
              <w:rPr>
                <w:sz w:val="18"/>
              </w:rPr>
              <w:t>0,361</w:t>
            </w:r>
          </w:p>
        </w:tc>
        <w:tc>
          <w:tcPr>
            <w:tcW w:w="3362" w:type="dxa"/>
          </w:tcPr>
          <w:p w14:paraId="022321B8" w14:textId="77777777" w:rsidR="00D247FB" w:rsidRDefault="00000000">
            <w:pPr>
              <w:spacing w:before="60" w:after="60" w:line="259" w:lineRule="auto"/>
            </w:pPr>
            <w:r>
              <w:rPr>
                <w:sz w:val="18"/>
              </w:rPr>
              <w:t>0,440</w:t>
            </w:r>
          </w:p>
        </w:tc>
      </w:tr>
      <w:tr w:rsidR="00D247FB" w14:paraId="2B9366F8" w14:textId="77777777">
        <w:trPr>
          <w:cantSplit/>
        </w:trPr>
        <w:tc>
          <w:tcPr>
            <w:tcW w:w="3362" w:type="dxa"/>
            <w:shd w:val="clear" w:color="auto" w:fill="F4F4F4"/>
          </w:tcPr>
          <w:p w14:paraId="2CEE4B09" w14:textId="77777777" w:rsidR="00D247FB" w:rsidRDefault="00000000">
            <w:pPr>
              <w:spacing w:before="60" w:after="60" w:line="259" w:lineRule="auto"/>
            </w:pPr>
            <w:r>
              <w:rPr>
                <w:sz w:val="18"/>
              </w:rPr>
              <w:lastRenderedPageBreak/>
              <w:t>Poivron - Sain</w:t>
            </w:r>
          </w:p>
        </w:tc>
        <w:tc>
          <w:tcPr>
            <w:tcW w:w="3362" w:type="dxa"/>
            <w:shd w:val="clear" w:color="auto" w:fill="F4F4F4"/>
          </w:tcPr>
          <w:p w14:paraId="4CC17208" w14:textId="77777777" w:rsidR="00D247FB" w:rsidRDefault="00000000">
            <w:pPr>
              <w:spacing w:before="60" w:after="60" w:line="259" w:lineRule="auto"/>
            </w:pPr>
            <w:r>
              <w:rPr>
                <w:sz w:val="18"/>
              </w:rPr>
              <w:t>0,211</w:t>
            </w:r>
          </w:p>
        </w:tc>
        <w:tc>
          <w:tcPr>
            <w:tcW w:w="3362" w:type="dxa"/>
            <w:shd w:val="clear" w:color="auto" w:fill="F4F4F4"/>
          </w:tcPr>
          <w:p w14:paraId="34408DF9" w14:textId="77777777" w:rsidR="00D247FB" w:rsidRDefault="00000000">
            <w:pPr>
              <w:spacing w:before="60" w:after="60" w:line="259" w:lineRule="auto"/>
            </w:pPr>
            <w:r>
              <w:rPr>
                <w:sz w:val="18"/>
              </w:rPr>
              <w:t>0,564</w:t>
            </w:r>
          </w:p>
        </w:tc>
      </w:tr>
      <w:tr w:rsidR="00D247FB" w14:paraId="74E52CD3" w14:textId="77777777">
        <w:trPr>
          <w:cantSplit/>
        </w:trPr>
        <w:tc>
          <w:tcPr>
            <w:tcW w:w="3362" w:type="dxa"/>
          </w:tcPr>
          <w:p w14:paraId="50E205F2" w14:textId="77777777" w:rsidR="00D247FB" w:rsidRDefault="00000000">
            <w:pPr>
              <w:spacing w:before="60" w:after="60" w:line="259" w:lineRule="auto"/>
            </w:pPr>
            <w:r>
              <w:rPr>
                <w:sz w:val="18"/>
              </w:rPr>
              <w:t>Poivron - Tache bactérienne</w:t>
            </w:r>
          </w:p>
        </w:tc>
        <w:tc>
          <w:tcPr>
            <w:tcW w:w="3362" w:type="dxa"/>
          </w:tcPr>
          <w:p w14:paraId="0A0AE431" w14:textId="77777777" w:rsidR="00D247FB" w:rsidRDefault="00000000">
            <w:pPr>
              <w:spacing w:before="60" w:after="60" w:line="259" w:lineRule="auto"/>
            </w:pPr>
            <w:r>
              <w:rPr>
                <w:sz w:val="18"/>
              </w:rPr>
              <w:t>0,345</w:t>
            </w:r>
          </w:p>
        </w:tc>
        <w:tc>
          <w:tcPr>
            <w:tcW w:w="3362" w:type="dxa"/>
          </w:tcPr>
          <w:p w14:paraId="5EE0E605" w14:textId="77777777" w:rsidR="00D247FB" w:rsidRDefault="00000000">
            <w:pPr>
              <w:spacing w:before="60" w:after="60" w:line="259" w:lineRule="auto"/>
            </w:pPr>
            <w:r>
              <w:rPr>
                <w:sz w:val="18"/>
              </w:rPr>
              <w:t>0,457</w:t>
            </w:r>
          </w:p>
        </w:tc>
      </w:tr>
    </w:tbl>
    <w:p w14:paraId="16F580C8" w14:textId="77777777" w:rsidR="00D247FB" w:rsidRPr="001B2625" w:rsidRDefault="00000000">
      <w:pPr>
        <w:spacing w:before="60" w:after="160"/>
        <w:rPr>
          <w:lang w:val="fr-FR"/>
        </w:rPr>
      </w:pPr>
      <w:r w:rsidRPr="001B2625">
        <w:rPr>
          <w:b/>
          <w:color w:val="000000"/>
          <w:sz w:val="18"/>
          <w:lang w:val="fr-FR"/>
        </w:rPr>
        <w:t xml:space="preserve">Tableau 16. </w:t>
      </w:r>
      <w:r w:rsidRPr="001B2625">
        <w:rPr>
          <w:i/>
          <w:color w:val="595959"/>
          <w:sz w:val="18"/>
          <w:lang w:val="fr-FR"/>
        </w:rPr>
        <w:t>F1 par classe au champ, mesuré par le notebook sur les deux versions.</w:t>
      </w:r>
    </w:p>
    <w:p w14:paraId="635A424F" w14:textId="77777777" w:rsidR="00D247FB" w:rsidRPr="001B2625" w:rsidRDefault="00000000">
      <w:pPr>
        <w:spacing w:before="40" w:after="100" w:line="252" w:lineRule="auto"/>
        <w:jc w:val="both"/>
        <w:rPr>
          <w:lang w:val="fr-FR"/>
        </w:rPr>
      </w:pPr>
      <w:r w:rsidRPr="001B2625">
        <w:rPr>
          <w:lang w:val="fr-FR"/>
        </w:rPr>
        <w:t>Le gain le plus spectaculaire concerne les deux classes de plantes saines, tomate et poivron, qui passent respectivement de 0,060 à 0,591 et de 0,211 à 0,564. C'est exactement ce que l'ajout de PlantWild pouvait apporter : le modèle a enfin vu à quoi ressemble une plante en bonne santé dans son milieu naturel.</w:t>
      </w:r>
    </w:p>
    <w:p w14:paraId="18AEBFBF" w14:textId="77777777" w:rsidR="00D247FB" w:rsidRPr="001B2625" w:rsidRDefault="00000000">
      <w:pPr>
        <w:spacing w:before="40" w:after="100" w:line="252" w:lineRule="auto"/>
        <w:jc w:val="both"/>
        <w:rPr>
          <w:lang w:val="fr-FR"/>
        </w:rPr>
      </w:pPr>
      <w:r w:rsidRPr="001B2625">
        <w:rPr>
          <w:lang w:val="fr-FR"/>
        </w:rPr>
        <w:t>Une classe recule, la septoriose de la tomate, de 0,471 à 0,403. Le chapitre 8 apporte un élément d'explication troublant sur cette classe précise, à partir de l'examen des cartes d'interprétabilité.</w:t>
      </w:r>
    </w:p>
    <w:p w14:paraId="02FEBD36" w14:textId="77777777" w:rsidR="00D247FB" w:rsidRDefault="00000000">
      <w:pPr>
        <w:keepNext/>
        <w:keepLines/>
        <w:spacing w:before="120" w:after="0"/>
        <w:jc w:val="center"/>
      </w:pPr>
      <w:r>
        <w:rPr>
          <w:noProof/>
        </w:rPr>
        <w:drawing>
          <wp:inline distT="0" distB="0" distL="0" distR="0" wp14:anchorId="6437237D" wp14:editId="32596BCC">
            <wp:extent cx="5220000" cy="4179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terrain_v2.png"/>
                    <pic:cNvPicPr/>
                  </pic:nvPicPr>
                  <pic:blipFill>
                    <a:blip r:embed="rId16"/>
                    <a:stretch>
                      <a:fillRect/>
                    </a:stretch>
                  </pic:blipFill>
                  <pic:spPr>
                    <a:xfrm>
                      <a:off x="0" y="0"/>
                      <a:ext cx="5220000" cy="4179240"/>
                    </a:xfrm>
                    <a:prstGeom prst="rect">
                      <a:avLst/>
                    </a:prstGeom>
                  </pic:spPr>
                </pic:pic>
              </a:graphicData>
            </a:graphic>
          </wp:inline>
        </w:drawing>
      </w:r>
    </w:p>
    <w:p w14:paraId="01AD644A" w14:textId="77777777" w:rsidR="00D247FB" w:rsidRPr="001B2625" w:rsidRDefault="00000000">
      <w:pPr>
        <w:spacing w:before="60" w:after="160" w:line="252" w:lineRule="auto"/>
        <w:jc w:val="center"/>
        <w:rPr>
          <w:lang w:val="fr-FR"/>
        </w:rPr>
      </w:pPr>
      <w:r w:rsidRPr="001B2625">
        <w:rPr>
          <w:b/>
          <w:color w:val="000000"/>
          <w:sz w:val="18"/>
          <w:lang w:val="fr-FR"/>
        </w:rPr>
        <w:t xml:space="preserve">Figure 7. </w:t>
      </w:r>
      <w:r w:rsidRPr="001B2625">
        <w:rPr>
          <w:i/>
          <w:color w:val="595959"/>
          <w:sz w:val="18"/>
          <w:lang w:val="fr-FR"/>
        </w:rPr>
        <w:t>Matrice de confusion du modèle v2 sur les 942 images de terrain.</w:t>
      </w:r>
    </w:p>
    <w:p w14:paraId="73ED09AE" w14:textId="77777777" w:rsidR="00D247FB" w:rsidRPr="001B2625" w:rsidRDefault="00000000">
      <w:pPr>
        <w:pStyle w:val="Titre2"/>
        <w:spacing w:after="60" w:line="252" w:lineRule="auto"/>
        <w:rPr>
          <w:lang w:val="fr-FR"/>
        </w:rPr>
      </w:pPr>
      <w:bookmarkStart w:id="43" w:name="_Toc238936180"/>
      <w:r w:rsidRPr="001B2625">
        <w:rPr>
          <w:rFonts w:ascii="Calibri" w:hAnsi="Calibri"/>
          <w:sz w:val="25"/>
          <w:lang w:val="fr-FR"/>
        </w:rPr>
        <w:t>Les deux modèles sont conservés</w:t>
      </w:r>
      <w:bookmarkEnd w:id="43"/>
    </w:p>
    <w:p w14:paraId="67993BC9" w14:textId="77777777" w:rsidR="00D247FB" w:rsidRPr="001B2625" w:rsidRDefault="00000000">
      <w:pPr>
        <w:spacing w:before="40" w:after="100" w:line="252" w:lineRule="auto"/>
        <w:jc w:val="both"/>
        <w:rPr>
          <w:lang w:val="fr-FR"/>
        </w:rPr>
      </w:pPr>
      <w:r w:rsidRPr="001B2625">
        <w:rPr>
          <w:lang w:val="fr-FR"/>
        </w:rPr>
        <w:t xml:space="preserve">La version 1 n'a pas été écrasée. Les deux fichiers coexistent, et la version servie est désignée par une variable d'environnement dans </w:t>
      </w:r>
      <w:r w:rsidRPr="001B2625">
        <w:rPr>
          <w:rFonts w:ascii="Consolas" w:hAnsi="Consolas"/>
          <w:sz w:val="20"/>
          <w:lang w:val="fr-FR"/>
        </w:rPr>
        <w:t>docker-compose.yml</w:t>
      </w:r>
      <w:r w:rsidRPr="001B2625">
        <w:rPr>
          <w:lang w:val="fr-FR"/>
        </w:rPr>
        <w:t xml:space="preserve">. Remplacer </w:t>
      </w:r>
      <w:r w:rsidRPr="001B2625">
        <w:rPr>
          <w:rFonts w:ascii="Consolas" w:hAnsi="Consolas"/>
          <w:sz w:val="20"/>
          <w:lang w:val="fr-FR"/>
        </w:rPr>
        <w:t>v2</w:t>
      </w:r>
      <w:r w:rsidRPr="001B2625">
        <w:rPr>
          <w:lang w:val="fr-FR"/>
        </w:rPr>
        <w:t xml:space="preserve"> par </w:t>
      </w:r>
      <w:r w:rsidRPr="001B2625">
        <w:rPr>
          <w:rFonts w:ascii="Consolas" w:hAnsi="Consolas"/>
          <w:sz w:val="20"/>
          <w:lang w:val="fr-FR"/>
        </w:rPr>
        <w:t>v1</w:t>
      </w:r>
      <w:r w:rsidRPr="001B2625">
        <w:rPr>
          <w:lang w:val="fr-FR"/>
        </w:rPr>
        <w:t xml:space="preserve"> et relancer suffit à rejouer la comparaison de ce chapitre sur la plateforme réelle, sans réentraîner quoi que ce soit. Le service annonce d'ailleurs la version qu'il sert réellement, déduite du nom du fichier chargé, ce qui rend impossible le cas d'un service qui annoncerait une version en en servant une autre.</w:t>
      </w:r>
    </w:p>
    <w:p w14:paraId="7C976FA6" w14:textId="77777777" w:rsidR="00D247FB" w:rsidRPr="001B2625" w:rsidRDefault="00000000">
      <w:pPr>
        <w:rPr>
          <w:lang w:val="fr-FR"/>
        </w:rPr>
      </w:pPr>
      <w:r w:rsidRPr="001B2625">
        <w:rPr>
          <w:lang w:val="fr-FR"/>
        </w:rPr>
        <w:br w:type="page"/>
      </w:r>
    </w:p>
    <w:p w14:paraId="58A32725" w14:textId="77777777" w:rsidR="00D247FB" w:rsidRPr="001B2625" w:rsidRDefault="00000000">
      <w:pPr>
        <w:keepNext/>
        <w:keepLines/>
        <w:spacing w:after="40"/>
        <w:rPr>
          <w:lang w:val="fr-FR"/>
        </w:rPr>
      </w:pPr>
      <w:r w:rsidRPr="001B2625">
        <w:rPr>
          <w:b/>
          <w:color w:val="595959"/>
          <w:sz w:val="19"/>
          <w:lang w:val="fr-FR"/>
        </w:rPr>
        <w:lastRenderedPageBreak/>
        <w:t>CHAPITRE 8</w:t>
      </w:r>
    </w:p>
    <w:p w14:paraId="06218964" w14:textId="77777777" w:rsidR="00D247FB" w:rsidRPr="001B2625" w:rsidRDefault="00000000">
      <w:pPr>
        <w:pStyle w:val="Titre1"/>
        <w:spacing w:before="0" w:after="80" w:line="252" w:lineRule="auto"/>
        <w:rPr>
          <w:lang w:val="fr-FR"/>
        </w:rPr>
      </w:pPr>
      <w:bookmarkStart w:id="44" w:name="_Toc238936181"/>
      <w:r w:rsidRPr="001B2625">
        <w:rPr>
          <w:rFonts w:ascii="Calibri" w:hAnsi="Calibri"/>
          <w:sz w:val="34"/>
          <w:lang w:val="fr-FR"/>
        </w:rPr>
        <w:t>Interprétabilité : sur quoi le modèle s'appuie réellement</w:t>
      </w:r>
      <w:bookmarkEnd w:id="44"/>
    </w:p>
    <w:p w14:paraId="4FA077BA" w14:textId="77777777" w:rsidR="00D247FB" w:rsidRPr="001B2625" w:rsidRDefault="00D247FB">
      <w:pPr>
        <w:keepNext/>
        <w:keepLines/>
        <w:pBdr>
          <w:bottom w:val="single" w:sz="8" w:space="1" w:color="808080"/>
        </w:pBdr>
        <w:spacing w:after="240"/>
        <w:rPr>
          <w:lang w:val="fr-FR"/>
        </w:rPr>
      </w:pPr>
    </w:p>
    <w:p w14:paraId="5A1DEF76" w14:textId="77777777" w:rsidR="00D247FB" w:rsidRPr="001B2625" w:rsidRDefault="00000000">
      <w:pPr>
        <w:spacing w:before="40" w:after="100" w:line="252" w:lineRule="auto"/>
        <w:jc w:val="both"/>
        <w:rPr>
          <w:lang w:val="fr-FR"/>
        </w:rPr>
      </w:pPr>
      <w:r w:rsidRPr="001B2625">
        <w:rPr>
          <w:lang w:val="fr-FR"/>
        </w:rPr>
        <w:t>Les deux chapitres précédents mesurent ce que le modèle réussit et ce qu'il rate. Ils ne disent pas sur quoi il s'appuie pour décider. C'est une question distincte, et elle est loin d'être théorique : un modèle entraîné majoritairement sur des images de studio pourrait très bien avoir appris à reconnaître le fond gris de PlantVillage plutôt que les lésions sur la feuille. Rien dans une matrice de confusion ne permettrait de le voir.</w:t>
      </w:r>
    </w:p>
    <w:p w14:paraId="49787A5A" w14:textId="77777777" w:rsidR="00D247FB" w:rsidRPr="001B2625" w:rsidRDefault="00000000">
      <w:pPr>
        <w:spacing w:before="40" w:after="100" w:line="252" w:lineRule="auto"/>
        <w:jc w:val="both"/>
        <w:rPr>
          <w:lang w:val="fr-FR"/>
        </w:rPr>
      </w:pPr>
      <w:r w:rsidRPr="001B2625">
        <w:rPr>
          <w:lang w:val="fr-FR"/>
        </w:rPr>
        <w:t xml:space="preserve">La méthode Grad-CAM répond à cette question. Elle remonte les gradients de la classe retenue jusqu'à la dernière couche de convolution du réseau, ici la couche </w:t>
      </w:r>
      <w:r w:rsidRPr="001B2625">
        <w:rPr>
          <w:rFonts w:ascii="Consolas" w:hAnsi="Consolas"/>
          <w:sz w:val="20"/>
          <w:lang w:val="fr-FR"/>
        </w:rPr>
        <w:t>out_relu</w:t>
      </w:r>
      <w:r w:rsidRPr="001B2625">
        <w:rPr>
          <w:lang w:val="fr-FR"/>
        </w:rPr>
        <w:t>, et produit une carte de chaleur indiquant quelles régions de l'image ont pesé dans la décision.</w:t>
      </w:r>
    </w:p>
    <w:p w14:paraId="2DFAAB88" w14:textId="77777777" w:rsidR="00D247FB" w:rsidRPr="001B2625" w:rsidRDefault="00000000">
      <w:pPr>
        <w:keepLines/>
        <w:pBdr>
          <w:top w:val="single" w:sz="6" w:space="8" w:color="808080"/>
          <w:left w:val="single" w:sz="6" w:space="8" w:color="808080"/>
          <w:bottom w:val="single" w:sz="6" w:space="8" w:color="808080"/>
          <w:right w:val="single" w:sz="6" w:space="8" w:color="808080"/>
        </w:pBdr>
        <w:shd w:val="clear" w:color="auto" w:fill="F2F2F2"/>
        <w:spacing w:before="200" w:line="264" w:lineRule="auto"/>
        <w:ind w:left="113" w:right="113"/>
        <w:jc w:val="both"/>
        <w:rPr>
          <w:lang w:val="fr-FR"/>
        </w:rPr>
      </w:pPr>
      <w:r w:rsidRPr="001B2625">
        <w:rPr>
          <w:b/>
          <w:color w:val="000000"/>
          <w:sz w:val="19"/>
          <w:lang w:val="fr-FR"/>
        </w:rPr>
        <w:t xml:space="preserve">ATTENTION   </w:t>
      </w:r>
      <w:r w:rsidRPr="001B2625">
        <w:rPr>
          <w:sz w:val="20"/>
          <w:lang w:val="fr-FR"/>
        </w:rPr>
        <w:t>La couleur n'indique pas la zone que le modèle a examinée. Toute l'image est examinée, sans exception. Elle indique ce qui a pesé dans la décision : le rouge a emporté le diagnostic, le bleu n'a pratiquement pas compté. Une lésion située ailleurs ne serait pas ignorée, elle deviendrait simplement la zone rouge à son tour.</w:t>
      </w:r>
    </w:p>
    <w:p w14:paraId="04935C46" w14:textId="77777777" w:rsidR="00D247FB" w:rsidRPr="001B2625" w:rsidRDefault="00000000">
      <w:pPr>
        <w:pStyle w:val="Titre2"/>
        <w:spacing w:after="60" w:line="252" w:lineRule="auto"/>
        <w:rPr>
          <w:lang w:val="fr-FR"/>
        </w:rPr>
      </w:pPr>
      <w:bookmarkStart w:id="45" w:name="_Toc238936182"/>
      <w:r w:rsidRPr="001B2625">
        <w:rPr>
          <w:rFonts w:ascii="Calibri" w:hAnsi="Calibri"/>
          <w:sz w:val="25"/>
          <w:lang w:val="fr-FR"/>
        </w:rPr>
        <w:t>Comment les quatre cas ont été choisis</w:t>
      </w:r>
      <w:bookmarkEnd w:id="45"/>
    </w:p>
    <w:p w14:paraId="24479112" w14:textId="77777777" w:rsidR="00D247FB" w:rsidRPr="001B2625" w:rsidRDefault="00000000">
      <w:pPr>
        <w:spacing w:before="40" w:after="100" w:line="252" w:lineRule="auto"/>
        <w:jc w:val="both"/>
        <w:rPr>
          <w:lang w:val="fr-FR"/>
        </w:rPr>
      </w:pPr>
      <w:r w:rsidRPr="001B2625">
        <w:rPr>
          <w:lang w:val="fr-FR"/>
        </w:rPr>
        <w:t>Le guide de projet insiste sur un point : des cartes affichées sans lecture ne démontrent rien. Encore faut-il que les cas montrés n'aient pas été choisis pour flatter le modèle.</w:t>
      </w:r>
    </w:p>
    <w:p w14:paraId="68951662" w14:textId="77777777" w:rsidR="00D247FB" w:rsidRPr="001B2625" w:rsidRDefault="00000000">
      <w:pPr>
        <w:spacing w:before="40" w:after="100" w:line="252" w:lineRule="auto"/>
        <w:jc w:val="both"/>
        <w:rPr>
          <w:lang w:val="fr-FR"/>
        </w:rPr>
      </w:pPr>
      <w:r w:rsidRPr="001B2625">
        <w:rPr>
          <w:lang w:val="fr-FR"/>
        </w:rPr>
        <w:t xml:space="preserve">Le script </w:t>
      </w:r>
      <w:r w:rsidRPr="001B2625">
        <w:rPr>
          <w:rFonts w:ascii="Consolas" w:hAnsi="Consolas"/>
          <w:sz w:val="20"/>
          <w:lang w:val="fr-FR"/>
        </w:rPr>
        <w:t>src/model/planche_gradcam.py</w:t>
      </w:r>
      <w:r w:rsidRPr="001B2625">
        <w:rPr>
          <w:lang w:val="fr-FR"/>
        </w:rPr>
        <w:t xml:space="preserve"> ne retient donc aucun cas à la main. Il diagnostique un lot de 56 images, 20 de studio et 36 de terrain tirées avec une graine fixe, puis sélectionne quatre situations selon des critères écrits d'avance :</w:t>
      </w:r>
    </w:p>
    <w:p w14:paraId="3A88AC4E"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le diagnostic juste le plus assuré en conditions de studio ;</w:t>
      </w:r>
    </w:p>
    <w:p w14:paraId="28470C19"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le diagnostic juste le plus assuré en conditions de terrain ;</w:t>
      </w:r>
    </w:p>
    <w:p w14:paraId="48A7D3CD"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r>
      <w:r w:rsidRPr="001B2625">
        <w:rPr>
          <w:b/>
          <w:lang w:val="fr-FR"/>
        </w:rPr>
        <w:t>l'erreur affirmée avec le plus d'assurance</w:t>
      </w:r>
      <w:r w:rsidRPr="001B2625">
        <w:rPr>
          <w:lang w:val="fr-FR"/>
        </w:rPr>
        <w:t>, c'est-à-dire le pire cas possible du point de vue de l'utilisateur ;</w:t>
      </w:r>
    </w:p>
    <w:p w14:paraId="69754C91"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le cas où le modèle est le moins sûr de lui, sous le seuil d'avertissement de 60 pour cent.</w:t>
      </w:r>
    </w:p>
    <w:p w14:paraId="5407427F" w14:textId="77777777" w:rsidR="00D247FB" w:rsidRPr="001B2625" w:rsidRDefault="00000000">
      <w:pPr>
        <w:spacing w:before="40" w:after="100" w:line="252" w:lineRule="auto"/>
        <w:jc w:val="both"/>
        <w:rPr>
          <w:lang w:val="fr-FR"/>
        </w:rPr>
      </w:pPr>
      <w:r w:rsidRPr="001B2625">
        <w:rPr>
          <w:lang w:val="fr-FR"/>
        </w:rPr>
        <w:t>Le troisième critère est celui qui rend la planche honnête : il garantit qu'un échec figure sur la planche, et pas n'importe lequel, le plus embarrassant.</w:t>
      </w:r>
    </w:p>
    <w:p w14:paraId="358EEA96" w14:textId="77777777" w:rsidR="00D247FB" w:rsidRDefault="00000000">
      <w:pPr>
        <w:keepNext/>
        <w:keepLines/>
        <w:spacing w:before="120" w:after="0"/>
        <w:jc w:val="center"/>
      </w:pPr>
      <w:r>
        <w:rPr>
          <w:noProof/>
        </w:rPr>
        <w:lastRenderedPageBreak/>
        <w:drawing>
          <wp:inline distT="0" distB="0" distL="0" distR="0" wp14:anchorId="2B892E7A" wp14:editId="48C8CF18">
            <wp:extent cx="3420000" cy="6125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_exemples_mobilenetv2-v2.0.png"/>
                    <pic:cNvPicPr/>
                  </pic:nvPicPr>
                  <pic:blipFill>
                    <a:blip r:embed="rId17"/>
                    <a:stretch>
                      <a:fillRect/>
                    </a:stretch>
                  </pic:blipFill>
                  <pic:spPr>
                    <a:xfrm>
                      <a:off x="0" y="0"/>
                      <a:ext cx="3420000" cy="6125152"/>
                    </a:xfrm>
                    <a:prstGeom prst="rect">
                      <a:avLst/>
                    </a:prstGeom>
                  </pic:spPr>
                </pic:pic>
              </a:graphicData>
            </a:graphic>
          </wp:inline>
        </w:drawing>
      </w:r>
    </w:p>
    <w:p w14:paraId="46CA5E46" w14:textId="77777777" w:rsidR="00D247FB" w:rsidRPr="001B2625" w:rsidRDefault="00000000">
      <w:pPr>
        <w:spacing w:before="60" w:after="160" w:line="252" w:lineRule="auto"/>
        <w:jc w:val="center"/>
        <w:rPr>
          <w:lang w:val="fr-FR"/>
        </w:rPr>
      </w:pPr>
      <w:r w:rsidRPr="001B2625">
        <w:rPr>
          <w:b/>
          <w:color w:val="000000"/>
          <w:sz w:val="18"/>
          <w:lang w:val="fr-FR"/>
        </w:rPr>
        <w:t xml:space="preserve">Figure 8. </w:t>
      </w:r>
      <w:r w:rsidRPr="001B2625">
        <w:rPr>
          <w:i/>
          <w:color w:val="595959"/>
          <w:sz w:val="18"/>
          <w:lang w:val="fr-FR"/>
        </w:rPr>
        <w:t>Les quatre cartes Grad-CAM retenues, modèle v2. À gauche la photographie, à droite la carte de chaleur.</w:t>
      </w:r>
    </w:p>
    <w:p w14:paraId="5C8F7ED7" w14:textId="77777777" w:rsidR="00D247FB" w:rsidRPr="001B2625" w:rsidRDefault="00000000">
      <w:pPr>
        <w:pStyle w:val="Titre2"/>
        <w:spacing w:after="60" w:line="252" w:lineRule="auto"/>
        <w:rPr>
          <w:lang w:val="fr-FR"/>
        </w:rPr>
      </w:pPr>
      <w:bookmarkStart w:id="46" w:name="_Toc238936183"/>
      <w:r w:rsidRPr="001B2625">
        <w:rPr>
          <w:rFonts w:ascii="Calibri" w:hAnsi="Calibri"/>
          <w:sz w:val="25"/>
          <w:lang w:val="fr-FR"/>
        </w:rPr>
        <w:t>Cas 1 : diagnostic juste en studio</w:t>
      </w:r>
      <w:bookmarkEnd w:id="46"/>
    </w:p>
    <w:p w14:paraId="0801EF07" w14:textId="77777777" w:rsidR="00D247FB" w:rsidRPr="001B2625" w:rsidRDefault="00000000">
      <w:pPr>
        <w:spacing w:before="40" w:after="100" w:line="252" w:lineRule="auto"/>
        <w:jc w:val="both"/>
        <w:rPr>
          <w:lang w:val="fr-FR"/>
        </w:rPr>
      </w:pPr>
      <w:r w:rsidRPr="001B2625">
        <w:rPr>
          <w:lang w:val="fr-FR"/>
        </w:rPr>
        <w:t>Une feuille de tomate saine, diagnostiquée saine à 96 pour cent. La chaleur épouse le limbe et s'arrête à ses bords. Le fond gris granuleux reste entièrement bleu.</w:t>
      </w:r>
    </w:p>
    <w:p w14:paraId="4D3B88C1" w14:textId="77777777" w:rsidR="00D247FB" w:rsidRPr="001B2625" w:rsidRDefault="00000000">
      <w:pPr>
        <w:spacing w:before="40" w:after="100" w:line="252" w:lineRule="auto"/>
        <w:jc w:val="both"/>
        <w:rPr>
          <w:lang w:val="fr-FR"/>
        </w:rPr>
      </w:pPr>
      <w:r w:rsidRPr="001B2625">
        <w:rPr>
          <w:lang w:val="fr-FR"/>
        </w:rPr>
        <w:t>C'est le résultat attendu, et il répond à une objection prévisible. Une feuille saine ne présente aucune lésion à désigner : le modèle ne peut s'appuyer que sur la régularité de la texture et sur la silhouette. Le fait que le fond ne compte pour rien écarte l'hypothèse d'un modèle qui aurait appris à reconnaître le décor de studio plutôt que la plante.</w:t>
      </w:r>
    </w:p>
    <w:p w14:paraId="7FFA2A34" w14:textId="77777777" w:rsidR="00D247FB" w:rsidRPr="001B2625" w:rsidRDefault="00000000">
      <w:pPr>
        <w:pStyle w:val="Titre2"/>
        <w:spacing w:after="60" w:line="252" w:lineRule="auto"/>
        <w:rPr>
          <w:lang w:val="fr-FR"/>
        </w:rPr>
      </w:pPr>
      <w:bookmarkStart w:id="47" w:name="_Toc238936184"/>
      <w:r w:rsidRPr="001B2625">
        <w:rPr>
          <w:rFonts w:ascii="Calibri" w:hAnsi="Calibri"/>
          <w:sz w:val="25"/>
          <w:lang w:val="fr-FR"/>
        </w:rPr>
        <w:t>Cas 2 : diagnostic juste au champ</w:t>
      </w:r>
      <w:bookmarkEnd w:id="47"/>
    </w:p>
    <w:p w14:paraId="3B3201C8" w14:textId="77777777" w:rsidR="00D247FB" w:rsidRPr="001B2625" w:rsidRDefault="00000000">
      <w:pPr>
        <w:spacing w:before="40" w:after="100" w:line="252" w:lineRule="auto"/>
        <w:jc w:val="both"/>
        <w:rPr>
          <w:lang w:val="fr-FR"/>
        </w:rPr>
      </w:pPr>
      <w:r w:rsidRPr="001B2625">
        <w:rPr>
          <w:lang w:val="fr-FR"/>
        </w:rPr>
        <w:t>Une feuille de poivron saine issue de PlantDoc, diagnostiquée saine à 85 pour cent. La zone décisive couvre le centre du limbe, nervures principales comprises.</w:t>
      </w:r>
    </w:p>
    <w:p w14:paraId="087B16EC" w14:textId="77777777" w:rsidR="00D247FB" w:rsidRPr="001B2625" w:rsidRDefault="00000000">
      <w:pPr>
        <w:spacing w:before="40" w:after="100" w:line="252" w:lineRule="auto"/>
        <w:jc w:val="both"/>
        <w:rPr>
          <w:lang w:val="fr-FR"/>
        </w:rPr>
      </w:pPr>
      <w:r w:rsidRPr="001B2625">
        <w:rPr>
          <w:lang w:val="fr-FR"/>
        </w:rPr>
        <w:lastRenderedPageBreak/>
        <w:t xml:space="preserve">Ce cas appelle une réserve utile. L'image vient bien du corpus de terrain, mais elle est photographiée sur fond blanc uni, feuille détachée, et porte le filigrane d'une banque d'images. </w:t>
      </w:r>
      <w:r w:rsidRPr="001B2625">
        <w:rPr>
          <w:b/>
          <w:lang w:val="fr-FR"/>
        </w:rPr>
        <w:t>PlantDoc n'est donc pas homogène</w:t>
      </w:r>
      <w:r w:rsidRPr="001B2625">
        <w:rPr>
          <w:lang w:val="fr-FR"/>
        </w:rPr>
        <w:t xml:space="preserve"> : une partie de ses images se rapproche des conditions de studio. La chute mesurée au chapitre 6 est réelle, mais le corpus qui la mesure mélange des conditions de prise de vue variées, et cette limite doit être gardée à l'esprit.</w:t>
      </w:r>
    </w:p>
    <w:p w14:paraId="752B1739" w14:textId="77777777" w:rsidR="00D247FB" w:rsidRPr="001B2625" w:rsidRDefault="00000000">
      <w:pPr>
        <w:pStyle w:val="Titre2"/>
        <w:spacing w:after="60" w:line="252" w:lineRule="auto"/>
        <w:rPr>
          <w:lang w:val="fr-FR"/>
        </w:rPr>
      </w:pPr>
      <w:bookmarkStart w:id="48" w:name="_Toc238936185"/>
      <w:r w:rsidRPr="001B2625">
        <w:rPr>
          <w:rFonts w:ascii="Calibri" w:hAnsi="Calibri"/>
          <w:sz w:val="25"/>
          <w:lang w:val="fr-FR"/>
        </w:rPr>
        <w:t>Cas 3 : l'erreur affirmée, et ce qu'elle a révélé</w:t>
      </w:r>
      <w:bookmarkEnd w:id="48"/>
    </w:p>
    <w:p w14:paraId="1126EE74" w14:textId="77777777" w:rsidR="00D247FB" w:rsidRPr="001B2625" w:rsidRDefault="00000000">
      <w:pPr>
        <w:spacing w:before="40" w:after="100" w:line="252" w:lineRule="auto"/>
        <w:jc w:val="both"/>
        <w:rPr>
          <w:lang w:val="fr-FR"/>
        </w:rPr>
      </w:pPr>
      <w:r w:rsidRPr="001B2625">
        <w:rPr>
          <w:lang w:val="fr-FR"/>
        </w:rPr>
        <w:t>Une image de PlantDoc étiquetée septoriose de la tomate, diagnostiquée tache bactérienne du poivron à 88 pour cent. C'est le cas le plus instructif de la planche, pour deux raisons.</w:t>
      </w:r>
    </w:p>
    <w:p w14:paraId="1D969EA7" w14:textId="77777777" w:rsidR="00D247FB" w:rsidRPr="001B2625" w:rsidRDefault="00000000">
      <w:pPr>
        <w:spacing w:before="40" w:after="100" w:line="252" w:lineRule="auto"/>
        <w:jc w:val="both"/>
        <w:rPr>
          <w:lang w:val="fr-FR"/>
        </w:rPr>
      </w:pPr>
      <w:r w:rsidRPr="001B2625">
        <w:rPr>
          <w:lang w:val="fr-FR"/>
        </w:rPr>
        <w:t>D'abord, la carte montre que le modèle a regardé les bonnes zones. Le rouge se pose sur les taches nécrotiques cerclées du limbe, pas sur le fond ni sur un artefact de la photographie. L'erreur ne vient donc pas d'un indice parasite, mais d'une confusion entre deux maladies dont les symptômes se ressemblent : petites taches brunes cerclées de jaune dans les deux cas.</w:t>
      </w:r>
    </w:p>
    <w:p w14:paraId="36511D39" w14:textId="77777777" w:rsidR="00D247FB" w:rsidRPr="001B2625" w:rsidRDefault="00000000">
      <w:pPr>
        <w:spacing w:before="40" w:after="100" w:line="252" w:lineRule="auto"/>
        <w:jc w:val="both"/>
        <w:rPr>
          <w:lang w:val="fr-FR"/>
        </w:rPr>
      </w:pPr>
      <w:r w:rsidRPr="001B2625">
        <w:rPr>
          <w:lang w:val="fr-FR"/>
        </w:rPr>
        <w:t xml:space="preserve">Ensuite, et c'est le point important, l'image porte en bas un bandeau tiré de la base EPPO qui nomme l'agent responsable : </w:t>
      </w:r>
      <w:r w:rsidRPr="001B2625">
        <w:rPr>
          <w:i/>
          <w:lang w:val="fr-FR"/>
        </w:rPr>
        <w:t>Xanthomonas vesicatoria</w:t>
      </w:r>
      <w:r w:rsidRPr="001B2625">
        <w:rPr>
          <w:lang w:val="fr-FR"/>
        </w:rPr>
        <w:t xml:space="preserve">. Cette bactérie est l'agent de la </w:t>
      </w:r>
      <w:r w:rsidRPr="001B2625">
        <w:rPr>
          <w:b/>
          <w:lang w:val="fr-FR"/>
        </w:rPr>
        <w:t>tache bactérienne</w:t>
      </w:r>
      <w:r w:rsidRPr="001B2625">
        <w:rPr>
          <w:lang w:val="fr-FR"/>
        </w:rPr>
        <w:t xml:space="preserve">, pas de la septoriose, laquelle est causée par le champignon </w:t>
      </w:r>
      <w:r w:rsidRPr="001B2625">
        <w:rPr>
          <w:i/>
          <w:lang w:val="fr-FR"/>
        </w:rPr>
        <w:t>Septoria lycopersici</w:t>
      </w:r>
      <w:r w:rsidRPr="001B2625">
        <w:rPr>
          <w:lang w:val="fr-FR"/>
        </w:rPr>
        <w:t>. Autrement dit, l'étiquette de PlantDoc est très probablement fausse, et le modèle a raison sur la maladie. Il ne se trompe que sur la culture, en annonçant le poivron plutôt que la tomate, confusion d'autant plus compréhensible que cette bactérie attaque les deux.</w:t>
      </w:r>
    </w:p>
    <w:p w14:paraId="60DAE228" w14:textId="77777777" w:rsidR="00D247FB" w:rsidRPr="001B2625" w:rsidRDefault="00000000">
      <w:pPr>
        <w:keepLines/>
        <w:pBdr>
          <w:top w:val="single" w:sz="6" w:space="8" w:color="808080"/>
          <w:left w:val="single" w:sz="6" w:space="8" w:color="808080"/>
          <w:bottom w:val="single" w:sz="6" w:space="8" w:color="808080"/>
          <w:right w:val="single" w:sz="6" w:space="8" w:color="808080"/>
        </w:pBdr>
        <w:shd w:val="clear" w:color="auto" w:fill="F2F2F2"/>
        <w:spacing w:before="200" w:line="264" w:lineRule="auto"/>
        <w:ind w:left="113" w:right="113"/>
        <w:jc w:val="both"/>
        <w:rPr>
          <w:lang w:val="fr-FR"/>
        </w:rPr>
      </w:pPr>
      <w:r w:rsidRPr="001B2625">
        <w:rPr>
          <w:b/>
          <w:color w:val="000000"/>
          <w:sz w:val="19"/>
          <w:lang w:val="fr-FR"/>
        </w:rPr>
        <w:t xml:space="preserve">À RETENIR   </w:t>
      </w:r>
      <w:r w:rsidRPr="001B2625">
        <w:rPr>
          <w:sz w:val="20"/>
          <w:lang w:val="fr-FR"/>
        </w:rPr>
        <w:t>Une part des erreurs comptées sur PlantDoc sont des erreurs d'étiquetage du corpus, et non du modèle. Les 49,47 pour cent d'exactitude mesurés au champ sous-estiment donc la performance réelle, dans une proportion que nous n'avons pas quantifiée.</w:t>
      </w:r>
    </w:p>
    <w:p w14:paraId="4822F930" w14:textId="77777777" w:rsidR="00D247FB" w:rsidRPr="001B2625" w:rsidRDefault="00000000">
      <w:pPr>
        <w:spacing w:before="40" w:after="100" w:line="252" w:lineRule="auto"/>
        <w:jc w:val="both"/>
        <w:rPr>
          <w:lang w:val="fr-FR"/>
        </w:rPr>
      </w:pPr>
      <w:r w:rsidRPr="001B2625">
        <w:rPr>
          <w:lang w:val="fr-FR"/>
        </w:rPr>
        <w:t>Ce cas illustre l'usage que le guide de projet assigne à l'interprétabilité : un outil de diagnostic pour l'équipe, et pas seulement une justification destinée au jury. Ici, il n'a pas révélé un défaut du modèle mais un défaut des données. Il éclaire aussi le seul recul observé au chapitre 7, celui de la classe septoriose, dont une partie des images de test est peut-être mal étiquetée.</w:t>
      </w:r>
    </w:p>
    <w:p w14:paraId="00BE8C6B" w14:textId="77777777" w:rsidR="00D247FB" w:rsidRPr="001B2625" w:rsidRDefault="00000000">
      <w:pPr>
        <w:pStyle w:val="Titre2"/>
        <w:spacing w:after="60" w:line="252" w:lineRule="auto"/>
        <w:rPr>
          <w:lang w:val="fr-FR"/>
        </w:rPr>
      </w:pPr>
      <w:bookmarkStart w:id="49" w:name="_Toc238936186"/>
      <w:r w:rsidRPr="001B2625">
        <w:rPr>
          <w:rFonts w:ascii="Calibri" w:hAnsi="Calibri"/>
          <w:sz w:val="25"/>
          <w:lang w:val="fr-FR"/>
        </w:rPr>
        <w:t>Cas 4 : le modèle prévient, et il a pourtant raison</w:t>
      </w:r>
      <w:bookmarkEnd w:id="49"/>
    </w:p>
    <w:p w14:paraId="291DA084" w14:textId="77777777" w:rsidR="00D247FB" w:rsidRPr="001B2625" w:rsidRDefault="00000000">
      <w:pPr>
        <w:spacing w:before="40" w:after="100" w:line="252" w:lineRule="auto"/>
        <w:jc w:val="both"/>
        <w:rPr>
          <w:lang w:val="fr-FR"/>
        </w:rPr>
      </w:pPr>
      <w:r w:rsidRPr="001B2625">
        <w:rPr>
          <w:lang w:val="fr-FR"/>
        </w:rPr>
        <w:t>Une feuille de tomate atteinte de mildiou tardif, diagnostiquée mildiou tardif à 19 pour cent. La chaleur se concentre exactement sur la grande lésion nécrotique, en ignorant le feuillage voisin et le tuteur en bois. Le modèle regarde ce qu'il faut, et il conclut juste. Mais il ne l'affirme qu'à 19 pour cent, très en dessous du seuil de 60 pour cent, et l'application afficherait donc un avertissement.</w:t>
      </w:r>
    </w:p>
    <w:p w14:paraId="70A3B1E8" w14:textId="77777777" w:rsidR="00D247FB" w:rsidRPr="001B2625" w:rsidRDefault="00000000">
      <w:pPr>
        <w:spacing w:before="40" w:after="100" w:line="252" w:lineRule="auto"/>
        <w:jc w:val="both"/>
        <w:rPr>
          <w:lang w:val="fr-FR"/>
        </w:rPr>
      </w:pPr>
      <w:r w:rsidRPr="001B2625">
        <w:rPr>
          <w:lang w:val="fr-FR"/>
        </w:rPr>
        <w:t>Ce cas dit ce qu'un avertissement signifie, et ce qu'il ne signifie pas. Il ne veut pas dire que le diagnostic est faux, mais que le modèle n'en est pas sûr. Le lissage des étiquettes employé pour la version 2 abaisse volontairement les probabilités, y compris quand la réponse est bonne. C'est le prix payé pour que les diagnostics faux cessent d'être annoncés avec assurance, et c'est exactement le compromis recherché au chapitre 7.</w:t>
      </w:r>
    </w:p>
    <w:p w14:paraId="52ED0156" w14:textId="77777777" w:rsidR="00D247FB" w:rsidRPr="001B2625" w:rsidRDefault="00000000">
      <w:pPr>
        <w:pStyle w:val="Titre2"/>
        <w:spacing w:after="60" w:line="252" w:lineRule="auto"/>
        <w:rPr>
          <w:lang w:val="fr-FR"/>
        </w:rPr>
      </w:pPr>
      <w:bookmarkStart w:id="50" w:name="_Toc238936187"/>
      <w:r w:rsidRPr="001B2625">
        <w:rPr>
          <w:rFonts w:ascii="Calibri" w:hAnsi="Calibri"/>
          <w:sz w:val="25"/>
          <w:lang w:val="fr-FR"/>
        </w:rPr>
        <w:t>Ce que la planche établit</w:t>
      </w:r>
      <w:bookmarkEnd w:id="50"/>
    </w:p>
    <w:p w14:paraId="69591FA0" w14:textId="77777777" w:rsidR="00D247FB" w:rsidRPr="001B2625" w:rsidRDefault="00000000">
      <w:pPr>
        <w:spacing w:before="40" w:after="100" w:line="252" w:lineRule="auto"/>
        <w:jc w:val="both"/>
        <w:rPr>
          <w:lang w:val="fr-FR"/>
        </w:rPr>
      </w:pPr>
      <w:r w:rsidRPr="001B2625">
        <w:rPr>
          <w:lang w:val="fr-FR"/>
        </w:rPr>
        <w:t>Sur ces quatre exemples, les cartes se posent sur les lésions et sur le limbe, jamais sur le fond, y compris quand le diagnostic est faux. L'hypothèse d'un modèle ayant appris les conditions de prise de vue plutôt que la maladie est donc écartée pour ces cas.</w:t>
      </w:r>
    </w:p>
    <w:p w14:paraId="1B1F1FBC" w14:textId="77777777" w:rsidR="00D247FB" w:rsidRPr="001B2625" w:rsidRDefault="00000000">
      <w:pPr>
        <w:spacing w:before="40" w:after="100" w:line="252" w:lineRule="auto"/>
        <w:jc w:val="both"/>
        <w:rPr>
          <w:lang w:val="fr-FR"/>
        </w:rPr>
      </w:pPr>
      <w:r w:rsidRPr="001B2625">
        <w:rPr>
          <w:lang w:val="fr-FR"/>
        </w:rPr>
        <w:t>Cette vérification a une portée limitée, et il serait malhonnête de la présenter autrement : quatre images ne constituent pas une preuve statistique, et la sélection porte sur un tirage de 56 images. Elle établit néanmoins que les erreurs observées viennent de ressemblances réelles entre symptômes, et non d'un raccourci appris sur le décor. Elle a par ailleurs mis au jour un défaut du corpus de test que trois chapitres de mesures n'avaient pas détecté.</w:t>
      </w:r>
    </w:p>
    <w:p w14:paraId="14112446" w14:textId="77777777" w:rsidR="00D247FB" w:rsidRPr="001B2625" w:rsidRDefault="00000000">
      <w:pPr>
        <w:rPr>
          <w:lang w:val="fr-FR"/>
        </w:rPr>
      </w:pPr>
      <w:r w:rsidRPr="001B2625">
        <w:rPr>
          <w:lang w:val="fr-FR"/>
        </w:rPr>
        <w:br w:type="page"/>
      </w:r>
    </w:p>
    <w:p w14:paraId="70A95503" w14:textId="77777777" w:rsidR="00D247FB" w:rsidRPr="001B2625" w:rsidRDefault="00000000">
      <w:pPr>
        <w:keepNext/>
        <w:keepLines/>
        <w:spacing w:after="40"/>
        <w:rPr>
          <w:lang w:val="fr-FR"/>
        </w:rPr>
      </w:pPr>
      <w:r w:rsidRPr="001B2625">
        <w:rPr>
          <w:b/>
          <w:color w:val="595959"/>
          <w:sz w:val="19"/>
          <w:lang w:val="fr-FR"/>
        </w:rPr>
        <w:lastRenderedPageBreak/>
        <w:t>CHAPITRE 9</w:t>
      </w:r>
    </w:p>
    <w:p w14:paraId="2B2F4E26" w14:textId="77777777" w:rsidR="00D247FB" w:rsidRPr="001B2625" w:rsidRDefault="00000000">
      <w:pPr>
        <w:pStyle w:val="Titre1"/>
        <w:spacing w:before="0" w:after="80" w:line="252" w:lineRule="auto"/>
        <w:rPr>
          <w:lang w:val="fr-FR"/>
        </w:rPr>
      </w:pPr>
      <w:bookmarkStart w:id="51" w:name="_Toc238936188"/>
      <w:r w:rsidRPr="001B2625">
        <w:rPr>
          <w:rFonts w:ascii="Calibri" w:hAnsi="Calibri"/>
          <w:sz w:val="34"/>
          <w:lang w:val="fr-FR"/>
        </w:rPr>
        <w:t>Limites connues</w:t>
      </w:r>
      <w:bookmarkEnd w:id="51"/>
    </w:p>
    <w:p w14:paraId="50D5DD99" w14:textId="77777777" w:rsidR="00D247FB" w:rsidRPr="001B2625" w:rsidRDefault="00D247FB">
      <w:pPr>
        <w:keepNext/>
        <w:keepLines/>
        <w:pBdr>
          <w:bottom w:val="single" w:sz="8" w:space="1" w:color="808080"/>
        </w:pBdr>
        <w:spacing w:after="240"/>
        <w:rPr>
          <w:lang w:val="fr-FR"/>
        </w:rPr>
      </w:pPr>
    </w:p>
    <w:p w14:paraId="37A30F99" w14:textId="77777777" w:rsidR="00D247FB" w:rsidRPr="001B2625" w:rsidRDefault="00000000">
      <w:pPr>
        <w:spacing w:before="40" w:after="100" w:line="252" w:lineRule="auto"/>
        <w:jc w:val="both"/>
        <w:rPr>
          <w:lang w:val="fr-FR"/>
        </w:rPr>
      </w:pPr>
      <w:r w:rsidRPr="001B2625">
        <w:rPr>
          <w:lang w:val="fr-FR"/>
        </w:rPr>
        <w:t>Ce chapitre rassemble ce que la plateforme ne fait pas, ne mesure pas, ou fait moins bien qu'il n'y paraît. Il est écrit avant les perspectives, parce que les secondes répondent aux premières.</w:t>
      </w:r>
    </w:p>
    <w:p w14:paraId="059A3255" w14:textId="77777777" w:rsidR="00D247FB" w:rsidRPr="001B2625" w:rsidRDefault="00000000">
      <w:pPr>
        <w:pStyle w:val="Titre2"/>
        <w:spacing w:after="60" w:line="252" w:lineRule="auto"/>
        <w:rPr>
          <w:lang w:val="fr-FR"/>
        </w:rPr>
      </w:pPr>
      <w:bookmarkStart w:id="52" w:name="_Toc238936189"/>
      <w:r w:rsidRPr="001B2625">
        <w:rPr>
          <w:rFonts w:ascii="Calibri" w:hAnsi="Calibri"/>
          <w:sz w:val="25"/>
          <w:lang w:val="fr-FR"/>
        </w:rPr>
        <w:t>La limite principale : au champ, le modèle se trompe une fois sur deux</w:t>
      </w:r>
      <w:bookmarkEnd w:id="52"/>
    </w:p>
    <w:p w14:paraId="0789A0E1" w14:textId="77777777" w:rsidR="00D247FB" w:rsidRPr="001B2625" w:rsidRDefault="00000000">
      <w:pPr>
        <w:spacing w:before="40" w:after="100" w:line="252" w:lineRule="auto"/>
        <w:jc w:val="both"/>
        <w:rPr>
          <w:lang w:val="fr-FR"/>
        </w:rPr>
      </w:pPr>
      <w:r w:rsidRPr="001B2625">
        <w:rPr>
          <w:lang w:val="fr-FR"/>
        </w:rPr>
        <w:t>C'est mesuré et non supposé : 49,47 pour cent d'exactitude sur 942 photographies de terrain, contre 94,36 pour cent sur des photographies de studio, pour la version en service. L'application est conçue autour de cette limite, en signalant explicitement les diagnostics incertains plutôt qu'en affichant un chiffre rassurant.</w:t>
      </w:r>
    </w:p>
    <w:p w14:paraId="45ED7B7B" w14:textId="77777777" w:rsidR="00D247FB" w:rsidRPr="001B2625" w:rsidRDefault="00000000">
      <w:pPr>
        <w:spacing w:before="40" w:after="100" w:line="252" w:lineRule="auto"/>
        <w:jc w:val="both"/>
        <w:rPr>
          <w:lang w:val="fr-FR"/>
        </w:rPr>
      </w:pPr>
      <w:r w:rsidRPr="001B2625">
        <w:rPr>
          <w:lang w:val="fr-FR"/>
        </w:rPr>
        <w:t>Ce chiffre appelle deux corrections en sens inverse, et il est plus honnête de les donner toutes les deux.</w:t>
      </w:r>
    </w:p>
    <w:p w14:paraId="42A6E9D0" w14:textId="77777777" w:rsidR="00D247FB" w:rsidRPr="001B2625" w:rsidRDefault="00000000">
      <w:pPr>
        <w:spacing w:before="40" w:after="100" w:line="252" w:lineRule="auto"/>
        <w:jc w:val="both"/>
        <w:rPr>
          <w:lang w:val="fr-FR"/>
        </w:rPr>
      </w:pPr>
      <w:r w:rsidRPr="001B2625">
        <w:rPr>
          <w:lang w:val="fr-FR"/>
        </w:rPr>
        <w:t xml:space="preserve">Il </w:t>
      </w:r>
      <w:r w:rsidRPr="001B2625">
        <w:rPr>
          <w:b/>
          <w:lang w:val="fr-FR"/>
        </w:rPr>
        <w:t>sous-estime</w:t>
      </w:r>
      <w:r w:rsidRPr="001B2625">
        <w:rPr>
          <w:lang w:val="fr-FR"/>
        </w:rPr>
        <w:t xml:space="preserve"> le modèle, dans une proportion non quantifiée, parce que PlantDoc contient des étiquettes erronées. Un cas est documenté au chapitre 8, où une image rangée en septoriose porte une mention de la base EPPO désignant l'agent de la tache bactérienne. Le diagnostic compté comme faux était le bon.</w:t>
      </w:r>
    </w:p>
    <w:p w14:paraId="18649905" w14:textId="77777777" w:rsidR="00D247FB" w:rsidRPr="001B2625" w:rsidRDefault="00000000">
      <w:pPr>
        <w:spacing w:before="40" w:after="100" w:line="252" w:lineRule="auto"/>
        <w:jc w:val="both"/>
        <w:rPr>
          <w:lang w:val="fr-FR"/>
        </w:rPr>
      </w:pPr>
      <w:r w:rsidRPr="001B2625">
        <w:rPr>
          <w:lang w:val="fr-FR"/>
        </w:rPr>
        <w:t xml:space="preserve">Il </w:t>
      </w:r>
      <w:r w:rsidRPr="001B2625">
        <w:rPr>
          <w:b/>
          <w:lang w:val="fr-FR"/>
        </w:rPr>
        <w:t>surestime</w:t>
      </w:r>
      <w:r w:rsidRPr="001B2625">
        <w:rPr>
          <w:lang w:val="fr-FR"/>
        </w:rPr>
        <w:t xml:space="preserve"> aussi le modèle sur un autre plan, parce que PlantDoc n'est pas homogène. Une partie de ses images est photographiée sur fond uni, feuille détachée, dans des conditions proches du studio, comme le montre le deuxième cas du chapitre 8. La performance sur des photographies réellement prises dans un champ dense est donc probablement inférieure aux 49,47 pour cent affichés.</w:t>
      </w:r>
    </w:p>
    <w:p w14:paraId="664F2117" w14:textId="77777777" w:rsidR="00D247FB" w:rsidRPr="001B2625" w:rsidRDefault="00000000">
      <w:pPr>
        <w:spacing w:before="40" w:after="100" w:line="252" w:lineRule="auto"/>
        <w:jc w:val="both"/>
        <w:rPr>
          <w:lang w:val="fr-FR"/>
        </w:rPr>
      </w:pPr>
      <w:r w:rsidRPr="001B2625">
        <w:rPr>
          <w:lang w:val="fr-FR"/>
        </w:rPr>
        <w:t>Aucune de ces deux corrections n'a été chiffrée. Les additionner ou les compenser mentalement n'aurait aucun fondement.</w:t>
      </w:r>
    </w:p>
    <w:p w14:paraId="04B56C1D" w14:textId="77777777" w:rsidR="00D247FB" w:rsidRPr="001B2625" w:rsidRDefault="00000000">
      <w:pPr>
        <w:pStyle w:val="Titre2"/>
        <w:spacing w:after="60" w:line="252" w:lineRule="auto"/>
        <w:rPr>
          <w:lang w:val="fr-FR"/>
        </w:rPr>
      </w:pPr>
      <w:bookmarkStart w:id="53" w:name="_Toc238936190"/>
      <w:r w:rsidRPr="001B2625">
        <w:rPr>
          <w:rFonts w:ascii="Calibri" w:hAnsi="Calibri"/>
          <w:sz w:val="25"/>
          <w:lang w:val="fr-FR"/>
        </w:rPr>
        <w:t>Limites du corpus d'entraînement</w:t>
      </w:r>
      <w:bookmarkEnd w:id="53"/>
    </w:p>
    <w:p w14:paraId="3F015892" w14:textId="77777777" w:rsidR="00D247FB" w:rsidRPr="001B2625" w:rsidRDefault="00000000">
      <w:pPr>
        <w:spacing w:before="40" w:after="100" w:line="252" w:lineRule="auto"/>
        <w:jc w:val="both"/>
        <w:rPr>
          <w:lang w:val="fr-FR"/>
        </w:rPr>
      </w:pPr>
      <w:r w:rsidRPr="001B2625">
        <w:rPr>
          <w:lang w:val="fr-FR"/>
        </w:rPr>
        <w:t>L'entraînement repose majoritairement sur PlantVillage, photographié en studio, feuille détachée sur fond uni. PlantWild apporte des images de terrain, mais en bien moindre quantité : 1 765 images contre 9 597. Un modèle entraîné dans ces conditions apprend en partie la prise de vue et non la seule maladie.</w:t>
      </w:r>
    </w:p>
    <w:p w14:paraId="31AFB02F" w14:textId="77777777" w:rsidR="00D247FB" w:rsidRPr="001B2625" w:rsidRDefault="00000000">
      <w:pPr>
        <w:spacing w:before="40" w:after="100" w:line="252" w:lineRule="auto"/>
        <w:jc w:val="both"/>
        <w:rPr>
          <w:lang w:val="fr-FR"/>
        </w:rPr>
      </w:pPr>
      <w:r w:rsidRPr="001B2625">
        <w:rPr>
          <w:lang w:val="fr-FR"/>
        </w:rPr>
        <w:t>Le corpus est par ailleurs déséquilibré, dans un rapport de 4,15 entre la classe la plus fournie, la tache bactérienne de la tomate avec 2 127 images, et la moins fournie, la cercosporiose du maïs avec 513. C'est cette dernière qui obtient le plus faible F1 en studio, à 0,825, et le rapprochement n'a rien d'accidentel.</w:t>
      </w:r>
    </w:p>
    <w:p w14:paraId="3C06B811" w14:textId="77777777" w:rsidR="00D247FB" w:rsidRPr="001B2625" w:rsidRDefault="00000000">
      <w:pPr>
        <w:spacing w:before="40" w:after="100" w:line="252" w:lineRule="auto"/>
        <w:jc w:val="both"/>
        <w:rPr>
          <w:lang w:val="fr-FR"/>
        </w:rPr>
      </w:pPr>
      <w:r w:rsidRPr="001B2625">
        <w:rPr>
          <w:lang w:val="fr-FR"/>
        </w:rPr>
        <w:t>Enfin, les dix classes ne couvrent que trois cultures, tomate, maïs et poivron. Ce périmètre a été gelé au 14 août dans le contrat d'interface, et il ne représente qu'une petite partie des cultures pratiquées au Sénégal.</w:t>
      </w:r>
    </w:p>
    <w:p w14:paraId="68D03878" w14:textId="77777777" w:rsidR="00D247FB" w:rsidRPr="001B2625" w:rsidRDefault="00000000">
      <w:pPr>
        <w:pStyle w:val="Titre2"/>
        <w:spacing w:after="60" w:line="252" w:lineRule="auto"/>
        <w:rPr>
          <w:lang w:val="fr-FR"/>
        </w:rPr>
      </w:pPr>
      <w:bookmarkStart w:id="54" w:name="_Toc238936191"/>
      <w:r w:rsidRPr="001B2625">
        <w:rPr>
          <w:rFonts w:ascii="Calibri" w:hAnsi="Calibri"/>
          <w:sz w:val="25"/>
          <w:lang w:val="fr-FR"/>
        </w:rPr>
        <w:t>Limites du protocole d'évaluation</w:t>
      </w:r>
      <w:bookmarkEnd w:id="54"/>
    </w:p>
    <w:p w14:paraId="17133AB3" w14:textId="77777777" w:rsidR="00D247FB" w:rsidRPr="001B2625" w:rsidRDefault="00000000">
      <w:pPr>
        <w:spacing w:before="40" w:after="100" w:line="252" w:lineRule="auto"/>
        <w:jc w:val="both"/>
        <w:rPr>
          <w:lang w:val="fr-FR"/>
        </w:rPr>
      </w:pPr>
      <w:r w:rsidRPr="001B2625">
        <w:rPr>
          <w:lang w:val="fr-FR"/>
        </w:rPr>
        <w:t xml:space="preserve">Le jeu de test de terrain provient d'une </w:t>
      </w:r>
      <w:r w:rsidRPr="001B2625">
        <w:rPr>
          <w:b/>
          <w:lang w:val="fr-FR"/>
        </w:rPr>
        <w:t>source unique</w:t>
      </w:r>
      <w:r w:rsidRPr="001B2625">
        <w:rPr>
          <w:lang w:val="fr-FR"/>
        </w:rPr>
        <w:t>, PlantDoc. D'autres conditions de prise de vue, un autre appareil, un autre climat donneraient d'autres chiffres. Rien ne garantit que les 49,47 pour cent se retrouveraient sur des photographies prises dans une exploitation sénégalaise.</w:t>
      </w:r>
    </w:p>
    <w:p w14:paraId="57BF961B" w14:textId="77777777" w:rsidR="00D247FB" w:rsidRPr="001B2625" w:rsidRDefault="00000000">
      <w:pPr>
        <w:spacing w:before="40" w:after="100" w:line="252" w:lineRule="auto"/>
        <w:jc w:val="both"/>
        <w:rPr>
          <w:lang w:val="fr-FR"/>
        </w:rPr>
      </w:pPr>
      <w:r w:rsidRPr="001B2625">
        <w:rPr>
          <w:lang w:val="fr-FR"/>
        </w:rPr>
        <w:t>La classe « Maïs - Sain » est absente de PlantDoc. Elle n'a donc pas pu être évaluée au champ, et le modèle peut la prédire à tort sans qu'aucune image ne vienne le contredire. Tous les F1 macro de terrain sont pour cette raison calculés sur neuf classes.</w:t>
      </w:r>
    </w:p>
    <w:p w14:paraId="6BEE62AC" w14:textId="77777777" w:rsidR="00D247FB" w:rsidRPr="001B2625" w:rsidRDefault="00000000">
      <w:pPr>
        <w:spacing w:before="40" w:after="100" w:line="252" w:lineRule="auto"/>
        <w:jc w:val="both"/>
        <w:rPr>
          <w:lang w:val="fr-FR"/>
        </w:rPr>
      </w:pPr>
      <w:r w:rsidRPr="001B2625">
        <w:rPr>
          <w:lang w:val="fr-FR"/>
        </w:rPr>
        <w:t>La correspondance entre la catégorie « Bell pepper leaf spot » de PlantDoc et notre classe « Poivron - Tache bactérienne » est une approximation : PlantDoc ne précise pas l'agent responsable de la tache observée.</w:t>
      </w:r>
    </w:p>
    <w:p w14:paraId="334C4AA9" w14:textId="77777777" w:rsidR="00D247FB" w:rsidRPr="001B2625" w:rsidRDefault="00000000">
      <w:pPr>
        <w:spacing w:before="40" w:after="100" w:line="252" w:lineRule="auto"/>
        <w:jc w:val="both"/>
        <w:rPr>
          <w:lang w:val="fr-FR"/>
        </w:rPr>
      </w:pPr>
      <w:r w:rsidRPr="001B2625">
        <w:rPr>
          <w:lang w:val="fr-FR"/>
        </w:rPr>
        <w:t>Les classes les moins fournies du jeu de terrain, autour de soixante images, ont une marge d'erreur large. Un écart de quelques points sur ces classes n'est pas interprétable.</w:t>
      </w:r>
    </w:p>
    <w:p w14:paraId="10D8F7B6" w14:textId="77777777" w:rsidR="00D247FB" w:rsidRPr="001B2625" w:rsidRDefault="00000000">
      <w:pPr>
        <w:pStyle w:val="Titre2"/>
        <w:spacing w:after="60" w:line="252" w:lineRule="auto"/>
        <w:rPr>
          <w:lang w:val="fr-FR"/>
        </w:rPr>
      </w:pPr>
      <w:bookmarkStart w:id="55" w:name="_Toc238936192"/>
      <w:r w:rsidRPr="001B2625">
        <w:rPr>
          <w:rFonts w:ascii="Calibri" w:hAnsi="Calibri"/>
          <w:sz w:val="25"/>
          <w:lang w:val="fr-FR"/>
        </w:rPr>
        <w:lastRenderedPageBreak/>
        <w:t>Limites de reproductibilité</w:t>
      </w:r>
      <w:bookmarkEnd w:id="55"/>
    </w:p>
    <w:p w14:paraId="6EA3AB13" w14:textId="77777777" w:rsidR="00D247FB" w:rsidRPr="001B2625" w:rsidRDefault="00000000">
      <w:pPr>
        <w:spacing w:before="40" w:after="100" w:line="252" w:lineRule="auto"/>
        <w:jc w:val="both"/>
        <w:rPr>
          <w:lang w:val="fr-FR"/>
        </w:rPr>
      </w:pPr>
      <w:r w:rsidRPr="001B2625">
        <w:rPr>
          <w:lang w:val="fr-FR"/>
        </w:rPr>
        <w:t>Le seuil d'avertissement de 60 pour cent a été retenu après comparaison de plusieurs valeurs, mais ce balayage n'apparaît pas dans le dépôt : seule la valeur finale y figure. Le choix n'est donc pas reproductible en l'état à partir d'un simple clone. Ce point est développé au chapitre 7.</w:t>
      </w:r>
    </w:p>
    <w:p w14:paraId="17E6ED51" w14:textId="77777777" w:rsidR="00D247FB" w:rsidRPr="001B2625" w:rsidRDefault="00000000">
      <w:pPr>
        <w:spacing w:before="40" w:after="100" w:line="252" w:lineRule="auto"/>
        <w:jc w:val="both"/>
        <w:rPr>
          <w:lang w:val="fr-FR"/>
        </w:rPr>
      </w:pPr>
      <w:r w:rsidRPr="001B2625">
        <w:rPr>
          <w:lang w:val="fr-FR"/>
        </w:rPr>
        <w:t>Les deux chaînes de mesure, celle du notebook et celle du service, ne donnent pas exactement les mêmes chiffres, pour une raison de redimensionnement d'image détaillée au chapitre 6. L'écart est faible, moins d'un point, mais il impose de préciser la source de chaque chiffre cité, ce que ce rapport fait systématiquement.</w:t>
      </w:r>
    </w:p>
    <w:p w14:paraId="112B082E" w14:textId="77777777" w:rsidR="00D247FB" w:rsidRPr="001B2625" w:rsidRDefault="00000000">
      <w:pPr>
        <w:spacing w:before="40" w:after="100" w:line="252" w:lineRule="auto"/>
        <w:jc w:val="both"/>
        <w:rPr>
          <w:lang w:val="fr-FR"/>
        </w:rPr>
      </w:pPr>
      <w:r w:rsidRPr="001B2625">
        <w:rPr>
          <w:lang w:val="fr-FR"/>
        </w:rPr>
        <w:t xml:space="preserve">Enfin, ni les images ni les modèles entraînés ne sont versionnés dans le dépôt, Git n'étant pas adapté aux fichiers binaires lourds. Le corpus se retélécharge et le découpage est reproductible à l'identique grâce au manifeste, mais les fichiers </w:t>
      </w:r>
      <w:r w:rsidRPr="001B2625">
        <w:rPr>
          <w:rFonts w:ascii="Consolas" w:hAnsi="Consolas"/>
          <w:sz w:val="20"/>
          <w:lang w:val="fr-FR"/>
        </w:rPr>
        <w:t>.keras</w:t>
      </w:r>
      <w:r w:rsidRPr="001B2625">
        <w:rPr>
          <w:lang w:val="fr-FR"/>
        </w:rPr>
        <w:t xml:space="preserve"> dépendent d'un partage externe.</w:t>
      </w:r>
    </w:p>
    <w:p w14:paraId="3AE598B0" w14:textId="77777777" w:rsidR="00D247FB" w:rsidRPr="001B2625" w:rsidRDefault="00000000">
      <w:pPr>
        <w:pStyle w:val="Titre2"/>
        <w:spacing w:after="60" w:line="252" w:lineRule="auto"/>
        <w:rPr>
          <w:lang w:val="fr-FR"/>
        </w:rPr>
      </w:pPr>
      <w:bookmarkStart w:id="56" w:name="_Toc238936193"/>
      <w:r w:rsidRPr="001B2625">
        <w:rPr>
          <w:rFonts w:ascii="Calibri" w:hAnsi="Calibri"/>
          <w:sz w:val="25"/>
          <w:lang w:val="fr-FR"/>
        </w:rPr>
        <w:t>Limites de l'usage</w:t>
      </w:r>
      <w:bookmarkEnd w:id="56"/>
    </w:p>
    <w:p w14:paraId="151F78D3" w14:textId="77777777" w:rsidR="00D247FB" w:rsidRPr="001B2625" w:rsidRDefault="00000000">
      <w:pPr>
        <w:spacing w:before="40" w:after="100" w:line="252" w:lineRule="auto"/>
        <w:jc w:val="both"/>
        <w:rPr>
          <w:lang w:val="fr-FR"/>
        </w:rPr>
      </w:pPr>
      <w:r w:rsidRPr="001B2625">
        <w:rPr>
          <w:lang w:val="fr-FR"/>
        </w:rPr>
        <w:t>Toute image n'appartenant pas aux dix classes est rapprochée de force de l'une d'entre elles. Le modèle répartit toujours 100 pour cent de certitude entre les classes qu'il connaît : une feuille de manioc, une feuille d'arachide ou une photographie de chaussure produira donc un diagnostic, dépourvu de sens. L'application ne sait pas répondre qu'elle ne connaît pas cette plante.</w:t>
      </w:r>
    </w:p>
    <w:p w14:paraId="736AE4CE" w14:textId="77777777" w:rsidR="00D247FB" w:rsidRPr="001B2625" w:rsidRDefault="00000000">
      <w:pPr>
        <w:spacing w:before="40" w:after="100" w:line="252" w:lineRule="auto"/>
        <w:jc w:val="both"/>
        <w:rPr>
          <w:lang w:val="fr-FR"/>
        </w:rPr>
      </w:pPr>
      <w:r w:rsidRPr="001B2625">
        <w:rPr>
          <w:lang w:val="fr-FR"/>
        </w:rPr>
        <w:t>Le modèle ne mesure ni la gravité de l'atteinte ni son stade d'évolution. Il attribue une classe, rien de plus.</w:t>
      </w:r>
    </w:p>
    <w:p w14:paraId="66D8AED7" w14:textId="77777777" w:rsidR="00D247FB" w:rsidRPr="001B2625" w:rsidRDefault="00000000">
      <w:pPr>
        <w:spacing w:before="40" w:after="100" w:line="252" w:lineRule="auto"/>
        <w:jc w:val="both"/>
        <w:rPr>
          <w:lang w:val="fr-FR"/>
        </w:rPr>
      </w:pPr>
      <w:r w:rsidRPr="001B2625">
        <w:rPr>
          <w:lang w:val="fr-FR"/>
        </w:rPr>
        <w:t>Les recommandations affichées orientent une observation de terrain. Elles ne remplacent pas le diagnostic d'un conseiller agricole ou d'un service de protection des végétaux, seuls habilités à préconiser un traitement. Aucune prescription phytosanitaire ne figure dans l'application, et c'est un choix de périmètre assumé.</w:t>
      </w:r>
    </w:p>
    <w:p w14:paraId="21B85FA0" w14:textId="77777777" w:rsidR="00D247FB" w:rsidRPr="001B2625" w:rsidRDefault="00000000">
      <w:pPr>
        <w:spacing w:before="40" w:after="100" w:line="252" w:lineRule="auto"/>
        <w:jc w:val="both"/>
        <w:rPr>
          <w:lang w:val="fr-FR"/>
        </w:rPr>
      </w:pPr>
      <w:r w:rsidRPr="001B2625">
        <w:rPr>
          <w:lang w:val="fr-FR"/>
        </w:rPr>
        <w:t>Une dernière limite d'usage tient à l'avertissement lui-même. Tout le bénéfice de la version 2, tel que le chapitre 7 le mesure, repose sur l'idée qu'un utilisateur averti d'un doute ira chercher un autre avis plutôt que d'appliquer quand même le diagnostic. Cette hypothèse n'a été vérifiée auprès d'aucun utilisateur réel. Le projet mesure ce que la plateforme affiche, pas ce qu'un agriculteur en fait. Un avertissement mal compris, ou compris mais ignoré faute d'autre recours accessible, ramènerait la version 2 au niveau de la version 1 du point de vue de la décision prise sur le terrain. Le vérifier demanderait un travail d'une autre nature que celui mené ici, avec des utilisateurs et non avec des corpus.</w:t>
      </w:r>
    </w:p>
    <w:p w14:paraId="393937B8" w14:textId="77777777" w:rsidR="00D247FB" w:rsidRPr="001B2625" w:rsidRDefault="00000000">
      <w:pPr>
        <w:pStyle w:val="Titre2"/>
        <w:spacing w:after="60" w:line="252" w:lineRule="auto"/>
        <w:rPr>
          <w:lang w:val="fr-FR"/>
        </w:rPr>
      </w:pPr>
      <w:bookmarkStart w:id="57" w:name="_Toc238936194"/>
      <w:r w:rsidRPr="001B2625">
        <w:rPr>
          <w:rFonts w:ascii="Calibri" w:hAnsi="Calibri"/>
          <w:sz w:val="25"/>
          <w:lang w:val="fr-FR"/>
        </w:rPr>
        <w:t>Limite juridique</w:t>
      </w:r>
      <w:bookmarkEnd w:id="57"/>
    </w:p>
    <w:p w14:paraId="631B6954" w14:textId="77777777" w:rsidR="00D247FB" w:rsidRPr="001B2625" w:rsidRDefault="00000000">
      <w:pPr>
        <w:spacing w:before="40" w:after="100" w:line="252" w:lineRule="auto"/>
        <w:jc w:val="both"/>
        <w:rPr>
          <w:lang w:val="fr-FR"/>
        </w:rPr>
      </w:pPr>
      <w:r w:rsidRPr="001B2625">
        <w:rPr>
          <w:lang w:val="fr-FR"/>
        </w:rPr>
        <w:t xml:space="preserve">PlantWild est distribué sous licence Creative Commons </w:t>
      </w:r>
      <w:r w:rsidRPr="001B2625">
        <w:rPr>
          <w:b/>
          <w:lang w:val="fr-FR"/>
        </w:rPr>
        <w:t>CC BY-NC-ND 4.0</w:t>
      </w:r>
      <w:r w:rsidRPr="001B2625">
        <w:rPr>
          <w:lang w:val="fr-FR"/>
        </w:rPr>
        <w:t xml:space="preserve"> : usage non commercial, sans oeuvre dérivée, attribution obligatoire. Le projet est un travail académique sans exploitation commerciale, ce qui satisfait la clause NC.</w:t>
      </w:r>
    </w:p>
    <w:p w14:paraId="2DA4B367" w14:textId="77777777" w:rsidR="00D247FB" w:rsidRPr="001B2625" w:rsidRDefault="00000000">
      <w:pPr>
        <w:spacing w:before="40" w:after="100" w:line="252" w:lineRule="auto"/>
        <w:jc w:val="both"/>
        <w:rPr>
          <w:lang w:val="fr-FR"/>
        </w:rPr>
      </w:pPr>
      <w:r w:rsidRPr="001B2625">
        <w:rPr>
          <w:lang w:val="fr-FR"/>
        </w:rPr>
        <w:t>La clause ND soulève en revanche une question non tranchée : un modèle entraîné sur ces images constitue-t-il une oeuvre dérivée au sens de la licence ? Le droit d'auteur n'apporte pas de réponse établie sur ce point. Par prudence, le modèle v2 ne peut pas être diffusé à des fins commerciales, et toute réutilisation hors du cadre académique demande de revenir à la licence.</w:t>
      </w:r>
    </w:p>
    <w:p w14:paraId="228341DF" w14:textId="77777777" w:rsidR="00D247FB" w:rsidRPr="001B2625" w:rsidRDefault="00000000">
      <w:pPr>
        <w:keepLines/>
        <w:pBdr>
          <w:top w:val="single" w:sz="6" w:space="8" w:color="808080"/>
          <w:left w:val="single" w:sz="6" w:space="8" w:color="808080"/>
          <w:bottom w:val="single" w:sz="6" w:space="8" w:color="808080"/>
          <w:right w:val="single" w:sz="6" w:space="8" w:color="808080"/>
        </w:pBdr>
        <w:shd w:val="clear" w:color="auto" w:fill="F2F2F2"/>
        <w:spacing w:before="200" w:line="264" w:lineRule="auto"/>
        <w:ind w:left="113" w:right="113"/>
        <w:jc w:val="both"/>
        <w:rPr>
          <w:lang w:val="fr-FR"/>
        </w:rPr>
      </w:pPr>
      <w:r w:rsidRPr="001B2625">
        <w:rPr>
          <w:b/>
          <w:color w:val="000000"/>
          <w:sz w:val="19"/>
          <w:lang w:val="fr-FR"/>
        </w:rPr>
        <w:t xml:space="preserve">ATTENTION   </w:t>
      </w:r>
      <w:r w:rsidRPr="001B2625">
        <w:rPr>
          <w:sz w:val="20"/>
          <w:lang w:val="fr-FR"/>
        </w:rPr>
        <w:t>Cette limite ne concerne que la version 2. La version 1, entraînée sur le seul PlantVillage, n'est pas affectée par la licence de PlantWild.</w:t>
      </w:r>
    </w:p>
    <w:p w14:paraId="2082DE7B" w14:textId="77777777" w:rsidR="00D247FB" w:rsidRPr="001B2625" w:rsidRDefault="00000000">
      <w:pPr>
        <w:rPr>
          <w:lang w:val="fr-FR"/>
        </w:rPr>
      </w:pPr>
      <w:r w:rsidRPr="001B2625">
        <w:rPr>
          <w:lang w:val="fr-FR"/>
        </w:rPr>
        <w:br w:type="page"/>
      </w:r>
    </w:p>
    <w:p w14:paraId="579DDFB0" w14:textId="77777777" w:rsidR="00D247FB" w:rsidRPr="001B2625" w:rsidRDefault="00000000">
      <w:pPr>
        <w:keepNext/>
        <w:keepLines/>
        <w:spacing w:after="40"/>
        <w:rPr>
          <w:lang w:val="fr-FR"/>
        </w:rPr>
      </w:pPr>
      <w:r w:rsidRPr="001B2625">
        <w:rPr>
          <w:b/>
          <w:color w:val="595959"/>
          <w:sz w:val="19"/>
          <w:lang w:val="fr-FR"/>
        </w:rPr>
        <w:lastRenderedPageBreak/>
        <w:t>CHAPITRE 10</w:t>
      </w:r>
    </w:p>
    <w:p w14:paraId="5E9B35F5" w14:textId="77777777" w:rsidR="00D247FB" w:rsidRPr="001B2625" w:rsidRDefault="00000000">
      <w:pPr>
        <w:pStyle w:val="Titre1"/>
        <w:spacing w:before="0" w:after="80" w:line="252" w:lineRule="auto"/>
        <w:rPr>
          <w:lang w:val="fr-FR"/>
        </w:rPr>
      </w:pPr>
      <w:bookmarkStart w:id="58" w:name="_Toc238936195"/>
      <w:r w:rsidRPr="001B2625">
        <w:rPr>
          <w:rFonts w:ascii="Calibri" w:hAnsi="Calibri"/>
          <w:sz w:val="34"/>
          <w:lang w:val="fr-FR"/>
        </w:rPr>
        <w:t>Perspectives</w:t>
      </w:r>
      <w:bookmarkEnd w:id="58"/>
    </w:p>
    <w:p w14:paraId="0371DBBD" w14:textId="77777777" w:rsidR="00D247FB" w:rsidRPr="001B2625" w:rsidRDefault="00D247FB">
      <w:pPr>
        <w:keepNext/>
        <w:keepLines/>
        <w:pBdr>
          <w:bottom w:val="single" w:sz="8" w:space="1" w:color="808080"/>
        </w:pBdr>
        <w:spacing w:after="240"/>
        <w:rPr>
          <w:lang w:val="fr-FR"/>
        </w:rPr>
      </w:pPr>
    </w:p>
    <w:p w14:paraId="42078C12" w14:textId="77777777" w:rsidR="00D247FB" w:rsidRPr="001B2625" w:rsidRDefault="00000000">
      <w:pPr>
        <w:pStyle w:val="Titre2"/>
        <w:spacing w:after="60" w:line="252" w:lineRule="auto"/>
        <w:rPr>
          <w:lang w:val="fr-FR"/>
        </w:rPr>
      </w:pPr>
      <w:bookmarkStart w:id="59" w:name="_Toc238936196"/>
      <w:r w:rsidRPr="001B2625">
        <w:rPr>
          <w:rFonts w:ascii="Calibri" w:hAnsi="Calibri"/>
          <w:sz w:val="25"/>
          <w:lang w:val="fr-FR"/>
        </w:rPr>
        <w:t>Ce qui répondrait à la limite principale</w:t>
      </w:r>
      <w:bookmarkEnd w:id="59"/>
    </w:p>
    <w:p w14:paraId="36956109" w14:textId="77777777" w:rsidR="00D247FB" w:rsidRPr="001B2625" w:rsidRDefault="00000000">
      <w:pPr>
        <w:spacing w:before="40" w:after="100" w:line="252" w:lineRule="auto"/>
        <w:jc w:val="both"/>
        <w:rPr>
          <w:lang w:val="fr-FR"/>
        </w:rPr>
      </w:pPr>
      <w:r w:rsidRPr="001B2625">
        <w:rPr>
          <w:lang w:val="fr-FR"/>
        </w:rPr>
        <w:t>La limite centrale du chapitre 9 est la performance au champ. Les pistes qui suivent sont classées par rapport attendu, la première étant de loin la plus déterminante.</w:t>
      </w:r>
    </w:p>
    <w:p w14:paraId="1BB86F96" w14:textId="77777777" w:rsidR="00D247FB" w:rsidRPr="001B2625" w:rsidRDefault="00000000">
      <w:pPr>
        <w:spacing w:before="40" w:after="100" w:line="252" w:lineRule="auto"/>
        <w:jc w:val="both"/>
        <w:rPr>
          <w:lang w:val="fr-FR"/>
        </w:rPr>
      </w:pPr>
      <w:r w:rsidRPr="001B2625">
        <w:rPr>
          <w:lang w:val="fr-FR"/>
        </w:rPr>
        <w:t>Collecter des images de terrain locales est la seule piste qui s'attaque à la cause du problème et non à ses symptômes. Cela suppose des photographies prises dans des exploitations sénégalaises, sur les trois cultures du périmètre, étiquetées par un conseiller agricole plutôt que reprises d'un corpus public. Nous ne disposons pas d'élément permettant de justifier un volume précis à viser ; cette piste reste donc décrite qualitativement.</w:t>
      </w:r>
    </w:p>
    <w:p w14:paraId="0D9D94C1" w14:textId="77777777" w:rsidR="00D247FB" w:rsidRPr="001B2625" w:rsidRDefault="00000000">
      <w:pPr>
        <w:spacing w:before="40" w:after="100" w:line="252" w:lineRule="auto"/>
        <w:jc w:val="both"/>
        <w:rPr>
          <w:lang w:val="fr-FR"/>
        </w:rPr>
      </w:pPr>
      <w:r w:rsidRPr="001B2625">
        <w:rPr>
          <w:lang w:val="fr-FR"/>
        </w:rPr>
        <w:t>Corriger les étiquettes du corpus de test est une seconde piste, plus rapide à mettre en œuvre. Le chapitre 8 établit qu'au moins une étiquette de PlantDoc est fausse. Une relecture systématique de ce corpus donnerait une mesure plus juste de ce que vaut réellement le modèle au champ, sans qu'il soit nécessaire de réentraîner quoi que ce soit.</w:t>
      </w:r>
    </w:p>
    <w:p w14:paraId="7160599F" w14:textId="77777777" w:rsidR="00D247FB" w:rsidRPr="001B2625" w:rsidRDefault="00000000">
      <w:pPr>
        <w:spacing w:before="40" w:after="100" w:line="252" w:lineRule="auto"/>
        <w:jc w:val="both"/>
        <w:rPr>
          <w:lang w:val="fr-FR"/>
        </w:rPr>
      </w:pPr>
      <w:r w:rsidRPr="001B2625">
        <w:rPr>
          <w:lang w:val="fr-FR"/>
        </w:rPr>
        <w:t>Élargir le périmètre à d'autres cultures est une troisième piste, à envisager une fois les deux précédentes engagées, en commençant par les cultures qui comptent localement et qui sont absentes des dix classes actuelles.</w:t>
      </w:r>
    </w:p>
    <w:p w14:paraId="185B1ABB" w14:textId="77777777" w:rsidR="00D247FB" w:rsidRPr="001B2625" w:rsidRDefault="00000000">
      <w:pPr>
        <w:pStyle w:val="Titre2"/>
        <w:spacing w:after="60" w:line="252" w:lineRule="auto"/>
        <w:rPr>
          <w:lang w:val="fr-FR"/>
        </w:rPr>
      </w:pPr>
      <w:bookmarkStart w:id="60" w:name="_Toc238936197"/>
      <w:r w:rsidRPr="001B2625">
        <w:rPr>
          <w:rFonts w:ascii="Calibri" w:hAnsi="Calibri"/>
          <w:sz w:val="25"/>
          <w:lang w:val="fr-FR"/>
        </w:rPr>
        <w:t>Le refus de répondre</w:t>
      </w:r>
      <w:bookmarkEnd w:id="60"/>
    </w:p>
    <w:p w14:paraId="7A1D360C" w14:textId="77777777" w:rsidR="00D247FB" w:rsidRPr="001B2625" w:rsidRDefault="00000000">
      <w:pPr>
        <w:spacing w:before="40" w:after="100" w:line="252" w:lineRule="auto"/>
        <w:jc w:val="both"/>
        <w:rPr>
          <w:lang w:val="fr-FR"/>
        </w:rPr>
      </w:pPr>
      <w:r w:rsidRPr="001B2625">
        <w:rPr>
          <w:lang w:val="fr-FR"/>
        </w:rPr>
        <w:t>La limite d'usage la plus gênante, décrite au chapitre 9, est qu'une feuille inconnue du modèle reçoit tout de même un diagnostic. Cela tient à la conception même de la tête de classification, décrite au chapitre 4 : la couche de sortie en softmax répartit toujours cent pour cent de certitude entre les dix classes connues, y compris devant une photographie de manioc ou une image sans rapport avec une feuille.</w:t>
      </w:r>
    </w:p>
    <w:p w14:paraId="4DAF5A74" w14:textId="77777777" w:rsidR="00D247FB" w:rsidRPr="001B2625" w:rsidRDefault="00000000">
      <w:pPr>
        <w:spacing w:before="40" w:after="100" w:line="252" w:lineRule="auto"/>
        <w:jc w:val="both"/>
        <w:rPr>
          <w:lang w:val="fr-FR"/>
        </w:rPr>
      </w:pPr>
      <w:r w:rsidRPr="001B2625">
        <w:rPr>
          <w:lang w:val="fr-FR"/>
        </w:rPr>
        <w:t>Un mécanisme de rejet, capable de répondre qu'une image n'appartient à aucune classe connue plutôt que de forcer un choix parmi les dix, répondrait directement à cette limite. Cela demande un travail spécifique, et pas seulement un seuil de confiance plus élevé : un modèle surconfiant reste surconfiant devant une image aberrante, un simple relèvement du seuil ne suffit pas à corriger ce comportement.</w:t>
      </w:r>
    </w:p>
    <w:p w14:paraId="5B2DE3CA" w14:textId="77777777" w:rsidR="00D247FB" w:rsidRPr="001B2625" w:rsidRDefault="00000000">
      <w:pPr>
        <w:pStyle w:val="Titre2"/>
        <w:spacing w:after="60" w:line="252" w:lineRule="auto"/>
        <w:rPr>
          <w:lang w:val="fr-FR"/>
        </w:rPr>
      </w:pPr>
      <w:bookmarkStart w:id="61" w:name="_Toc238936198"/>
      <w:r w:rsidRPr="001B2625">
        <w:rPr>
          <w:rFonts w:ascii="Calibri" w:hAnsi="Calibri"/>
          <w:sz w:val="25"/>
          <w:lang w:val="fr-FR"/>
        </w:rPr>
        <w:t>TensorFlow Lite, option non retenue</w:t>
      </w:r>
      <w:bookmarkEnd w:id="61"/>
    </w:p>
    <w:p w14:paraId="0A889973" w14:textId="77777777" w:rsidR="00D247FB" w:rsidRPr="001B2625" w:rsidRDefault="00000000">
      <w:pPr>
        <w:spacing w:before="40" w:after="100" w:line="252" w:lineRule="auto"/>
        <w:jc w:val="both"/>
        <w:rPr>
          <w:lang w:val="fr-FR"/>
        </w:rPr>
      </w:pPr>
      <w:r w:rsidRPr="001B2625">
        <w:rPr>
          <w:lang w:val="fr-FR"/>
        </w:rPr>
        <w:t>La conversion du modèle vers TensorFlow Lite figurait parmi les options du sujet initial. Elle apporterait un diagnostic possible sans connexion réseau, directement sur le téléphone, ce qui correspond exactement au contexte d'usage décrit au chapitre 1.</w:t>
      </w:r>
    </w:p>
    <w:p w14:paraId="357374D2" w14:textId="77777777" w:rsidR="00D247FB" w:rsidRPr="001B2625" w:rsidRDefault="00000000">
      <w:pPr>
        <w:spacing w:before="40" w:after="100" w:line="252" w:lineRule="auto"/>
        <w:jc w:val="both"/>
        <w:rPr>
          <w:lang w:val="fr-FR"/>
        </w:rPr>
      </w:pPr>
      <w:r w:rsidRPr="001B2625">
        <w:rPr>
          <w:lang w:val="fr-FR"/>
        </w:rPr>
        <w:t>Cette conversion n'a pas été engagée au cours des 30 jours du projet : la priorité est allée à la mesure de la robustesse au champ et à la construction de la version 2 du modèle, qui ont révélé un problème plus fondamental qu'un problème de déploiement. Il s'agit d'un choix assumé, pas d'un oubli.</w:t>
      </w:r>
    </w:p>
    <w:p w14:paraId="29555DEE" w14:textId="77777777" w:rsidR="00D247FB" w:rsidRPr="001B2625" w:rsidRDefault="00000000">
      <w:pPr>
        <w:spacing w:before="40" w:after="100" w:line="252" w:lineRule="auto"/>
        <w:jc w:val="both"/>
        <w:rPr>
          <w:lang w:val="fr-FR"/>
        </w:rPr>
      </w:pPr>
      <w:r w:rsidRPr="001B2625">
        <w:rPr>
          <w:lang w:val="fr-FR"/>
        </w:rPr>
        <w:t>Cette voie reste ouverte pour la suite. Le choix de MobileNetV2, justifié au chapitre 4, a précisément été fait en gardant cette possibilité praticable, contrairement à ce qu'aurait donné une architecture plus lourde comme ResNet50.</w:t>
      </w:r>
    </w:p>
    <w:p w14:paraId="4B012B6F" w14:textId="77777777" w:rsidR="00D247FB" w:rsidRPr="001B2625" w:rsidRDefault="00000000">
      <w:pPr>
        <w:pStyle w:val="Titre2"/>
        <w:spacing w:after="60" w:line="252" w:lineRule="auto"/>
        <w:rPr>
          <w:lang w:val="fr-FR"/>
        </w:rPr>
      </w:pPr>
      <w:bookmarkStart w:id="62" w:name="_Toc238936199"/>
      <w:r w:rsidRPr="001B2625">
        <w:rPr>
          <w:rFonts w:ascii="Calibri" w:hAnsi="Calibri"/>
          <w:sz w:val="25"/>
          <w:lang w:val="fr-FR"/>
        </w:rPr>
        <w:t>Couche météorologique, option non retenue</w:t>
      </w:r>
      <w:bookmarkEnd w:id="62"/>
    </w:p>
    <w:p w14:paraId="06EC0F1B" w14:textId="77777777" w:rsidR="00D247FB" w:rsidRPr="001B2625" w:rsidRDefault="00000000">
      <w:pPr>
        <w:spacing w:before="40" w:after="100" w:line="252" w:lineRule="auto"/>
        <w:jc w:val="both"/>
        <w:rPr>
          <w:lang w:val="fr-FR"/>
        </w:rPr>
      </w:pPr>
      <w:r w:rsidRPr="001B2625">
        <w:rPr>
          <w:lang w:val="fr-FR"/>
        </w:rPr>
        <w:t>Le principe consisterait à croiser le diagnostic du modèle avec les conditions locales, plusieurs des maladies du périmètre étant favorisées par l'humidité et la chaleur.</w:t>
      </w:r>
    </w:p>
    <w:p w14:paraId="290C20C1" w14:textId="77777777" w:rsidR="00D247FB" w:rsidRPr="001B2625" w:rsidRDefault="00000000">
      <w:pPr>
        <w:spacing w:before="40" w:after="100" w:line="252" w:lineRule="auto"/>
        <w:jc w:val="both"/>
        <w:rPr>
          <w:lang w:val="fr-FR"/>
        </w:rPr>
      </w:pPr>
      <w:r w:rsidRPr="001B2625">
        <w:rPr>
          <w:lang w:val="fr-FR"/>
        </w:rPr>
        <w:t>Cette piste a été écartée parce qu'elle suppose un modèle déjà fiable au champ. Ajouter une source de données supplémentaire à un diagnostic qui n'est juste qu'une fois sur deux au champ n'améliorerait pas la décision de l'utilisateur, cela la compliquerait sans en améliorer la fiabilité. C'est une piste à envisager pour une suite du projet, une fois la limite principale traitée.</w:t>
      </w:r>
    </w:p>
    <w:p w14:paraId="51514A74" w14:textId="77777777" w:rsidR="00D247FB" w:rsidRPr="001B2625" w:rsidRDefault="00000000">
      <w:pPr>
        <w:pStyle w:val="Titre2"/>
        <w:spacing w:after="60" w:line="252" w:lineRule="auto"/>
        <w:rPr>
          <w:lang w:val="fr-FR"/>
        </w:rPr>
      </w:pPr>
      <w:bookmarkStart w:id="63" w:name="_Toc238936200"/>
      <w:r w:rsidRPr="001B2625">
        <w:rPr>
          <w:rFonts w:ascii="Calibri" w:hAnsi="Calibri"/>
          <w:sz w:val="25"/>
          <w:lang w:val="fr-FR"/>
        </w:rPr>
        <w:lastRenderedPageBreak/>
        <w:t>Ce que le projet retient</w:t>
      </w:r>
      <w:bookmarkEnd w:id="63"/>
    </w:p>
    <w:p w14:paraId="36A222C7" w14:textId="77777777" w:rsidR="00D247FB" w:rsidRPr="001B2625" w:rsidRDefault="00000000">
      <w:pPr>
        <w:spacing w:before="40" w:after="100" w:line="252" w:lineRule="auto"/>
        <w:jc w:val="both"/>
        <w:rPr>
          <w:lang w:val="fr-FR"/>
        </w:rPr>
      </w:pPr>
      <w:r w:rsidRPr="001B2625">
        <w:rPr>
          <w:lang w:val="fr-FR"/>
        </w:rPr>
        <w:t>L'apport principal de ce projet n'est pas le modèle en lui-même, c'est la mesure qui en révèle les limites. Une plateforme livrée sur la seule foi des 96,64 pour cent obtenus en studio aurait produit des diagnostics faux avec assurance, sans que personne ne dispose du moyen de s'en rendre compte.</w:t>
      </w:r>
    </w:p>
    <w:p w14:paraId="051CEF95" w14:textId="77777777" w:rsidR="00D247FB" w:rsidRPr="001B2625" w:rsidRDefault="00000000">
      <w:pPr>
        <w:spacing w:before="40" w:after="100" w:line="252" w:lineRule="auto"/>
        <w:jc w:val="both"/>
        <w:rPr>
          <w:lang w:val="fr-FR"/>
        </w:rPr>
      </w:pPr>
      <w:r w:rsidRPr="001B2625">
        <w:rPr>
          <w:lang w:val="fr-FR"/>
        </w:rPr>
        <w:t>Ce résultat tient à une décision de méthode prise tôt, et qui aurait pu ne pas l'être : réserver un corpus que le modèle ne verrait jamais, dans des conditions de prise de vue différentes de celles de l'entraînement. Rien ne l'imposait. Le sujet demandait une évaluation sur des images non vues, ce qu'un simple jeu de test issu du même corpus aurait satisfait à la lettre. C'est ce choix, plus que tout réglage du modèle, qui a rendu le reste du rapport possible.</w:t>
      </w:r>
    </w:p>
    <w:p w14:paraId="421FDEF3" w14:textId="77777777" w:rsidR="00D247FB" w:rsidRPr="001B2625" w:rsidRDefault="00000000">
      <w:pPr>
        <w:spacing w:before="40" w:after="100" w:line="252" w:lineRule="auto"/>
        <w:jc w:val="both"/>
        <w:rPr>
          <w:lang w:val="fr-FR"/>
        </w:rPr>
      </w:pPr>
      <w:r w:rsidRPr="001B2625">
        <w:rPr>
          <w:lang w:val="fr-FR"/>
        </w:rPr>
        <w:t>Il faut en tirer la leçon dans le bon sens. Le projet ne conclut pas que la vision par ordinateur convient mal au diagnostic des maladies des cultures. Il conclut qu'un modèle entraîné sur des photographies de laboratoire apprend une part des conditions de laboratoire, et que cette part ne se voit que si on la cherche. La première piste de ce chapitre, collecter des images de terrain locales, répond directement à ce diagnostic. Les autres l'accompagnent sans s'y substituer.</w:t>
      </w:r>
    </w:p>
    <w:p w14:paraId="5BB8F67A" w14:textId="77777777" w:rsidR="00D247FB" w:rsidRPr="001B2625" w:rsidRDefault="00000000">
      <w:pPr>
        <w:spacing w:before="40" w:after="100" w:line="252" w:lineRule="auto"/>
        <w:jc w:val="both"/>
        <w:rPr>
          <w:lang w:val="fr-FR"/>
        </w:rPr>
      </w:pPr>
      <w:r w:rsidRPr="001B2625">
        <w:rPr>
          <w:lang w:val="fr-FR"/>
        </w:rPr>
        <w:t>Une plateforme qui se tait quand elle doute est utile même imparfaite ; une plateforme qui affirme sans savoir ne l'est pas. C'est la seule chose que ce projet demande de retenir.</w:t>
      </w:r>
    </w:p>
    <w:p w14:paraId="61D49D3B" w14:textId="77777777" w:rsidR="00D247FB" w:rsidRPr="001B2625" w:rsidRDefault="00000000">
      <w:pPr>
        <w:rPr>
          <w:lang w:val="fr-FR"/>
        </w:rPr>
      </w:pPr>
      <w:r w:rsidRPr="001B2625">
        <w:rPr>
          <w:lang w:val="fr-FR"/>
        </w:rPr>
        <w:br w:type="page"/>
      </w:r>
    </w:p>
    <w:p w14:paraId="34A0C464" w14:textId="77777777" w:rsidR="00D247FB" w:rsidRPr="001B2625" w:rsidRDefault="00000000">
      <w:pPr>
        <w:pStyle w:val="Titre1"/>
        <w:spacing w:before="0" w:after="80" w:line="252" w:lineRule="auto"/>
        <w:rPr>
          <w:lang w:val="fr-FR"/>
        </w:rPr>
      </w:pPr>
      <w:bookmarkStart w:id="64" w:name="_Toc238936201"/>
      <w:r w:rsidRPr="001B2625">
        <w:rPr>
          <w:rFonts w:ascii="Calibri" w:hAnsi="Calibri"/>
          <w:lang w:val="fr-FR"/>
        </w:rPr>
        <w:lastRenderedPageBreak/>
        <w:t>Table des figures et des tableaux</w:t>
      </w:r>
      <w:bookmarkEnd w:id="64"/>
    </w:p>
    <w:p w14:paraId="169AEFA5" w14:textId="77777777" w:rsidR="00D247FB" w:rsidRPr="001B2625" w:rsidRDefault="00D247FB">
      <w:pPr>
        <w:keepNext/>
        <w:keepLines/>
        <w:pBdr>
          <w:bottom w:val="single" w:sz="8" w:space="1" w:color="808080"/>
        </w:pBdr>
        <w:spacing w:after="240"/>
        <w:rPr>
          <w:lang w:val="fr-FR"/>
        </w:rPr>
      </w:pPr>
    </w:p>
    <w:p w14:paraId="50E85313" w14:textId="77777777" w:rsidR="00D247FB" w:rsidRPr="001B2625" w:rsidRDefault="00000000">
      <w:pPr>
        <w:spacing w:before="40" w:after="80" w:line="252" w:lineRule="auto"/>
        <w:jc w:val="both"/>
        <w:rPr>
          <w:lang w:val="fr-FR"/>
        </w:rPr>
      </w:pPr>
      <w:r w:rsidRPr="001B2625">
        <w:rPr>
          <w:b/>
          <w:sz w:val="22"/>
          <w:lang w:val="fr-FR"/>
        </w:rPr>
        <w:t>Figures</w:t>
      </w:r>
    </w:p>
    <w:p w14:paraId="7BC7DA56"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Figure 1. Architecture de la plateforme, six couches et frontière entre les deux périmètres.</w:t>
      </w:r>
    </w:p>
    <w:p w14:paraId="3D101EA9"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Figure 2. Évolution de l'exactitude et de la perte au fil des époques, transfert d'apprentissage puis affinage.</w:t>
      </w:r>
    </w:p>
    <w:p w14:paraId="2E751854"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Figure 3. Matrice de confusion du modèle v1 sur le jeu de test PlantVillage.</w:t>
      </w:r>
    </w:p>
    <w:p w14:paraId="5D332DAC"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Figure 4. Comparaison du F1 par classe entre studio et terrain, modèle v1.</w:t>
      </w:r>
    </w:p>
    <w:p w14:paraId="0F6C138D"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Figure 5. Matrice de confusion du modèle v1 sur les 942 images de terrain.</w:t>
      </w:r>
    </w:p>
    <w:p w14:paraId="4036C98F"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Figure 6. Comparaison des deux versions sur les 942 images de terrain.</w:t>
      </w:r>
    </w:p>
    <w:p w14:paraId="10DF5BC7"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Figure 7. Matrice de confusion du modèle v2 sur les 942 images de terrain.</w:t>
      </w:r>
    </w:p>
    <w:p w14:paraId="63D09930"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Figure 8. Les quatre cartes Grad-CAM retenues, modèle v2. À gauche la photographie, à droite la carte de chaleur.</w:t>
      </w:r>
    </w:p>
    <w:p w14:paraId="5491B39B" w14:textId="77777777" w:rsidR="00D247FB" w:rsidRPr="001B2625" w:rsidRDefault="00000000">
      <w:pPr>
        <w:spacing w:before="240" w:after="80" w:line="252" w:lineRule="auto"/>
        <w:jc w:val="both"/>
        <w:rPr>
          <w:lang w:val="fr-FR"/>
        </w:rPr>
      </w:pPr>
      <w:r w:rsidRPr="001B2625">
        <w:rPr>
          <w:b/>
          <w:sz w:val="22"/>
          <w:lang w:val="fr-FR"/>
        </w:rPr>
        <w:t>Tableaux</w:t>
      </w:r>
    </w:p>
    <w:p w14:paraId="74A43419"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1. Les dix classes du contrat d'interface, gelées au 14 août 2026.</w:t>
      </w:r>
    </w:p>
    <w:p w14:paraId="5A6F8769"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2. Effectif par classe, 13 725 images au total. Source : reports/corpus_stats.md.</w:t>
      </w:r>
    </w:p>
    <w:p w14:paraId="03AAA961"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3. Doublons détectés, en nombre de groupes. Source : reports/corpus_stats.md.</w:t>
      </w:r>
    </w:p>
    <w:p w14:paraId="4530A6BC"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4. Découpage du corpus. Graine aléatoire fixée à 42. Source : reports/split_report.md.</w:t>
      </w:r>
    </w:p>
    <w:p w14:paraId="7679527C"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5. Principales clauses du contrat d'interface.</w:t>
      </w:r>
    </w:p>
    <w:p w14:paraId="275E573C"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6. Points d'accès du service d'inférence.</w:t>
      </w:r>
    </w:p>
    <w:p w14:paraId="694559C2"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7. Critères ayant conduit au choix de MobileNetV2.</w:t>
      </w:r>
    </w:p>
    <w:p w14:paraId="249153D3"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8. Tête de classification ajoutée au corps pré-entraîné, version 1.</w:t>
      </w:r>
    </w:p>
    <w:p w14:paraId="76499227"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9. Résultats de mobilenetv2-v1.0 sur le jeu de test PlantVillage.</w:t>
      </w:r>
    </w:p>
    <w:p w14:paraId="7F78CD76"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10. Précision, rappel et F1 par classe, jeu de test PlantVillage, modèle v1.</w:t>
      </w:r>
    </w:p>
    <w:p w14:paraId="586F2C44"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11. Modèle v1, studio contre terrain. Le F1 macro est calculé sur les neuf classes présentes des deux côtés.</w:t>
      </w:r>
    </w:p>
    <w:p w14:paraId="3C02050B"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12. Effondrement du F1 classe par classe, modèle v1.</w:t>
      </w:r>
    </w:p>
    <w:p w14:paraId="348856C1"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13. Coût de la version 2 sur le jeu de test PlantVillage.</w:t>
      </w:r>
    </w:p>
    <w:p w14:paraId="6D750932"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14. Les deux versions mesurées par la chaîne du notebook, qui les traite à l'identique.</w:t>
      </w:r>
    </w:p>
    <w:p w14:paraId="3DEEB043"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15. Comportement des deux versions du point de vue de l'utilisateur.</w:t>
      </w:r>
    </w:p>
    <w:p w14:paraId="08ECBFCD" w14:textId="77777777" w:rsidR="00D247FB" w:rsidRPr="001B2625" w:rsidRDefault="00000000">
      <w:pPr>
        <w:spacing w:before="40" w:after="80" w:line="264" w:lineRule="auto"/>
        <w:ind w:left="397" w:hanging="198"/>
        <w:jc w:val="both"/>
        <w:rPr>
          <w:lang w:val="fr-FR"/>
        </w:rPr>
      </w:pPr>
      <w:r w:rsidRPr="001B2625">
        <w:rPr>
          <w:lang w:val="fr-FR"/>
        </w:rPr>
        <w:t>•</w:t>
      </w:r>
      <w:r w:rsidRPr="001B2625">
        <w:rPr>
          <w:lang w:val="fr-FR"/>
        </w:rPr>
        <w:tab/>
        <w:t>Tableau 16. F1 par classe au champ, mesuré par le notebook sur les deux versions.</w:t>
      </w:r>
    </w:p>
    <w:sectPr w:rsidR="00D247FB" w:rsidRPr="001B2625" w:rsidSect="00FC0E8B">
      <w:footerReference w:type="default" r:id="rId18"/>
      <w:pgSz w:w="12240" w:h="15840"/>
      <w:pgMar w:top="1020" w:right="1077" w:bottom="907" w:left="107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68B12" w14:textId="77777777" w:rsidR="007A3C35" w:rsidRDefault="007A3C35">
      <w:pPr>
        <w:spacing w:after="0" w:line="240" w:lineRule="auto"/>
      </w:pPr>
      <w:r>
        <w:separator/>
      </w:r>
    </w:p>
  </w:endnote>
  <w:endnote w:type="continuationSeparator" w:id="0">
    <w:p w14:paraId="13DCC4A6" w14:textId="77777777" w:rsidR="007A3C35" w:rsidRDefault="007A3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8CA6" w14:textId="77777777" w:rsidR="00D247FB" w:rsidRPr="001B2625" w:rsidRDefault="00000000">
    <w:pPr>
      <w:pStyle w:val="Pieddepage"/>
      <w:jc w:val="center"/>
      <w:rPr>
        <w:lang w:val="fr-FR"/>
      </w:rPr>
    </w:pPr>
    <w:r w:rsidRPr="001B2625">
      <w:rPr>
        <w:color w:val="595959"/>
        <w:sz w:val="16"/>
        <w:lang w:val="fr-FR"/>
      </w:rPr>
      <w:t xml:space="preserve">AgriVision-AI    |    Rapport de projet    |    page </w:t>
    </w:r>
    <w:r>
      <w:rPr>
        <w:color w:val="595959"/>
        <w:sz w:val="16"/>
      </w:rPr>
      <w:fldChar w:fldCharType="begin"/>
    </w:r>
    <w:r w:rsidRPr="001B2625">
      <w:rPr>
        <w:color w:val="595959"/>
        <w:sz w:val="16"/>
        <w:lang w:val="fr-FR"/>
      </w:rPr>
      <w:instrText>PAGE</w:instrText>
    </w:r>
    <w:r>
      <w:rPr>
        <w:color w:val="595959"/>
        <w:sz w:val="16"/>
      </w:rPr>
      <w:fldChar w:fldCharType="separate"/>
    </w:r>
    <w:r w:rsidR="001B2625" w:rsidRPr="001B2625">
      <w:rPr>
        <w:noProof/>
        <w:color w:val="595959"/>
        <w:sz w:val="16"/>
        <w:lang w:val="fr-FR"/>
      </w:rPr>
      <w:t>1</w:t>
    </w:r>
    <w:r>
      <w:rPr>
        <w:color w:val="595959"/>
        <w:sz w:val="16"/>
      </w:rPr>
      <w:fldChar w:fldCharType="end"/>
    </w:r>
    <w:r w:rsidRPr="001B2625">
      <w:rPr>
        <w:color w:val="595959"/>
        <w:sz w:val="16"/>
        <w:lang w:val="fr-FR"/>
      </w:rPr>
      <w:t xml:space="preserve"> sur </w:t>
    </w:r>
    <w:r>
      <w:rPr>
        <w:color w:val="595959"/>
        <w:sz w:val="16"/>
      </w:rPr>
      <w:fldChar w:fldCharType="begin"/>
    </w:r>
    <w:r w:rsidRPr="001B2625">
      <w:rPr>
        <w:color w:val="595959"/>
        <w:sz w:val="16"/>
        <w:lang w:val="fr-FR"/>
      </w:rPr>
      <w:instrText>NUMPAGES</w:instrText>
    </w:r>
    <w:r>
      <w:rPr>
        <w:color w:val="595959"/>
        <w:sz w:val="16"/>
      </w:rPr>
      <w:fldChar w:fldCharType="separate"/>
    </w:r>
    <w:r w:rsidR="001B2625" w:rsidRPr="001B2625">
      <w:rPr>
        <w:noProof/>
        <w:color w:val="595959"/>
        <w:sz w:val="16"/>
        <w:lang w:val="fr-FR"/>
      </w:rPr>
      <w:t>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8465B" w14:textId="77777777" w:rsidR="007A3C35" w:rsidRDefault="007A3C35">
      <w:pPr>
        <w:spacing w:after="0" w:line="240" w:lineRule="auto"/>
      </w:pPr>
      <w:r>
        <w:separator/>
      </w:r>
    </w:p>
  </w:footnote>
  <w:footnote w:type="continuationSeparator" w:id="0">
    <w:p w14:paraId="428B06E3" w14:textId="77777777" w:rsidR="007A3C35" w:rsidRDefault="007A3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14719034">
    <w:abstractNumId w:val="8"/>
  </w:num>
  <w:num w:numId="2" w16cid:durableId="1766414442">
    <w:abstractNumId w:val="6"/>
  </w:num>
  <w:num w:numId="3" w16cid:durableId="1160198292">
    <w:abstractNumId w:val="5"/>
  </w:num>
  <w:num w:numId="4" w16cid:durableId="375664172">
    <w:abstractNumId w:val="4"/>
  </w:num>
  <w:num w:numId="5" w16cid:durableId="1582640257">
    <w:abstractNumId w:val="7"/>
  </w:num>
  <w:num w:numId="6" w16cid:durableId="71318095">
    <w:abstractNumId w:val="3"/>
  </w:num>
  <w:num w:numId="7" w16cid:durableId="1578125483">
    <w:abstractNumId w:val="2"/>
  </w:num>
  <w:num w:numId="8" w16cid:durableId="1056247399">
    <w:abstractNumId w:val="1"/>
  </w:num>
  <w:num w:numId="9" w16cid:durableId="187742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6D4"/>
    <w:rsid w:val="0015074B"/>
    <w:rsid w:val="001B2625"/>
    <w:rsid w:val="0029639D"/>
    <w:rsid w:val="00326F90"/>
    <w:rsid w:val="004A444C"/>
    <w:rsid w:val="004D45B3"/>
    <w:rsid w:val="007A3C35"/>
    <w:rsid w:val="00986A7D"/>
    <w:rsid w:val="009F39E2"/>
    <w:rsid w:val="00AA1D8D"/>
    <w:rsid w:val="00B47730"/>
    <w:rsid w:val="00CB0664"/>
    <w:rsid w:val="00D247FB"/>
    <w:rsid w:val="00E62487"/>
    <w:rsid w:val="00E66B02"/>
    <w:rsid w:val="00FC0E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8CDB7"/>
  <w14:defaultImageDpi w14:val="300"/>
  <w15:docId w15:val="{F56C1FF5-BA71-44FF-8341-0805E8E1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A1A1A"/>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00000"/>
      <w:sz w:val="3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7"/>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1B2625"/>
    <w:pPr>
      <w:spacing w:after="100"/>
    </w:pPr>
  </w:style>
  <w:style w:type="paragraph" w:styleId="TM2">
    <w:name w:val="toc 2"/>
    <w:basedOn w:val="Normal"/>
    <w:next w:val="Normal"/>
    <w:autoRedefine/>
    <w:uiPriority w:val="39"/>
    <w:unhideWhenUsed/>
    <w:rsid w:val="001B2625"/>
    <w:pPr>
      <w:spacing w:after="100"/>
      <w:ind w:left="210"/>
    </w:pPr>
  </w:style>
  <w:style w:type="character" w:styleId="Lienhypertexte">
    <w:name w:val="Hyperlink"/>
    <w:basedOn w:val="Policepardfaut"/>
    <w:uiPriority w:val="99"/>
    <w:unhideWhenUsed/>
    <w:rsid w:val="001B26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35</Pages>
  <Words>12821</Words>
  <Characters>70518</Characters>
  <Application>Microsoft Office Word</Application>
  <DocSecurity>0</DocSecurity>
  <Lines>587</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AgriVision-AI : rapport de projet</dc:title>
  <dc:subject>Diagnostic des maladies des cultures par vision par ordinateur, et mesure honnête de ce qu'un tel modèle vaut au champ</dc:subject>
  <dc:creator>DOUMBIA Cheick Oumar et PIKBOUGOUM Faustin Félicien</dc:creator>
  <cp:keywords/>
  <dc:description/>
  <cp:lastModifiedBy>Cheick Oumar DOUMBIA</cp:lastModifiedBy>
  <cp:revision>4</cp:revision>
  <dcterms:created xsi:type="dcterms:W3CDTF">2026-08-29T22:20:00Z</dcterms:created>
  <dcterms:modified xsi:type="dcterms:W3CDTF">2026-08-30T15:57:00Z</dcterms:modified>
  <cp:category/>
</cp:coreProperties>
</file>