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99" w:rsidRPr="00DF5D99" w:rsidRDefault="00F64F21" w:rsidP="00EF401C">
      <w:pPr>
        <w:rPr>
          <w:rFonts w:asciiTheme="majorHAnsi" w:eastAsiaTheme="majorHAnsi" w:hAnsiTheme="majorHAnsi"/>
          <w:b/>
          <w:bCs/>
          <w:color w:val="FF0000"/>
          <w:spacing w:val="-14"/>
          <w:kern w:val="36"/>
          <w:szCs w:val="20"/>
        </w:rPr>
      </w:pPr>
      <w:r w:rsidRPr="00DF5D99">
        <w:rPr>
          <w:rFonts w:hint="eastAsia"/>
          <w:b/>
          <w:color w:val="FF0000"/>
        </w:rPr>
        <w:t xml:space="preserve"> </w:t>
      </w:r>
      <w:r w:rsidR="00DF5D99" w:rsidRPr="00DF5D99">
        <w:rPr>
          <w:rFonts w:hint="eastAsia"/>
          <w:b/>
          <w:color w:val="FF0000"/>
        </w:rPr>
        <w:t>[IFC2013]전광우 "경제위기 속 금융의 사회적 책임 더 커져"</w:t>
      </w:r>
    </w:p>
    <w:p w:rsidR="00DF5D99" w:rsidRDefault="00DF5D99" w:rsidP="00EF401C">
      <w:pPr>
        <w:rPr>
          <w:rFonts w:asciiTheme="majorHAnsi" w:eastAsiaTheme="majorHAnsi" w:hAnsiTheme="majorHAnsi"/>
          <w:b/>
          <w:bCs/>
          <w:spacing w:val="-14"/>
          <w:kern w:val="36"/>
          <w:szCs w:val="20"/>
        </w:rPr>
      </w:pPr>
      <w:r>
        <w:rPr>
          <w:rFonts w:asciiTheme="majorHAnsi" w:eastAsiaTheme="majorHAnsi" w:hAnsiTheme="majorHAnsi" w:hint="eastAsia"/>
          <w:b/>
          <w:bCs/>
          <w:spacing w:val="-14"/>
          <w:kern w:val="36"/>
          <w:szCs w:val="20"/>
        </w:rPr>
        <w:t>&lt;</w:t>
      </w:r>
      <w:proofErr w:type="gramStart"/>
      <w:r>
        <w:rPr>
          <w:rFonts w:asciiTheme="majorHAnsi" w:eastAsiaTheme="majorHAnsi" w:hAnsiTheme="majorHAnsi" w:hint="eastAsia"/>
          <w:b/>
          <w:bCs/>
          <w:spacing w:val="-14"/>
          <w:kern w:val="36"/>
          <w:szCs w:val="20"/>
        </w:rPr>
        <w:t>출처 :</w:t>
      </w:r>
      <w:proofErr w:type="gramEnd"/>
      <w:r>
        <w:rPr>
          <w:rFonts w:asciiTheme="majorHAnsi" w:eastAsiaTheme="majorHAnsi" w:hAnsiTheme="majorHAnsi" w:hint="eastAsia"/>
          <w:b/>
          <w:bCs/>
          <w:spacing w:val="-14"/>
          <w:kern w:val="36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  <w:spacing w:val="-14"/>
          <w:kern w:val="36"/>
          <w:szCs w:val="20"/>
        </w:rPr>
        <w:t>이데일리</w:t>
      </w:r>
      <w:proofErr w:type="spellEnd"/>
      <w:r>
        <w:rPr>
          <w:rFonts w:asciiTheme="majorHAnsi" w:eastAsiaTheme="majorHAnsi" w:hAnsiTheme="majorHAnsi" w:hint="eastAsia"/>
          <w:b/>
          <w:bCs/>
          <w:spacing w:val="-14"/>
          <w:kern w:val="36"/>
          <w:szCs w:val="20"/>
        </w:rPr>
        <w:t xml:space="preserve"> 2013. 04. 12&gt;</w:t>
      </w:r>
    </w:p>
    <w:p w:rsidR="00DF5D99" w:rsidRPr="00DF5D99" w:rsidRDefault="00DF5D99" w:rsidP="00EF401C">
      <w:pPr>
        <w:rPr>
          <w:rFonts w:asciiTheme="majorHAnsi" w:eastAsiaTheme="majorHAnsi" w:hAnsiTheme="majorHAnsi"/>
          <w:b/>
          <w:bCs/>
          <w:spacing w:val="-14"/>
          <w:kern w:val="36"/>
          <w:szCs w:val="20"/>
        </w:rPr>
      </w:pPr>
      <w:r w:rsidRPr="00DF5D99">
        <w:rPr>
          <w:rFonts w:hint="eastAsia"/>
          <w:szCs w:val="20"/>
        </w:rPr>
        <w:t>[</w:t>
      </w:r>
      <w:proofErr w:type="spellStart"/>
      <w:r w:rsidRPr="00DF5D99">
        <w:rPr>
          <w:rFonts w:hint="eastAsia"/>
          <w:szCs w:val="20"/>
        </w:rPr>
        <w:t>이데일리</w:t>
      </w:r>
      <w:proofErr w:type="spellEnd"/>
      <w:r w:rsidRPr="00DF5D99">
        <w:rPr>
          <w:rFonts w:hint="eastAsia"/>
          <w:szCs w:val="20"/>
        </w:rPr>
        <w:t xml:space="preserve"> </w:t>
      </w:r>
      <w:proofErr w:type="spellStart"/>
      <w:r w:rsidRPr="00DF5D99">
        <w:rPr>
          <w:rFonts w:hint="eastAsia"/>
          <w:szCs w:val="20"/>
        </w:rPr>
        <w:t>김보리</w:t>
      </w:r>
      <w:proofErr w:type="spellEnd"/>
      <w:r w:rsidRPr="00DF5D99">
        <w:rPr>
          <w:rFonts w:hint="eastAsia"/>
          <w:szCs w:val="20"/>
        </w:rPr>
        <w:t xml:space="preserve"> 기자] 전광우 국민연금공단 이사장은</w:t>
      </w:r>
      <w:r>
        <w:rPr>
          <w:rFonts w:hint="eastAsia"/>
          <w:szCs w:val="20"/>
        </w:rPr>
        <w:t xml:space="preserve"> 경제</w:t>
      </w:r>
      <w:r w:rsidRPr="00DF5D99">
        <w:rPr>
          <w:rFonts w:hint="eastAsia"/>
          <w:szCs w:val="20"/>
        </w:rPr>
        <w:t xml:space="preserve"> 위기가 상시화된 환경 속에서 금융의 사회적 책임이 그 어느 때보다 중요하다고 강조했다. 그는 금융시스템이 양극화를 부추기기도 했지만 이를 해결할 수 있는 수단 역시 금융에 있음을 시사했다.</w:t>
      </w:r>
    </w:p>
    <w:p w:rsidR="00DF5D99" w:rsidRDefault="00DF5D99" w:rsidP="00EF401C">
      <w:pPr>
        <w:rPr>
          <w:szCs w:val="20"/>
        </w:rPr>
      </w:pPr>
      <w:r w:rsidRPr="00DF5D99">
        <w:rPr>
          <w:rFonts w:hint="eastAsia"/>
          <w:szCs w:val="20"/>
        </w:rPr>
        <w:t>전광우 이사장은 12일 서울 소공동</w:t>
      </w:r>
      <w:r>
        <w:rPr>
          <w:rFonts w:hint="eastAsia"/>
          <w:szCs w:val="20"/>
        </w:rPr>
        <w:t xml:space="preserve"> 웨스턴조선호텔</w:t>
      </w:r>
      <w:r w:rsidRPr="00DF5D99">
        <w:rPr>
          <w:rFonts w:hint="eastAsia"/>
          <w:szCs w:val="20"/>
        </w:rPr>
        <w:t>에서 열린 ‘</w:t>
      </w:r>
      <w:proofErr w:type="spellStart"/>
      <w:r w:rsidRPr="00DF5D99">
        <w:rPr>
          <w:rFonts w:hint="eastAsia"/>
          <w:szCs w:val="20"/>
        </w:rPr>
        <w:t>국제금융컨퍼런스</w:t>
      </w:r>
      <w:proofErr w:type="spellEnd"/>
      <w:r w:rsidRPr="00DF5D99">
        <w:rPr>
          <w:rFonts w:hint="eastAsia"/>
          <w:szCs w:val="20"/>
        </w:rPr>
        <w:t xml:space="preserve"> 2013’에 참석해 “반복적</w:t>
      </w:r>
      <w:r>
        <w:rPr>
          <w:rFonts w:hint="eastAsia"/>
          <w:szCs w:val="20"/>
        </w:rPr>
        <w:t xml:space="preserve"> 금융위기</w:t>
      </w:r>
      <w:r w:rsidRPr="00DF5D99">
        <w:rPr>
          <w:rFonts w:hint="eastAsia"/>
          <w:szCs w:val="20"/>
        </w:rPr>
        <w:t>와 경제위기의 상시화와 사회 양극화를 극복하기 위해서는 금융이 사회 시스템의 심장 역할을 해야 한다”고 말했다.</w:t>
      </w:r>
    </w:p>
    <w:p w:rsidR="00DF5D99" w:rsidRDefault="00DF5D99" w:rsidP="00EF401C">
      <w:pPr>
        <w:rPr>
          <w:szCs w:val="20"/>
        </w:rPr>
      </w:pPr>
      <w:r>
        <w:rPr>
          <w:rFonts w:hint="eastAsia"/>
          <w:szCs w:val="20"/>
        </w:rPr>
        <w:t xml:space="preserve">기사 전문보기 </w:t>
      </w:r>
    </w:p>
    <w:p w:rsidR="00DF5D99" w:rsidRDefault="00732C51" w:rsidP="00EF401C">
      <w:pPr>
        <w:rPr>
          <w:szCs w:val="20"/>
        </w:rPr>
      </w:pPr>
      <w:hyperlink r:id="rId7" w:history="1">
        <w:r w:rsidR="00DF5D99" w:rsidRPr="00553D66">
          <w:rPr>
            <w:rStyle w:val="a5"/>
            <w:szCs w:val="20"/>
          </w:rPr>
          <w:t>http://www.edaily.co.kr/news/NewsRead.edy?SCD=JA21&amp;newsid=01558006602775464&amp;DCD=A00102&amp;OutLnkChk=Y</w:t>
        </w:r>
      </w:hyperlink>
    </w:p>
    <w:p w:rsidR="001A78A3" w:rsidRPr="00F64F21" w:rsidRDefault="00DF5D99" w:rsidP="00F64F21">
      <w:pPr>
        <w:spacing w:before="100" w:beforeAutospacing="1" w:after="95" w:line="340" w:lineRule="atLeast"/>
        <w:outlineLvl w:val="3"/>
        <w:rPr>
          <w:rFonts w:eastAsiaTheme="minorHAnsi" w:cs="굴림"/>
          <w:b/>
          <w:bCs/>
          <w:color w:val="FF0000"/>
          <w:spacing w:val="-14"/>
          <w:kern w:val="0"/>
          <w:szCs w:val="20"/>
        </w:rPr>
      </w:pPr>
      <w:r w:rsidRPr="00F64F21">
        <w:rPr>
          <w:rFonts w:eastAsiaTheme="minorHAnsi" w:hint="eastAsia"/>
          <w:szCs w:val="20"/>
        </w:rPr>
        <w:br/>
      </w:r>
      <w:r w:rsidR="00F64F21" w:rsidRPr="00F64F21">
        <w:rPr>
          <w:rFonts w:eastAsiaTheme="minorHAnsi" w:cs="굴림"/>
          <w:b/>
          <w:bCs/>
          <w:color w:val="FF0000"/>
          <w:spacing w:val="-14"/>
          <w:kern w:val="0"/>
          <w:szCs w:val="20"/>
        </w:rPr>
        <w:t>국민연금, '재벌 총수 이사 재선임' 무더기 반대표</w:t>
      </w:r>
    </w:p>
    <w:p w:rsidR="00F64F21" w:rsidRPr="00F64F21" w:rsidRDefault="00F64F21" w:rsidP="00DF5D99">
      <w:pPr>
        <w:rPr>
          <w:rFonts w:eastAsiaTheme="minorHAnsi"/>
          <w:b/>
          <w:szCs w:val="20"/>
        </w:rPr>
      </w:pPr>
      <w:r w:rsidRPr="00F64F21">
        <w:rPr>
          <w:rFonts w:eastAsiaTheme="minorHAnsi" w:hint="eastAsia"/>
          <w:b/>
          <w:szCs w:val="20"/>
        </w:rPr>
        <w:t>&lt;</w:t>
      </w:r>
      <w:proofErr w:type="gramStart"/>
      <w:r w:rsidRPr="00F64F21">
        <w:rPr>
          <w:rFonts w:eastAsiaTheme="minorHAnsi" w:hint="eastAsia"/>
          <w:b/>
          <w:szCs w:val="20"/>
        </w:rPr>
        <w:t>출처 :</w:t>
      </w:r>
      <w:proofErr w:type="gramEnd"/>
      <w:r w:rsidRPr="00F64F21">
        <w:rPr>
          <w:rFonts w:eastAsiaTheme="minorHAnsi" w:hint="eastAsia"/>
          <w:b/>
          <w:szCs w:val="20"/>
        </w:rPr>
        <w:t xml:space="preserve"> 연합뉴스 2013. 04. 15&gt;</w:t>
      </w:r>
    </w:p>
    <w:p w:rsidR="00F64F21" w:rsidRDefault="00F64F21" w:rsidP="00DF5D99">
      <w:pPr>
        <w:rPr>
          <w:color w:val="2F2F2F"/>
          <w:szCs w:val="20"/>
        </w:rPr>
      </w:pPr>
      <w:r w:rsidRPr="00F64F21">
        <w:rPr>
          <w:rFonts w:eastAsiaTheme="minorHAnsi" w:hint="eastAsia"/>
          <w:szCs w:val="20"/>
        </w:rPr>
        <w:t xml:space="preserve"> </w:t>
      </w:r>
      <w:r w:rsidRPr="00F64F21">
        <w:rPr>
          <w:color w:val="2F2F2F"/>
          <w:szCs w:val="20"/>
        </w:rPr>
        <w:t>박근혜 정부 국정과제 '기업 지배구조 개선' 본격화</w:t>
      </w:r>
      <w:r w:rsidRPr="00F64F21">
        <w:rPr>
          <w:color w:val="2F2F2F"/>
          <w:szCs w:val="20"/>
        </w:rPr>
        <w:br/>
      </w:r>
      <w:r w:rsidRPr="00F64F21">
        <w:rPr>
          <w:color w:val="2F2F2F"/>
          <w:szCs w:val="20"/>
        </w:rPr>
        <w:br/>
        <w:t xml:space="preserve">(서울=연합뉴스) 황철환 기자 = 국민연금이 올해 주주총회에서 재벌 총수들의 이사 </w:t>
      </w:r>
      <w:proofErr w:type="spellStart"/>
      <w:r w:rsidRPr="00F64F21">
        <w:rPr>
          <w:color w:val="2F2F2F"/>
          <w:szCs w:val="20"/>
        </w:rPr>
        <w:t>재선임안에</w:t>
      </w:r>
      <w:proofErr w:type="spellEnd"/>
      <w:r w:rsidRPr="00F64F21">
        <w:rPr>
          <w:color w:val="2F2F2F"/>
          <w:szCs w:val="20"/>
        </w:rPr>
        <w:t xml:space="preserve"> 무더기 반대표를 던진 것으로 확인됐다</w:t>
      </w:r>
      <w:r>
        <w:rPr>
          <w:color w:val="2F2F2F"/>
          <w:szCs w:val="20"/>
        </w:rPr>
        <w:t>.</w:t>
      </w:r>
      <w:r>
        <w:rPr>
          <w:color w:val="2F2F2F"/>
          <w:szCs w:val="20"/>
        </w:rPr>
        <w:br/>
      </w:r>
      <w:r w:rsidRPr="00F64F21">
        <w:rPr>
          <w:color w:val="2F2F2F"/>
          <w:szCs w:val="20"/>
        </w:rPr>
        <w:t>기업 지배구조 개선을 위해 공적 연기금의 의결권 강화를 추진하겠다는 새 정부의 국정 방향에 국민연금이 발을 맞추고 있다는 해석이 나온다</w:t>
      </w:r>
      <w:r>
        <w:rPr>
          <w:color w:val="2F2F2F"/>
          <w:szCs w:val="20"/>
        </w:rPr>
        <w:t>.</w:t>
      </w:r>
      <w:r>
        <w:rPr>
          <w:color w:val="2F2F2F"/>
          <w:szCs w:val="20"/>
        </w:rPr>
        <w:br/>
      </w:r>
      <w:r w:rsidRPr="00F64F21">
        <w:rPr>
          <w:color w:val="2F2F2F"/>
          <w:szCs w:val="20"/>
        </w:rPr>
        <w:t xml:space="preserve">15일 국민연금 기금운용본부가 공시한 의결권 행사내역 자료와 금융감독원 전자공시시스템에 따르면 국민연금은 </w:t>
      </w:r>
      <w:proofErr w:type="spellStart"/>
      <w:r w:rsidRPr="00F64F21">
        <w:rPr>
          <w:color w:val="2F2F2F"/>
          <w:szCs w:val="20"/>
        </w:rPr>
        <w:t>올들어</w:t>
      </w:r>
      <w:proofErr w:type="spellEnd"/>
      <w:r w:rsidRPr="00F64F21">
        <w:rPr>
          <w:color w:val="2F2F2F"/>
          <w:szCs w:val="20"/>
        </w:rPr>
        <w:t xml:space="preserve"> 지난달 말까지 총 12차례에 걸쳐 재벌 총수들의 이사 </w:t>
      </w:r>
      <w:proofErr w:type="spellStart"/>
      <w:r w:rsidRPr="00F64F21">
        <w:rPr>
          <w:color w:val="2F2F2F"/>
          <w:szCs w:val="20"/>
        </w:rPr>
        <w:t>재선임안에</w:t>
      </w:r>
      <w:proofErr w:type="spellEnd"/>
      <w:r w:rsidRPr="00F64F21">
        <w:rPr>
          <w:color w:val="2F2F2F"/>
          <w:szCs w:val="20"/>
        </w:rPr>
        <w:t xml:space="preserve"> 반대표를 행사했다.</w:t>
      </w:r>
    </w:p>
    <w:p w:rsidR="00F64F21" w:rsidRDefault="00F64F21" w:rsidP="00DF5D99">
      <w:pPr>
        <w:rPr>
          <w:color w:val="2F2F2F"/>
          <w:szCs w:val="20"/>
        </w:rPr>
      </w:pPr>
      <w:r>
        <w:rPr>
          <w:rFonts w:hint="eastAsia"/>
          <w:color w:val="2F2F2F"/>
          <w:szCs w:val="20"/>
        </w:rPr>
        <w:t>기사 전문보기</w:t>
      </w:r>
    </w:p>
    <w:p w:rsidR="00F64F21" w:rsidRDefault="00732C51" w:rsidP="00DF5D99">
      <w:pPr>
        <w:rPr>
          <w:color w:val="2F2F2F"/>
          <w:szCs w:val="20"/>
        </w:rPr>
      </w:pPr>
      <w:hyperlink r:id="rId8" w:history="1">
        <w:r w:rsidR="00F64F21" w:rsidRPr="00553D66">
          <w:rPr>
            <w:rStyle w:val="a5"/>
            <w:szCs w:val="20"/>
          </w:rPr>
          <w:t>http://news.naver.com/main/read.nhn?mode=LSD&amp;mid=sec&amp;sid1=101&amp;oid=001&amp;aid=0006204044</w:t>
        </w:r>
      </w:hyperlink>
    </w:p>
    <w:p w:rsidR="00F64F21" w:rsidRDefault="00F64F21" w:rsidP="00DF5D99">
      <w:pPr>
        <w:rPr>
          <w:color w:val="2F2F2F"/>
          <w:szCs w:val="20"/>
        </w:rPr>
      </w:pPr>
    </w:p>
    <w:p w:rsidR="00F64F21" w:rsidRDefault="00F64F21" w:rsidP="00DF5D99">
      <w:pPr>
        <w:rPr>
          <w:color w:val="2F2F2F"/>
          <w:szCs w:val="20"/>
        </w:rPr>
      </w:pPr>
    </w:p>
    <w:p w:rsidR="00C07269" w:rsidRDefault="00C07269" w:rsidP="00DF5D99">
      <w:pPr>
        <w:rPr>
          <w:color w:val="2F2F2F"/>
          <w:szCs w:val="20"/>
        </w:rPr>
      </w:pPr>
    </w:p>
    <w:p w:rsidR="00C07269" w:rsidRPr="00544786" w:rsidRDefault="00C07269" w:rsidP="00DF5D99">
      <w:pPr>
        <w:rPr>
          <w:rFonts w:cs="Arial"/>
          <w:b/>
          <w:color w:val="FF0000"/>
          <w:sz w:val="22"/>
        </w:rPr>
      </w:pPr>
      <w:r w:rsidRPr="00544786">
        <w:rPr>
          <w:rFonts w:cs="Arial"/>
          <w:b/>
          <w:color w:val="FF0000"/>
          <w:sz w:val="22"/>
        </w:rPr>
        <w:lastRenderedPageBreak/>
        <w:t>China to launch carbon trading scheme by mid-June</w:t>
      </w:r>
    </w:p>
    <w:p w:rsidR="00C07269" w:rsidRPr="00C07269" w:rsidRDefault="00C07269" w:rsidP="00C07269">
      <w:pPr>
        <w:rPr>
          <w:rFonts w:cs="Arial"/>
          <w:b/>
          <w:color w:val="333333"/>
        </w:rPr>
      </w:pPr>
      <w:r w:rsidRPr="00C07269">
        <w:rPr>
          <w:rFonts w:cs="Arial" w:hint="eastAsia"/>
          <w:b/>
          <w:color w:val="333333"/>
        </w:rPr>
        <w:t>&lt;</w:t>
      </w:r>
      <w:proofErr w:type="gramStart"/>
      <w:r w:rsidRPr="00C07269">
        <w:rPr>
          <w:rFonts w:cs="Arial" w:hint="eastAsia"/>
          <w:b/>
          <w:color w:val="333333"/>
        </w:rPr>
        <w:t>출처 :</w:t>
      </w:r>
      <w:proofErr w:type="gramEnd"/>
      <w:r w:rsidRPr="00C07269">
        <w:rPr>
          <w:rFonts w:cs="Arial" w:hint="eastAsia"/>
          <w:b/>
          <w:color w:val="333333"/>
        </w:rPr>
        <w:t xml:space="preserve"> </w:t>
      </w:r>
      <w:proofErr w:type="spellStart"/>
      <w:r w:rsidRPr="00C07269">
        <w:rPr>
          <w:rFonts w:cs="Arial" w:hint="eastAsia"/>
          <w:b/>
          <w:color w:val="333333"/>
        </w:rPr>
        <w:t>GreenBiz</w:t>
      </w:r>
      <w:proofErr w:type="spellEnd"/>
      <w:r w:rsidRPr="00C07269">
        <w:rPr>
          <w:rFonts w:cs="Arial" w:hint="eastAsia"/>
          <w:b/>
          <w:color w:val="333333"/>
        </w:rPr>
        <w:t xml:space="preserve"> 2013. 04. 08&gt;</w:t>
      </w:r>
    </w:p>
    <w:p w:rsidR="00C07269" w:rsidRDefault="00C07269" w:rsidP="00C07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333333"/>
          <w:kern w:val="0"/>
          <w:szCs w:val="20"/>
        </w:rPr>
      </w:pPr>
    </w:p>
    <w:p w:rsidR="00C07269" w:rsidRDefault="00C07269" w:rsidP="00C07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333333"/>
          <w:kern w:val="0"/>
          <w:szCs w:val="20"/>
        </w:rPr>
      </w:pPr>
      <w:r w:rsidRPr="00C07269">
        <w:rPr>
          <w:rFonts w:ascii="Arial" w:eastAsia="굴림" w:hAnsi="Arial" w:cs="Arial"/>
          <w:color w:val="333333"/>
          <w:kern w:val="0"/>
          <w:szCs w:val="20"/>
        </w:rPr>
        <w:t>China's Shenzhen city has become the first in the country to set a launch date for a new carbon emissions trading pilot scheme, as part of a package of measures designed to curb emissions from energy-intensive industries.</w:t>
      </w:r>
    </w:p>
    <w:p w:rsidR="00C07269" w:rsidRPr="00C07269" w:rsidRDefault="00C07269" w:rsidP="00C07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333333"/>
          <w:kern w:val="0"/>
          <w:szCs w:val="20"/>
        </w:rPr>
      </w:pPr>
    </w:p>
    <w:p w:rsidR="00C07269" w:rsidRPr="00C07269" w:rsidRDefault="00C07269" w:rsidP="00C07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333333"/>
          <w:kern w:val="0"/>
          <w:szCs w:val="20"/>
        </w:rPr>
      </w:pPr>
      <w:r w:rsidRPr="00C07269">
        <w:rPr>
          <w:rFonts w:ascii="Arial" w:eastAsia="굴림" w:hAnsi="Arial" w:cs="Arial"/>
          <w:color w:val="333333"/>
          <w:kern w:val="0"/>
          <w:szCs w:val="20"/>
        </w:rPr>
        <w:t>According to local reports, Shenzhen, a major city in the south of southern China's Guangdong Province, will launch its carbon trading platform on June 17 this year.</w:t>
      </w:r>
    </w:p>
    <w:p w:rsidR="00C07269" w:rsidRDefault="00C07269" w:rsidP="00C07269">
      <w:pPr>
        <w:rPr>
          <w:rFonts w:cs="Arial" w:hint="eastAsia"/>
          <w:color w:val="333333"/>
          <w:szCs w:val="20"/>
        </w:rPr>
      </w:pPr>
    </w:p>
    <w:p w:rsidR="00501625" w:rsidRDefault="00501625" w:rsidP="00C07269">
      <w:pPr>
        <w:rPr>
          <w:rFonts w:cs="Arial" w:hint="eastAsia"/>
          <w:color w:val="333333"/>
          <w:szCs w:val="20"/>
        </w:rPr>
      </w:pPr>
      <w:r>
        <w:rPr>
          <w:rFonts w:cs="Arial" w:hint="eastAsia"/>
          <w:color w:val="333333"/>
          <w:szCs w:val="20"/>
        </w:rPr>
        <w:t>기사 전문보기</w:t>
      </w:r>
    </w:p>
    <w:p w:rsidR="00501625" w:rsidRDefault="00501625" w:rsidP="00C07269">
      <w:pPr>
        <w:rPr>
          <w:rFonts w:cs="Arial" w:hint="eastAsia"/>
          <w:color w:val="333333"/>
          <w:szCs w:val="20"/>
        </w:rPr>
      </w:pPr>
      <w:hyperlink r:id="rId9" w:history="1">
        <w:r w:rsidRPr="00553D66">
          <w:rPr>
            <w:rStyle w:val="a5"/>
            <w:rFonts w:cs="Arial"/>
            <w:szCs w:val="20"/>
          </w:rPr>
          <w:t>http://www.greenbiz.com/news/2013/04/08/china-launch-carbon-trading-scheme-mid-june</w:t>
        </w:r>
      </w:hyperlink>
    </w:p>
    <w:p w:rsidR="00501625" w:rsidRPr="00501625" w:rsidRDefault="00501625" w:rsidP="00C07269">
      <w:pPr>
        <w:rPr>
          <w:rFonts w:cs="Arial"/>
          <w:color w:val="333333"/>
          <w:szCs w:val="20"/>
        </w:rPr>
      </w:pPr>
    </w:p>
    <w:p w:rsidR="00385D4D" w:rsidRPr="00631AF8" w:rsidRDefault="00385D4D" w:rsidP="00EF401C">
      <w:pPr>
        <w:rPr>
          <w:color w:val="2F2F2F"/>
          <w:szCs w:val="20"/>
        </w:rPr>
      </w:pPr>
    </w:p>
    <w:sectPr w:rsidR="00385D4D" w:rsidRPr="00631AF8" w:rsidSect="0055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269" w:rsidRDefault="00C07269" w:rsidP="004104AF">
      <w:pPr>
        <w:spacing w:after="0" w:line="240" w:lineRule="auto"/>
      </w:pPr>
      <w:r>
        <w:separator/>
      </w:r>
    </w:p>
  </w:endnote>
  <w:endnote w:type="continuationSeparator" w:id="1">
    <w:p w:rsidR="00C07269" w:rsidRDefault="00C07269" w:rsidP="0041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269" w:rsidRDefault="00C07269" w:rsidP="004104AF">
      <w:pPr>
        <w:spacing w:after="0" w:line="240" w:lineRule="auto"/>
      </w:pPr>
      <w:r>
        <w:separator/>
      </w:r>
    </w:p>
  </w:footnote>
  <w:footnote w:type="continuationSeparator" w:id="1">
    <w:p w:rsidR="00C07269" w:rsidRDefault="00C07269" w:rsidP="00410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3"/>
    <w:rsid w:val="00005970"/>
    <w:rsid w:val="00022D5B"/>
    <w:rsid w:val="00077E56"/>
    <w:rsid w:val="000909ED"/>
    <w:rsid w:val="00091D6D"/>
    <w:rsid w:val="000C7ED3"/>
    <w:rsid w:val="000E6869"/>
    <w:rsid w:val="000E7C6E"/>
    <w:rsid w:val="001A78A3"/>
    <w:rsid w:val="00317EC7"/>
    <w:rsid w:val="003808D6"/>
    <w:rsid w:val="00385D4D"/>
    <w:rsid w:val="00393901"/>
    <w:rsid w:val="003E7460"/>
    <w:rsid w:val="004104AF"/>
    <w:rsid w:val="00431075"/>
    <w:rsid w:val="0047524C"/>
    <w:rsid w:val="004E645B"/>
    <w:rsid w:val="004F0BF9"/>
    <w:rsid w:val="00501625"/>
    <w:rsid w:val="00544786"/>
    <w:rsid w:val="0055007E"/>
    <w:rsid w:val="00552F3E"/>
    <w:rsid w:val="00596811"/>
    <w:rsid w:val="00631AF8"/>
    <w:rsid w:val="006364FE"/>
    <w:rsid w:val="006521FF"/>
    <w:rsid w:val="00700326"/>
    <w:rsid w:val="00705EEA"/>
    <w:rsid w:val="00732C51"/>
    <w:rsid w:val="0084434A"/>
    <w:rsid w:val="00847CEA"/>
    <w:rsid w:val="008C7B26"/>
    <w:rsid w:val="00922CA4"/>
    <w:rsid w:val="009457E3"/>
    <w:rsid w:val="00965614"/>
    <w:rsid w:val="00A26D23"/>
    <w:rsid w:val="00B77930"/>
    <w:rsid w:val="00BA5019"/>
    <w:rsid w:val="00BE0CA0"/>
    <w:rsid w:val="00C07269"/>
    <w:rsid w:val="00D071CA"/>
    <w:rsid w:val="00DF5D99"/>
    <w:rsid w:val="00E07F24"/>
    <w:rsid w:val="00E752C3"/>
    <w:rsid w:val="00E801ED"/>
    <w:rsid w:val="00EC40A5"/>
    <w:rsid w:val="00EF401C"/>
    <w:rsid w:val="00F64F21"/>
    <w:rsid w:val="00FC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64FE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7ED3"/>
    <w:rPr>
      <w:b/>
      <w:bCs/>
    </w:rPr>
  </w:style>
  <w:style w:type="character" w:styleId="a5">
    <w:name w:val="Hyperlink"/>
    <w:basedOn w:val="a0"/>
    <w:uiPriority w:val="99"/>
    <w:unhideWhenUsed/>
    <w:rsid w:val="000C7ED3"/>
    <w:rPr>
      <w:color w:val="0000FF"/>
      <w:u w:val="single"/>
    </w:rPr>
  </w:style>
  <w:style w:type="character" w:styleId="a6">
    <w:name w:val="Emphasis"/>
    <w:basedOn w:val="a0"/>
    <w:uiPriority w:val="20"/>
    <w:qFormat/>
    <w:rsid w:val="000E7C6E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4104AF"/>
  </w:style>
  <w:style w:type="paragraph" w:styleId="a8">
    <w:name w:val="footer"/>
    <w:basedOn w:val="a"/>
    <w:link w:val="Char0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4104AF"/>
  </w:style>
  <w:style w:type="paragraph" w:styleId="a9">
    <w:name w:val="Balloon Text"/>
    <w:basedOn w:val="a"/>
    <w:link w:val="Char1"/>
    <w:uiPriority w:val="99"/>
    <w:semiHidden/>
    <w:unhideWhenUsed/>
    <w:rsid w:val="0043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31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364FE"/>
    <w:rPr>
      <w:rFonts w:ascii="굴림" w:eastAsia="굴림" w:hAnsi="굴림" w:cs="굴림"/>
      <w:b/>
      <w:bCs/>
      <w:kern w:val="36"/>
      <w:sz w:val="22"/>
    </w:rPr>
  </w:style>
  <w:style w:type="character" w:customStyle="1" w:styleId="t111">
    <w:name w:val="t111"/>
    <w:basedOn w:val="a0"/>
    <w:rsid w:val="0084434A"/>
    <w:rPr>
      <w:rFonts w:ascii="Tahoma" w:hAnsi="Tahoma" w:cs="Tahoma" w:hint="default"/>
      <w:spacing w:val="0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82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410">
              <w:marLeft w:val="0"/>
              <w:marRight w:val="0"/>
              <w:marTop w:val="0"/>
              <w:marBottom w:val="0"/>
              <w:divBdr>
                <w:top w:val="single" w:sz="6" w:space="13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2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17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87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732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21512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3005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6316">
                              <w:marLeft w:val="0"/>
                              <w:marRight w:val="0"/>
                              <w:marTop w:val="0"/>
                              <w:marBottom w:val="122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E6E6E6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11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83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8037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16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89549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8333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919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7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9547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0207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281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24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0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686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82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25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288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A"/>
                      </w:divBdr>
                      <w:divsChild>
                        <w:div w:id="12710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844503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33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2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5255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268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662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07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812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070">
              <w:marLeft w:val="0"/>
              <w:marRight w:val="0"/>
              <w:marTop w:val="0"/>
              <w:marBottom w:val="0"/>
              <w:divBdr>
                <w:top w:val="single" w:sz="6" w:space="13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839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281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263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88201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1756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A"/>
                      </w:divBdr>
                      <w:divsChild>
                        <w:div w:id="83264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962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154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naver.com/main/read.nhn?mode=LSD&amp;mid=sec&amp;sid1=101&amp;oid=001&amp;aid=00062040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daily.co.kr/news/NewsRead.edy?SCD=JA21&amp;newsid=01558006602775464&amp;DCD=A00102&amp;OutLnkChk=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reenbiz.com/news/2013/04/08/china-launch-carbon-trading-scheme-mid-jun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1180F-3489-4118-8B98-05CE5D58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main1</cp:lastModifiedBy>
  <cp:revision>23</cp:revision>
  <dcterms:created xsi:type="dcterms:W3CDTF">2012-07-20T04:23:00Z</dcterms:created>
  <dcterms:modified xsi:type="dcterms:W3CDTF">2013-04-15T05:01:00Z</dcterms:modified>
</cp:coreProperties>
</file>