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320BC0">
        <w:rPr>
          <w:rFonts w:asciiTheme="majorHAnsi" w:eastAsiaTheme="majorHAnsi" w:hAnsiTheme="majorHAnsi" w:hint="eastAsia"/>
          <w:szCs w:val="20"/>
        </w:rPr>
        <w:t>June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320BC0">
        <w:rPr>
          <w:rFonts w:asciiTheme="majorHAnsi" w:eastAsiaTheme="majorHAnsi" w:hAnsiTheme="majorHAnsi" w:hint="eastAsia"/>
          <w:szCs w:val="20"/>
        </w:rPr>
        <w:t xml:space="preserve"> 114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320BC0">
        <w:rPr>
          <w:rFonts w:asciiTheme="majorHAnsi" w:eastAsiaTheme="majorHAnsi" w:hAnsiTheme="majorHAnsi" w:hint="eastAsia"/>
          <w:szCs w:val="20"/>
        </w:rPr>
        <w:t xml:space="preserve"> 2013. 6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320BC0">
        <w:rPr>
          <w:rFonts w:asciiTheme="majorHAnsi" w:eastAsiaTheme="majorHAnsi" w:hAnsiTheme="majorHAnsi" w:hint="eastAsia"/>
          <w:szCs w:val="20"/>
        </w:rPr>
        <w:t xml:space="preserve"> 17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320BC0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C6466C">
        <w:rPr>
          <w:rFonts w:asciiTheme="majorHAnsi" w:eastAsiaTheme="majorHAnsi" w:hAnsiTheme="majorHAnsi"/>
          <w:b/>
          <w:szCs w:val="20"/>
        </w:rPr>
        <w:t>|</w:t>
      </w:r>
      <w:r w:rsidRPr="00C6466C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C6466C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C6466C">
        <w:rPr>
          <w:rFonts w:asciiTheme="majorHAnsi" w:eastAsia="바탕" w:hAnsiTheme="majorHAnsi" w:cs="바탕" w:hint="eastAsia"/>
          <w:b/>
          <w:szCs w:val="20"/>
        </w:rPr>
        <w:t>目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C6466C">
        <w:rPr>
          <w:rFonts w:asciiTheme="majorHAnsi" w:eastAsiaTheme="majorHAnsi" w:hAnsiTheme="majorHAnsi" w:cs="바탕"/>
          <w:b/>
          <w:szCs w:val="20"/>
        </w:rPr>
        <w:t>–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183865" w:rsidRPr="00320BC0" w:rsidRDefault="00320BC0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320BC0">
        <w:rPr>
          <w:rFonts w:asciiTheme="majorHAnsi" w:eastAsiaTheme="majorHAnsi" w:hAnsiTheme="majorHAnsi" w:cs="바탕" w:hint="eastAsia"/>
          <w:b/>
          <w:color w:val="365F91" w:themeColor="accent1" w:themeShade="BF"/>
        </w:rPr>
        <w:t>원전비리와</w:t>
      </w:r>
      <w:r w:rsidRPr="00320BC0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ENRON 사건</w:t>
      </w:r>
    </w:p>
    <w:p w:rsidR="00B825A4" w:rsidRPr="00C6466C" w:rsidRDefault="00B825A4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83865" w:rsidRDefault="00320BC0" w:rsidP="006B3DEB">
      <w:pPr>
        <w:spacing w:after="0" w:line="240" w:lineRule="atLeast"/>
        <w:rPr>
          <w:rFonts w:asciiTheme="majorHAnsi" w:eastAsiaTheme="majorHAnsi" w:hAnsiTheme="majorHAnsi" w:cs="바탕"/>
        </w:rPr>
      </w:pPr>
      <w:r w:rsidRPr="00320BC0">
        <w:rPr>
          <w:rFonts w:asciiTheme="majorHAnsi" w:eastAsiaTheme="majorHAnsi" w:hAnsiTheme="majorHAnsi" w:cs="바탕" w:hint="eastAsia"/>
        </w:rPr>
        <w:t>원자력</w:t>
      </w:r>
      <w:r w:rsidRPr="00320BC0">
        <w:rPr>
          <w:rFonts w:asciiTheme="majorHAnsi" w:eastAsiaTheme="majorHAnsi" w:hAnsiTheme="majorHAnsi" w:cs="바탕"/>
        </w:rPr>
        <w:t xml:space="preserve"> 발전소에 납품된 부품의 시험 </w:t>
      </w:r>
      <w:proofErr w:type="spellStart"/>
      <w:r w:rsidRPr="00320BC0">
        <w:rPr>
          <w:rFonts w:asciiTheme="majorHAnsi" w:eastAsiaTheme="majorHAnsi" w:hAnsiTheme="majorHAnsi" w:cs="바탕"/>
        </w:rPr>
        <w:t>성적서를</w:t>
      </w:r>
      <w:proofErr w:type="spellEnd"/>
      <w:r w:rsidRPr="00320BC0">
        <w:rPr>
          <w:rFonts w:asciiTheme="majorHAnsi" w:eastAsiaTheme="majorHAnsi" w:hAnsiTheme="majorHAnsi" w:cs="바탕"/>
        </w:rPr>
        <w:t xml:space="preserve"> 위조한 사건을 둘러싸고 ‘소 잃고 외양간 고치는’ 일이 벌어지고 있다. 큰 인명 피해로 이어지기 전에</w:t>
      </w:r>
      <w:r>
        <w:rPr>
          <w:rFonts w:asciiTheme="majorHAnsi" w:eastAsiaTheme="majorHAnsi" w:hAnsiTheme="majorHAnsi" w:cs="바탕"/>
        </w:rPr>
        <w:t xml:space="preserve"> </w:t>
      </w:r>
      <w:r w:rsidRPr="00320BC0">
        <w:rPr>
          <w:rFonts w:asciiTheme="majorHAnsi" w:eastAsiaTheme="majorHAnsi" w:hAnsiTheme="majorHAnsi" w:cs="바탕"/>
        </w:rPr>
        <w:t>비리가 알려져 그나마 다행이지만, 이 기회에 엄정한 책임 규명과 관련자 처벌, 그리고 항구적인 대책이 마련되지 않으면</w:t>
      </w:r>
      <w:r w:rsidRPr="006B3DEB">
        <w:rPr>
          <w:rFonts w:asciiTheme="majorHAnsi" w:eastAsiaTheme="majorHAnsi" w:hAnsiTheme="majorHAnsi" w:cs="바탕"/>
        </w:rPr>
        <w:t>……</w:t>
      </w:r>
    </w:p>
    <w:p w:rsidR="004753F1" w:rsidRPr="006B3DEB" w:rsidRDefault="004753F1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C6466C">
        <w:rPr>
          <w:rFonts w:asciiTheme="majorHAnsi" w:eastAsiaTheme="majorHAnsi" w:hAnsiTheme="majorHAnsi" w:cs="바탕" w:hint="eastAsia"/>
        </w:rPr>
        <w:t xml:space="preserve"> (</w:t>
      </w:r>
      <w:r w:rsidR="0059156B" w:rsidRPr="0059156B">
        <w:rPr>
          <w:rFonts w:asciiTheme="majorHAnsi" w:eastAsiaTheme="majorHAnsi" w:hAnsiTheme="majorHAnsi" w:cs="바탕"/>
        </w:rPr>
        <w:t>http://www.kosif.org/board/bbs/board.</w:t>
      </w:r>
      <w:r w:rsidR="00320BC0">
        <w:rPr>
          <w:rFonts w:asciiTheme="majorHAnsi" w:eastAsiaTheme="majorHAnsi" w:hAnsiTheme="majorHAnsi" w:cs="바탕"/>
        </w:rPr>
        <w:t>php?bo_table=interview&amp;wr_id=26</w:t>
      </w:r>
      <w:r w:rsidR="00320BC0">
        <w:rPr>
          <w:rFonts w:asciiTheme="majorHAnsi" w:eastAsiaTheme="majorHAnsi" w:hAnsiTheme="majorHAnsi" w:cs="바탕" w:hint="eastAsia"/>
        </w:rPr>
        <w:t>7</w:t>
      </w:r>
      <w:r w:rsidRPr="00C6466C">
        <w:rPr>
          <w:rFonts w:asciiTheme="majorHAnsi" w:eastAsiaTheme="majorHAnsi" w:hAnsiTheme="majorHAnsi" w:cs="바탕" w:hint="eastAsia"/>
        </w:rPr>
        <w:t>)</w:t>
      </w:r>
    </w:p>
    <w:p w:rsidR="005C447F" w:rsidRDefault="005C447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740F6E" w:rsidRDefault="00740F6E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Even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>t</w:t>
      </w:r>
    </w:p>
    <w:p w:rsidR="00787E6D" w:rsidRPr="0074100E" w:rsidRDefault="0074100E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color w:val="C00000"/>
          <w:szCs w:val="20"/>
        </w:rPr>
      </w:pPr>
      <w:r w:rsidRPr="0074100E">
        <w:rPr>
          <w:rFonts w:asciiTheme="majorHAnsi" w:eastAsiaTheme="majorHAnsi" w:hAnsiTheme="majorHAnsi" w:cs="바탕" w:hint="eastAsia"/>
          <w:b/>
          <w:color w:val="C00000"/>
          <w:szCs w:val="20"/>
        </w:rPr>
        <w:t xml:space="preserve">(아래 </w:t>
      </w:r>
      <w:r>
        <w:rPr>
          <w:rFonts w:asciiTheme="majorHAnsi" w:eastAsiaTheme="majorHAnsi" w:hAnsiTheme="majorHAnsi" w:cs="바탕" w:hint="eastAsia"/>
          <w:b/>
          <w:color w:val="C00000"/>
          <w:szCs w:val="20"/>
        </w:rPr>
        <w:t>배너는</w:t>
      </w:r>
      <w:r w:rsidRPr="0074100E">
        <w:rPr>
          <w:rFonts w:asciiTheme="majorHAnsi" w:eastAsiaTheme="majorHAnsi" w:hAnsiTheme="majorHAnsi" w:cs="바탕" w:hint="eastAsia"/>
          <w:b/>
          <w:color w:val="C00000"/>
          <w:szCs w:val="20"/>
        </w:rPr>
        <w:t xml:space="preserve"> 수정 예정)</w:t>
      </w:r>
    </w:p>
    <w:p w:rsidR="0074100E" w:rsidRDefault="0074100E" w:rsidP="0074100E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noProof/>
          <w:szCs w:val="20"/>
        </w:rPr>
        <w:drawing>
          <wp:inline distT="0" distB="0" distL="0" distR="0">
            <wp:extent cx="5667375" cy="1442901"/>
            <wp:effectExtent l="19050" t="0" r="9525" b="0"/>
            <wp:docPr id="11" name="그림 5" descr="1305박근혜csr웹베너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5박근혜csr웹베너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784" cy="14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E" w:rsidRDefault="0074100E" w:rsidP="0074100E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Pr="0074100E">
        <w:t>http://www.kosif.org/board/bbs/board.php?bo_table=notice&amp;wr_id=182</w:t>
      </w:r>
      <w:r>
        <w:rPr>
          <w:rFonts w:asciiTheme="majorHAnsi" w:eastAsiaTheme="majorHAnsi" w:hAnsiTheme="majorHAnsi" w:cs="바탕" w:hint="eastAsia"/>
          <w:szCs w:val="20"/>
        </w:rPr>
        <w:t>)</w:t>
      </w:r>
    </w:p>
    <w:p w:rsidR="00787E6D" w:rsidRDefault="00787E6D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74100E" w:rsidRDefault="0074100E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Event 후기</w:t>
      </w:r>
    </w:p>
    <w:p w:rsidR="00787E6D" w:rsidRDefault="00787E6D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787E6D" w:rsidRDefault="00787E6D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>
        <w:rPr>
          <w:rFonts w:asciiTheme="majorHAnsi" w:eastAsiaTheme="majorHAnsi" w:hAnsiTheme="majorHAnsi" w:cs="바탕" w:hint="eastAsia"/>
          <w:b/>
          <w:noProof/>
          <w:szCs w:val="20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-3175</wp:posOffset>
            </wp:positionV>
            <wp:extent cx="1998980" cy="1333500"/>
            <wp:effectExtent l="19050" t="0" r="1270" b="0"/>
            <wp:wrapTight wrapText="bothSides">
              <wp:wrapPolygon edited="0">
                <wp:start x="-206" y="0"/>
                <wp:lineTo x="-206" y="21291"/>
                <wp:lineTo x="21614" y="21291"/>
                <wp:lineTo x="21614" y="0"/>
                <wp:lineTo x="-206" y="0"/>
              </wp:wrapPolygon>
            </wp:wrapTight>
            <wp:docPr id="10" name="그림 7" descr="IMG_3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98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cs="바탕" w:hint="eastAsia"/>
          <w:b/>
          <w:szCs w:val="20"/>
        </w:rPr>
        <w:t>2013 CSR Workshop</w:t>
      </w:r>
    </w:p>
    <w:p w:rsidR="00787E6D" w:rsidRDefault="00787E6D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 xml:space="preserve">박근혜 정부시대의 CSR의 역할과 전망 </w:t>
      </w:r>
    </w:p>
    <w:p w:rsidR="00787E6D" w:rsidRDefault="00787E6D" w:rsidP="00787E6D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 w:rsidRPr="00787E6D">
        <w:rPr>
          <w:rFonts w:asciiTheme="majorHAnsi" w:eastAsiaTheme="majorHAnsi" w:hAnsiTheme="majorHAnsi" w:cs="바탕" w:hint="eastAsia"/>
          <w:b/>
          <w:szCs w:val="20"/>
        </w:rPr>
        <w:t>-</w:t>
      </w:r>
      <w:r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r w:rsidRPr="00787E6D">
        <w:rPr>
          <w:rFonts w:asciiTheme="majorHAnsi" w:eastAsiaTheme="majorHAnsi" w:hAnsiTheme="majorHAnsi" w:cs="바탕" w:hint="eastAsia"/>
          <w:b/>
          <w:szCs w:val="20"/>
        </w:rPr>
        <w:t xml:space="preserve">CSR은 경제민주화의 약인가, 독인가? </w:t>
      </w:r>
      <w:r>
        <w:rPr>
          <w:rFonts w:asciiTheme="majorHAnsi" w:eastAsiaTheme="majorHAnsi" w:hAnsiTheme="majorHAnsi" w:cs="바탕"/>
          <w:b/>
          <w:szCs w:val="20"/>
        </w:rPr>
        <w:t>–</w:t>
      </w:r>
      <w:r w:rsidRPr="00787E6D">
        <w:rPr>
          <w:rFonts w:asciiTheme="majorHAnsi" w:eastAsiaTheme="majorHAnsi" w:hAnsiTheme="majorHAnsi" w:cs="바탕" w:hint="eastAsia"/>
          <w:b/>
          <w:szCs w:val="20"/>
        </w:rPr>
        <w:t xml:space="preserve"> </w:t>
      </w:r>
    </w:p>
    <w:p w:rsidR="00787E6D" w:rsidRPr="00787E6D" w:rsidRDefault="00787E6D" w:rsidP="00787E6D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787E6D" w:rsidRPr="00787E6D" w:rsidRDefault="00787E6D" w:rsidP="0089577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 w:rsidRPr="00787E6D">
        <w:rPr>
          <w:rFonts w:asciiTheme="majorHAnsi" w:eastAsiaTheme="majorHAnsi" w:hAnsiTheme="majorHAnsi" w:cs="바탕"/>
          <w:szCs w:val="20"/>
        </w:rPr>
        <w:t>http://www.kosif.org/board/bbs/board.php?bo_table=seminar&amp;wr_id=17</w:t>
      </w:r>
    </w:p>
    <w:p w:rsidR="00787E6D" w:rsidRPr="00740F6E" w:rsidRDefault="00787E6D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740F6E" w:rsidRPr="00C6466C" w:rsidRDefault="00740F6E" w:rsidP="0089577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EE62B6" w:rsidRDefault="009B7D6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noProof/>
          <w:szCs w:val="20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220980</wp:posOffset>
            </wp:positionV>
            <wp:extent cx="1199515" cy="1609725"/>
            <wp:effectExtent l="19050" t="0" r="635" b="0"/>
            <wp:wrapTight wrapText="bothSides">
              <wp:wrapPolygon edited="0">
                <wp:start x="-343" y="0"/>
                <wp:lineTo x="-343" y="21472"/>
                <wp:lineTo x="21611" y="21472"/>
                <wp:lineTo x="21611" y="0"/>
                <wp:lineTo x="-343" y="0"/>
              </wp:wrapPolygon>
            </wp:wrapTight>
            <wp:docPr id="1" name="그림 0" descr="GRIG4-Part1-Reporting-Principles-and-Standard-Disclosur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G4-Part1-Reporting-Principles-and-Standard-Disclosures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3FC"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9B7D6C" w:rsidRDefault="009B7D6C" w:rsidP="009B7D6C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</w:p>
    <w:p w:rsidR="009B7D6C" w:rsidRDefault="009B7D6C" w:rsidP="009B7D6C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9B7D6C" w:rsidRPr="00AA30F1" w:rsidRDefault="009B7D6C" w:rsidP="009B7D6C">
      <w:pPr>
        <w:spacing w:after="0" w:line="240" w:lineRule="atLeast"/>
        <w:ind w:left="45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GRI G4</w:t>
      </w:r>
    </w:p>
    <w:p w:rsidR="009B7D6C" w:rsidRPr="002D4732" w:rsidRDefault="009B7D6C" w:rsidP="009B7D6C">
      <w:pPr>
        <w:spacing w:after="0" w:line="240" w:lineRule="atLeast"/>
        <w:ind w:left="45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Sustainability Reporting Guidelines</w:t>
      </w:r>
    </w:p>
    <w:p w:rsidR="009B7D6C" w:rsidRPr="00BF43BF" w:rsidRDefault="009B7D6C" w:rsidP="009B7D6C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9B7D6C" w:rsidRPr="00BF43BF" w:rsidRDefault="009B7D6C" w:rsidP="009B7D6C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lastRenderedPageBreak/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2013. 5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GRI</w:t>
      </w:r>
    </w:p>
    <w:p w:rsidR="009B7D6C" w:rsidRDefault="009B7D6C" w:rsidP="009B7D6C">
      <w:pPr>
        <w:pStyle w:val="Default"/>
      </w:pPr>
    </w:p>
    <w:p w:rsidR="009B7D6C" w:rsidRDefault="009B7D6C" w:rsidP="009B7D6C">
      <w:pPr>
        <w:pStyle w:val="Default"/>
        <w:rPr>
          <w:rFonts w:hint="eastAsia"/>
        </w:rPr>
      </w:pPr>
    </w:p>
    <w:p w:rsidR="009B7D6C" w:rsidRDefault="009B7D6C" w:rsidP="009B7D6C">
      <w:pPr>
        <w:pStyle w:val="Default"/>
        <w:rPr>
          <w:rFonts w:hint="eastAsia"/>
        </w:rPr>
      </w:pPr>
    </w:p>
    <w:p w:rsidR="009B7D6C" w:rsidRPr="009B7D6C" w:rsidRDefault="009B7D6C" w:rsidP="009B7D6C">
      <w:pPr>
        <w:spacing w:after="0" w:line="240" w:lineRule="atLeast"/>
        <w:ind w:firstLineChars="100" w:firstLine="200"/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</w:pP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The GRI Sustainability Reporting Guidelines (the Guidelines) offer Reporting Principles, Standard Disclosures and an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i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mplementation Manual for the preparation of sustainability reports by organizations, regardless of</w:t>
      </w:r>
      <w:r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their size, sector or location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. 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The Guidelines also offer an international reference for all those interested in the disclosure of governance approach and of</w:t>
      </w:r>
      <w:r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th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e 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env</w:t>
      </w:r>
      <w:r>
        <w:rPr>
          <w:rFonts w:asciiTheme="majorHAnsi" w:eastAsiaTheme="majorHAnsi" w:hAnsiTheme="majorHAnsi" w:cs="Arial"/>
          <w:color w:val="404040" w:themeColor="text1" w:themeTint="BF"/>
          <w:szCs w:val="20"/>
        </w:rPr>
        <w:t>ironmental, social and economic performance and impacts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</w:t>
      </w:r>
      <w:r>
        <w:rPr>
          <w:rFonts w:asciiTheme="majorHAnsi" w:eastAsiaTheme="majorHAnsi" w:hAnsiTheme="majorHAnsi" w:cs="Arial"/>
          <w:color w:val="404040" w:themeColor="text1" w:themeTint="BF"/>
          <w:szCs w:val="20"/>
        </w:rPr>
        <w:t>of organizations.</w:t>
      </w:r>
    </w:p>
    <w:p w:rsidR="009B7D6C" w:rsidRDefault="009B7D6C" w:rsidP="009B7D6C">
      <w:pPr>
        <w:widowControl/>
        <w:wordWrap/>
        <w:autoSpaceDE/>
        <w:autoSpaceDN/>
        <w:rPr>
          <w:rFonts w:hint="eastAsia"/>
        </w:rPr>
      </w:pPr>
      <w:hyperlink r:id="rId10" w:history="1">
        <w:r w:rsidRPr="00D05251">
          <w:rPr>
            <w:rStyle w:val="a3"/>
          </w:rPr>
          <w:t>http://www.kosif.org/board/bbs/board.php?bo_table=interior&amp;wr_id=433</w:t>
        </w:r>
      </w:hyperlink>
    </w:p>
    <w:p w:rsidR="00740F6E" w:rsidRPr="009B7D6C" w:rsidRDefault="00740F6E" w:rsidP="00740F6E">
      <w:pPr>
        <w:widowControl/>
        <w:wordWrap/>
        <w:autoSpaceDE/>
        <w:autoSpaceDN/>
      </w:pPr>
    </w:p>
    <w:p w:rsidR="00740F6E" w:rsidRPr="00ED649E" w:rsidRDefault="009B7D6C" w:rsidP="00740F6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129540</wp:posOffset>
            </wp:positionV>
            <wp:extent cx="1814830" cy="1295400"/>
            <wp:effectExtent l="19050" t="0" r="0" b="0"/>
            <wp:wrapTight wrapText="bothSides">
              <wp:wrapPolygon edited="0">
                <wp:start x="-227" y="0"/>
                <wp:lineTo x="-227" y="21282"/>
                <wp:lineTo x="21540" y="21282"/>
                <wp:lineTo x="21540" y="0"/>
                <wp:lineTo x="-227" y="0"/>
              </wp:wrapPolygon>
            </wp:wrapTight>
            <wp:docPr id="7" name="그림 1" descr="Ceres_ProxyVot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es_ProxyVote-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F6E" w:rsidRDefault="0026781B" w:rsidP="00740F6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26781B">
        <w:rPr>
          <w:rFonts w:asciiTheme="minorEastAsia" w:hAnsiTheme="minorEastAsia" w:cs="바탕"/>
          <w:b/>
          <w:color w:val="365F91" w:themeColor="accent1" w:themeShade="BF"/>
          <w:szCs w:val="20"/>
        </w:rPr>
        <w:t>Proxy Voting for Sustainability</w:t>
      </w:r>
    </w:p>
    <w:p w:rsidR="00740F6E" w:rsidRPr="0094075C" w:rsidRDefault="00740F6E" w:rsidP="00740F6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740F6E" w:rsidRDefault="00740F6E" w:rsidP="00740F6E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26781B">
        <w:rPr>
          <w:rFonts w:asciiTheme="minorEastAsia" w:hAnsiTheme="minorEastAsia" w:cs="바탕" w:hint="eastAsia"/>
          <w:color w:val="365F91" w:themeColor="accent1" w:themeShade="BF"/>
          <w:szCs w:val="20"/>
        </w:rPr>
        <w:t>: 2013. 5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26781B">
        <w:rPr>
          <w:rFonts w:asciiTheme="minorEastAsia" w:hAnsiTheme="minorEastAsia" w:cs="바탕" w:hint="eastAsia"/>
          <w:color w:val="365F91" w:themeColor="accent1" w:themeShade="BF"/>
          <w:szCs w:val="20"/>
        </w:rPr>
        <w:t>CERES</w:t>
      </w:r>
    </w:p>
    <w:p w:rsidR="00740F6E" w:rsidRDefault="00740F6E" w:rsidP="00740F6E">
      <w:pPr>
        <w:spacing w:after="0" w:line="240" w:lineRule="atLeast"/>
        <w:rPr>
          <w:rFonts w:asciiTheme="minorEastAsia" w:hAnsiTheme="minorEastAsia" w:cs="바탕" w:hint="eastAsia"/>
          <w:color w:val="365F91" w:themeColor="accent1" w:themeShade="BF"/>
          <w:szCs w:val="20"/>
        </w:rPr>
      </w:pPr>
    </w:p>
    <w:p w:rsidR="006B666A" w:rsidRDefault="006B666A" w:rsidP="00740F6E">
      <w:pPr>
        <w:spacing w:after="0" w:line="240" w:lineRule="atLeast"/>
        <w:rPr>
          <w:rFonts w:asciiTheme="minorEastAsia" w:hAnsiTheme="minorEastAsia" w:cs="바탕" w:hint="eastAsia"/>
          <w:color w:val="365F91" w:themeColor="accent1" w:themeShade="BF"/>
          <w:szCs w:val="20"/>
        </w:rPr>
      </w:pPr>
    </w:p>
    <w:p w:rsidR="006B666A" w:rsidRDefault="006B666A" w:rsidP="00740F6E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6B666A" w:rsidRPr="006B666A" w:rsidRDefault="006B666A" w:rsidP="006B666A">
      <w:pPr>
        <w:rPr>
          <w:rFonts w:asciiTheme="minorEastAsia" w:hAnsiTheme="minorEastAsia" w:cs="바탕"/>
          <w:color w:val="404040" w:themeColor="text1" w:themeTint="BF"/>
          <w:szCs w:val="20"/>
        </w:rPr>
      </w:pPr>
      <w:r w:rsidRPr="006B666A">
        <w:rPr>
          <w:rFonts w:asciiTheme="minorEastAsia" w:hAnsiTheme="minorEastAsia" w:cs="바탕"/>
          <w:color w:val="404040" w:themeColor="text1" w:themeTint="BF"/>
          <w:szCs w:val="20"/>
        </w:rPr>
        <w:t>This report serves as a resource guide to help global investors respond to environmental, social and governance (ESG) issues that are increasingly the subject of shareholder resolutions filed with U.S. publicly held corporations. This first-of-its-kind report lays out four concise sets of principles on governance, social issues, general sustainability and environmental performance to guide investors’ voting on specific resolutions addressing these topics.</w:t>
      </w:r>
    </w:p>
    <w:p w:rsidR="00BE04AE" w:rsidRPr="00331768" w:rsidRDefault="00EF46E5" w:rsidP="00331768">
      <w:pPr>
        <w:widowControl/>
        <w:wordWrap/>
        <w:autoSpaceDE/>
        <w:autoSpaceDN/>
        <w:spacing w:before="68" w:line="272" w:lineRule="atLeast"/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 </w:t>
      </w:r>
      <w:r w:rsidR="005C447F" w:rsidRPr="00C6466C">
        <w:rPr>
          <w:rFonts w:asciiTheme="majorHAnsi" w:eastAsiaTheme="majorHAnsi" w:hAnsiTheme="majorHAnsi" w:cs="바탕" w:hint="eastAsia"/>
          <w:szCs w:val="20"/>
        </w:rPr>
        <w:t>(</w:t>
      </w:r>
      <w:r w:rsidR="00F94F1D" w:rsidRPr="00F94F1D">
        <w:t>http://www.kosif.org/board/bbs/board</w:t>
      </w:r>
      <w:r w:rsidR="00740F6E">
        <w:t>.php?bo_table=interior&amp;wr_id=4</w:t>
      </w:r>
      <w:r w:rsidR="00740F6E">
        <w:rPr>
          <w:rFonts w:hint="eastAsia"/>
        </w:rPr>
        <w:t>31</w:t>
      </w:r>
      <w:r w:rsidR="00331768">
        <w:rPr>
          <w:rFonts w:hint="eastAsia"/>
        </w:rPr>
        <w:t>)</w:t>
      </w:r>
    </w:p>
    <w:p w:rsidR="00DC6AE5" w:rsidRPr="00C6466C" w:rsidRDefault="00DC6AE5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473FC" w:rsidRPr="007D7039" w:rsidRDefault="00355BEF" w:rsidP="00B94125">
      <w:pPr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C71DE1" w:rsidRPr="00C71DE1">
        <w:rPr>
          <w:rFonts w:ascii="굴림" w:eastAsia="굴림" w:hAnsi="굴림" w:cs="굴림" w:hint="eastAsia"/>
          <w:bCs/>
          <w:color w:val="505050"/>
          <w:kern w:val="0"/>
          <w:szCs w:val="20"/>
        </w:rPr>
        <w:t>대규모</w:t>
      </w:r>
      <w:r w:rsidR="00C71DE1" w:rsidRPr="00C71DE1">
        <w:rPr>
          <w:rFonts w:ascii="굴림" w:eastAsia="굴림" w:hAnsi="굴림" w:cs="굴림"/>
          <w:bCs/>
          <w:color w:val="505050"/>
          <w:kern w:val="0"/>
          <w:szCs w:val="20"/>
        </w:rPr>
        <w:t xml:space="preserve"> 공사 낙찰자 선정할 때 사회적 책임 이행도 고려</w:t>
      </w:r>
    </w:p>
    <w:p w:rsidR="00DC3935" w:rsidRDefault="00C71DE1" w:rsidP="00DC3935">
      <w:pPr>
        <w:spacing w:after="0" w:line="240" w:lineRule="atLeast"/>
        <w:ind w:firstLineChars="200" w:firstLine="400"/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Pr="00C71DE1">
        <w:rPr>
          <w:rFonts w:asciiTheme="majorHAnsi" w:eastAsiaTheme="majorHAnsi" w:hAnsiTheme="majorHAnsi" w:cs="바탕"/>
          <w:szCs w:val="20"/>
        </w:rPr>
        <w:t>http://www.kosif.org/board/bbs/board.php?bo_table=latest&amp;wr_id=1651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7D7039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C71DE1" w:rsidRPr="00C71DE1">
        <w:rPr>
          <w:rFonts w:ascii="굴림" w:eastAsia="굴림" w:hAnsi="굴림" w:cs="굴림" w:hint="eastAsia"/>
          <w:bCs/>
          <w:color w:val="505050"/>
          <w:kern w:val="0"/>
          <w:szCs w:val="20"/>
        </w:rPr>
        <w:t>신제윤</w:t>
      </w:r>
      <w:r w:rsidR="00C71DE1" w:rsidRPr="00C71DE1">
        <w:rPr>
          <w:rFonts w:ascii="굴림" w:eastAsia="굴림" w:hAnsi="굴림" w:cs="굴림"/>
          <w:bCs/>
          <w:color w:val="505050"/>
          <w:kern w:val="0"/>
          <w:szCs w:val="20"/>
        </w:rPr>
        <w:t xml:space="preserve"> "</w:t>
      </w:r>
      <w:proofErr w:type="spellStart"/>
      <w:r w:rsidR="00C71DE1" w:rsidRPr="00C71DE1">
        <w:rPr>
          <w:rFonts w:ascii="굴림" w:eastAsia="굴림" w:hAnsi="굴림" w:cs="굴림"/>
          <w:bCs/>
          <w:color w:val="505050"/>
          <w:kern w:val="0"/>
          <w:szCs w:val="20"/>
        </w:rPr>
        <w:t>全금융권</w:t>
      </w:r>
      <w:proofErr w:type="spellEnd"/>
      <w:r w:rsidR="00C71DE1" w:rsidRPr="00C71DE1">
        <w:rPr>
          <w:rFonts w:ascii="굴림" w:eastAsia="굴림" w:hAnsi="굴림" w:cs="굴림"/>
          <w:bCs/>
          <w:color w:val="505050"/>
          <w:kern w:val="0"/>
          <w:szCs w:val="20"/>
        </w:rPr>
        <w:t xml:space="preserve"> 대주주 </w:t>
      </w:r>
      <w:proofErr w:type="spellStart"/>
      <w:r w:rsidR="00C71DE1" w:rsidRPr="00C71DE1">
        <w:rPr>
          <w:rFonts w:ascii="굴림" w:eastAsia="굴림" w:hAnsi="굴림" w:cs="굴림"/>
          <w:bCs/>
          <w:color w:val="505050"/>
          <w:kern w:val="0"/>
          <w:szCs w:val="20"/>
        </w:rPr>
        <w:t>적격성</w:t>
      </w:r>
      <w:proofErr w:type="spellEnd"/>
      <w:r w:rsidR="00C71DE1" w:rsidRPr="00C71DE1">
        <w:rPr>
          <w:rFonts w:ascii="굴림" w:eastAsia="굴림" w:hAnsi="굴림" w:cs="굴림"/>
          <w:bCs/>
          <w:color w:val="505050"/>
          <w:kern w:val="0"/>
          <w:szCs w:val="20"/>
        </w:rPr>
        <w:t xml:space="preserve"> </w:t>
      </w:r>
      <w:proofErr w:type="gramStart"/>
      <w:r w:rsidR="00C71DE1" w:rsidRPr="00C71DE1">
        <w:rPr>
          <w:rFonts w:ascii="굴림" w:eastAsia="굴림" w:hAnsi="굴림" w:cs="굴림"/>
          <w:bCs/>
          <w:color w:val="505050"/>
          <w:kern w:val="0"/>
          <w:szCs w:val="20"/>
        </w:rPr>
        <w:t>심사…</w:t>
      </w:r>
      <w:proofErr w:type="gramEnd"/>
      <w:r w:rsidR="00C71DE1" w:rsidRPr="00C71DE1">
        <w:rPr>
          <w:rFonts w:ascii="굴림" w:eastAsia="굴림" w:hAnsi="굴림" w:cs="굴림"/>
          <w:bCs/>
          <w:color w:val="505050"/>
          <w:kern w:val="0"/>
          <w:szCs w:val="20"/>
        </w:rPr>
        <w:t>지배구조 투명성 제고"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C71DE1" w:rsidRPr="00C71DE1">
        <w:t>http://www.kosif.org/board/bbs/board.php?bo_table=latest&amp;wr_id=1652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3A0CA3" w:rsidRDefault="003A0CA3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4392A" w:rsidRDefault="00E4392A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2D4B5D" w:rsidRPr="00D178FC" w:rsidRDefault="002D4B5D" w:rsidP="00D178FC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sectPr w:rsidR="002D4B5D" w:rsidRPr="00D178FC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66A" w:rsidRDefault="006B666A" w:rsidP="005B0B2F">
      <w:pPr>
        <w:spacing w:after="0" w:line="240" w:lineRule="auto"/>
      </w:pPr>
      <w:r>
        <w:separator/>
      </w:r>
    </w:p>
  </w:endnote>
  <w:endnote w:type="continuationSeparator" w:id="0">
    <w:p w:rsidR="006B666A" w:rsidRDefault="006B666A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66A" w:rsidRDefault="006B666A" w:rsidP="005B0B2F">
      <w:pPr>
        <w:spacing w:after="0" w:line="240" w:lineRule="auto"/>
      </w:pPr>
      <w:r>
        <w:separator/>
      </w:r>
    </w:p>
  </w:footnote>
  <w:footnote w:type="continuationSeparator" w:id="0">
    <w:p w:rsidR="006B666A" w:rsidRDefault="006B666A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73BD0"/>
    <w:rsid w:val="00084010"/>
    <w:rsid w:val="000B61C8"/>
    <w:rsid w:val="000C6762"/>
    <w:rsid w:val="00102096"/>
    <w:rsid w:val="00107A84"/>
    <w:rsid w:val="00154F4C"/>
    <w:rsid w:val="00167038"/>
    <w:rsid w:val="00183865"/>
    <w:rsid w:val="00185B99"/>
    <w:rsid w:val="0019212B"/>
    <w:rsid w:val="001C1B5A"/>
    <w:rsid w:val="00217A0E"/>
    <w:rsid w:val="002556A4"/>
    <w:rsid w:val="0026781B"/>
    <w:rsid w:val="00267F01"/>
    <w:rsid w:val="002867CE"/>
    <w:rsid w:val="002D4B5D"/>
    <w:rsid w:val="0031763D"/>
    <w:rsid w:val="00320BC0"/>
    <w:rsid w:val="00331768"/>
    <w:rsid w:val="00355BEF"/>
    <w:rsid w:val="00365BD0"/>
    <w:rsid w:val="0038081B"/>
    <w:rsid w:val="003A0CA3"/>
    <w:rsid w:val="003B6512"/>
    <w:rsid w:val="003C2C54"/>
    <w:rsid w:val="003C564A"/>
    <w:rsid w:val="00445053"/>
    <w:rsid w:val="004458DA"/>
    <w:rsid w:val="004753F1"/>
    <w:rsid w:val="004835E8"/>
    <w:rsid w:val="004A70F9"/>
    <w:rsid w:val="004B6B1D"/>
    <w:rsid w:val="00503276"/>
    <w:rsid w:val="005116B7"/>
    <w:rsid w:val="00515A3E"/>
    <w:rsid w:val="005266AD"/>
    <w:rsid w:val="00557C2C"/>
    <w:rsid w:val="00584291"/>
    <w:rsid w:val="0059156B"/>
    <w:rsid w:val="005B0B2F"/>
    <w:rsid w:val="005C447F"/>
    <w:rsid w:val="005C682D"/>
    <w:rsid w:val="005D5D27"/>
    <w:rsid w:val="00604A3C"/>
    <w:rsid w:val="0067277B"/>
    <w:rsid w:val="006B3DEB"/>
    <w:rsid w:val="006B666A"/>
    <w:rsid w:val="006D4E85"/>
    <w:rsid w:val="006E30C4"/>
    <w:rsid w:val="00716986"/>
    <w:rsid w:val="00740F6E"/>
    <w:rsid w:val="0074100E"/>
    <w:rsid w:val="0074624E"/>
    <w:rsid w:val="0075492B"/>
    <w:rsid w:val="00761D49"/>
    <w:rsid w:val="00787E6D"/>
    <w:rsid w:val="0079354F"/>
    <w:rsid w:val="007C449F"/>
    <w:rsid w:val="007D7039"/>
    <w:rsid w:val="007E3462"/>
    <w:rsid w:val="00806DA3"/>
    <w:rsid w:val="0081255C"/>
    <w:rsid w:val="00831EB1"/>
    <w:rsid w:val="00840A8A"/>
    <w:rsid w:val="00841168"/>
    <w:rsid w:val="00851287"/>
    <w:rsid w:val="008763CF"/>
    <w:rsid w:val="00893D03"/>
    <w:rsid w:val="00895772"/>
    <w:rsid w:val="008A6852"/>
    <w:rsid w:val="0091368E"/>
    <w:rsid w:val="00957237"/>
    <w:rsid w:val="00977348"/>
    <w:rsid w:val="009816A5"/>
    <w:rsid w:val="009A72FD"/>
    <w:rsid w:val="009B3CB9"/>
    <w:rsid w:val="009B7D6C"/>
    <w:rsid w:val="00A0490B"/>
    <w:rsid w:val="00A532A5"/>
    <w:rsid w:val="00A85CA3"/>
    <w:rsid w:val="00A9468C"/>
    <w:rsid w:val="00A96F8F"/>
    <w:rsid w:val="00B22E74"/>
    <w:rsid w:val="00B47EDD"/>
    <w:rsid w:val="00B825A4"/>
    <w:rsid w:val="00B82B0D"/>
    <w:rsid w:val="00B94125"/>
    <w:rsid w:val="00BE04AE"/>
    <w:rsid w:val="00BF43BF"/>
    <w:rsid w:val="00C05861"/>
    <w:rsid w:val="00C53D86"/>
    <w:rsid w:val="00C5681B"/>
    <w:rsid w:val="00C6466C"/>
    <w:rsid w:val="00C71DE1"/>
    <w:rsid w:val="00C85DB9"/>
    <w:rsid w:val="00CA16BC"/>
    <w:rsid w:val="00CC6E1A"/>
    <w:rsid w:val="00CF3D17"/>
    <w:rsid w:val="00D178FC"/>
    <w:rsid w:val="00D505BB"/>
    <w:rsid w:val="00D544CF"/>
    <w:rsid w:val="00DC3935"/>
    <w:rsid w:val="00DC6AE5"/>
    <w:rsid w:val="00DD5B88"/>
    <w:rsid w:val="00DE44F1"/>
    <w:rsid w:val="00DF75C2"/>
    <w:rsid w:val="00E4392A"/>
    <w:rsid w:val="00E46D43"/>
    <w:rsid w:val="00E831CE"/>
    <w:rsid w:val="00EA3A49"/>
    <w:rsid w:val="00EA746B"/>
    <w:rsid w:val="00EB40F6"/>
    <w:rsid w:val="00EB618F"/>
    <w:rsid w:val="00EE62B6"/>
    <w:rsid w:val="00EF46E5"/>
    <w:rsid w:val="00F27A1A"/>
    <w:rsid w:val="00F36729"/>
    <w:rsid w:val="00F37688"/>
    <w:rsid w:val="00F473FC"/>
    <w:rsid w:val="00F94F1D"/>
    <w:rsid w:val="00FB3BB3"/>
    <w:rsid w:val="00FB52C4"/>
    <w:rsid w:val="00FC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http://www.kosif.org/board/bbs/board.php?bo_table=interior&amp;wr_id=4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79</cp:revision>
  <dcterms:created xsi:type="dcterms:W3CDTF">2012-06-20T01:31:00Z</dcterms:created>
  <dcterms:modified xsi:type="dcterms:W3CDTF">2013-06-17T06:58:00Z</dcterms:modified>
</cp:coreProperties>
</file>