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ED9B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Yes — here is a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GRC assignment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written exactly like something you’d be given as a junior analyst. If you complete this, you’ll have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portfolio-quality material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for DC federal contractor roles.</w:t>
      </w:r>
    </w:p>
    <w:p w14:paraId="1C4916BF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52E897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FA6325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GRC Portfolio Assignment</w:t>
      </w:r>
    </w:p>
    <w:p w14:paraId="32BA6067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Role: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Junior GRC Analyst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Organization: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Acme Federal Services (fictional)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Environment: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AWS Cloud SaaS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Data: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PII and Controlled Unclassified Information (CUI)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Framework: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NIST SP 800-53 (Moderate baseline)</w:t>
      </w:r>
    </w:p>
    <w:p w14:paraId="331120B7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A9D514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20E965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</w:t>
      </w:r>
    </w:p>
    <w:p w14:paraId="10A68429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Acme Federal Services provides a cloud-based case management platform for a federal agency. The system stores:</w:t>
      </w:r>
    </w:p>
    <w:p w14:paraId="5F28E2C6" w14:textId="77777777" w:rsidR="00577E35" w:rsidRPr="00577E35" w:rsidRDefault="00577E35" w:rsidP="0057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Employee PII</w:t>
      </w:r>
    </w:p>
    <w:p w14:paraId="3E90A384" w14:textId="77777777" w:rsidR="00577E35" w:rsidRPr="00577E35" w:rsidRDefault="00577E35" w:rsidP="0057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Case data (CUI)</w:t>
      </w:r>
    </w:p>
    <w:p w14:paraId="4DDDD3C5" w14:textId="77777777" w:rsidR="00577E35" w:rsidRPr="00577E35" w:rsidRDefault="00577E35" w:rsidP="0057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Hosted in AWS</w:t>
      </w:r>
    </w:p>
    <w:p w14:paraId="52121E15" w14:textId="77777777" w:rsidR="00577E35" w:rsidRPr="00577E35" w:rsidRDefault="00577E35" w:rsidP="0057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50 internal employees</w:t>
      </w:r>
    </w:p>
    <w:p w14:paraId="1C18EC97" w14:textId="77777777" w:rsidR="00577E35" w:rsidRPr="00577E35" w:rsidRDefault="00577E35" w:rsidP="0057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Remote workforce</w:t>
      </w:r>
    </w:p>
    <w:p w14:paraId="033911FC" w14:textId="77777777" w:rsidR="00577E35" w:rsidRPr="00577E35" w:rsidRDefault="00577E35" w:rsidP="00577E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No formal GRC program yet</w:t>
      </w:r>
    </w:p>
    <w:p w14:paraId="3F739BB5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You have been hired to perform an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security governance review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293A35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7B5D42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5AAF0BA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Deliverables (What you will create)</w:t>
      </w:r>
    </w:p>
    <w:p w14:paraId="79E1D181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You will produce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documents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72F3C12" w14:textId="77777777" w:rsidR="00577E35" w:rsidRPr="00577E35" w:rsidRDefault="00577E35" w:rsidP="0057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Control Assessment (NIST mapping)</w:t>
      </w:r>
    </w:p>
    <w:p w14:paraId="1A206245" w14:textId="77777777" w:rsidR="00577E35" w:rsidRPr="00577E35" w:rsidRDefault="00577E35" w:rsidP="0057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Risk Assessment (Risk Register)</w:t>
      </w:r>
    </w:p>
    <w:p w14:paraId="6766C1D6" w14:textId="77777777" w:rsidR="00577E35" w:rsidRPr="00577E35" w:rsidRDefault="00577E35" w:rsidP="00577E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One Security Policy</w:t>
      </w:r>
    </w:p>
    <w:p w14:paraId="6C272799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This should become your portfolio PDF.</w:t>
      </w:r>
    </w:p>
    <w:p w14:paraId="35271843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AF12B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7DA8999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Part 1 — Control Assessment</w:t>
      </w:r>
    </w:p>
    <w:p w14:paraId="55DD8274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2DE28E1C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Assess the organization against these controls from NIST SP 800-53.</w:t>
      </w:r>
    </w:p>
    <w:p w14:paraId="67728636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Use this table format:</w:t>
      </w:r>
    </w:p>
    <w:p w14:paraId="2F93AEBE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| Control | Requirement | Current State | Status | Gap / Recommendation |</w:t>
      </w:r>
    </w:p>
    <w:p w14:paraId="4FA382CB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Controls to assess</w:t>
      </w:r>
    </w:p>
    <w:p w14:paraId="4EDD826F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Control</w:t>
      </w:r>
    </w:p>
    <w:p w14:paraId="22E1AA40" w14:textId="77777777" w:rsidR="00577E35" w:rsidRPr="00577E35" w:rsidRDefault="00577E35" w:rsidP="00577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AC-2 – Account Management</w:t>
      </w:r>
    </w:p>
    <w:p w14:paraId="464D2F7E" w14:textId="77777777" w:rsidR="00577E35" w:rsidRPr="00577E35" w:rsidRDefault="00577E35" w:rsidP="00577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AC-6 – Least Privilege</w:t>
      </w:r>
    </w:p>
    <w:p w14:paraId="1A23D13D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Identification &amp; Authentication</w:t>
      </w:r>
    </w:p>
    <w:p w14:paraId="6B1ECA2E" w14:textId="77777777" w:rsidR="00577E35" w:rsidRPr="00577E35" w:rsidRDefault="00577E35" w:rsidP="00577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IA-2 – MFA</w:t>
      </w:r>
    </w:p>
    <w:p w14:paraId="173F2952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&amp; Monitoring</w:t>
      </w:r>
    </w:p>
    <w:p w14:paraId="6D20E3C3" w14:textId="77777777" w:rsidR="00577E35" w:rsidRPr="00577E35" w:rsidRDefault="00577E35" w:rsidP="00577E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AU-2 – Audit Logging</w:t>
      </w:r>
    </w:p>
    <w:p w14:paraId="21CE99CA" w14:textId="77777777" w:rsidR="00577E35" w:rsidRPr="00577E35" w:rsidRDefault="00577E35" w:rsidP="00577E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AU-6 – Log Review</w:t>
      </w:r>
    </w:p>
    <w:p w14:paraId="0DEEAE15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Management</w:t>
      </w:r>
    </w:p>
    <w:p w14:paraId="18990AFC" w14:textId="77777777" w:rsidR="00577E35" w:rsidRPr="00577E35" w:rsidRDefault="00577E35" w:rsidP="00577E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CM-2 – Baseline Configuration</w:t>
      </w:r>
    </w:p>
    <w:p w14:paraId="42473798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Protection</w:t>
      </w:r>
    </w:p>
    <w:p w14:paraId="412C9816" w14:textId="77777777" w:rsidR="00577E35" w:rsidRPr="00577E35" w:rsidRDefault="00577E35" w:rsidP="00577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SC-7 – Boundary Protection</w:t>
      </w:r>
    </w:p>
    <w:p w14:paraId="66D363F9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1AF30C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6AF3B72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State (use this information)</w:t>
      </w:r>
    </w:p>
    <w:p w14:paraId="1B886526" w14:textId="77777777" w:rsidR="00577E35" w:rsidRPr="00CD6594" w:rsidRDefault="00577E35" w:rsidP="00577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594">
        <w:rPr>
          <w:rFonts w:ascii="Times New Roman" w:eastAsia="Times New Roman" w:hAnsi="Times New Roman" w:cs="Times New Roman"/>
          <w:kern w:val="0"/>
          <w14:ligatures w14:val="none"/>
        </w:rPr>
        <w:t>AWS IAM used for access</w:t>
      </w:r>
    </w:p>
    <w:p w14:paraId="5A9D2963" w14:textId="77777777" w:rsidR="00577E35" w:rsidRPr="00CD6594" w:rsidRDefault="00577E35" w:rsidP="00577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594">
        <w:rPr>
          <w:rFonts w:ascii="Times New Roman" w:eastAsia="Times New Roman" w:hAnsi="Times New Roman" w:cs="Times New Roman"/>
          <w:kern w:val="0"/>
          <w14:ligatures w14:val="none"/>
        </w:rPr>
        <w:t xml:space="preserve">MFA enabled for </w:t>
      </w:r>
      <w:r w:rsidRPr="00CD6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admins only</w:t>
      </w:r>
    </w:p>
    <w:p w14:paraId="5A4998D9" w14:textId="77777777" w:rsidR="00577E35" w:rsidRPr="00CD6594" w:rsidRDefault="00577E35" w:rsidP="00577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594">
        <w:rPr>
          <w:rFonts w:ascii="Times New Roman" w:eastAsia="Times New Roman" w:hAnsi="Times New Roman" w:cs="Times New Roman"/>
          <w:kern w:val="0"/>
          <w14:ligatures w14:val="none"/>
        </w:rPr>
        <w:t>Employees authenticate with username/password</w:t>
      </w:r>
    </w:p>
    <w:p w14:paraId="5479AD86" w14:textId="77777777" w:rsidR="00577E35" w:rsidRPr="00CD6594" w:rsidRDefault="00577E35" w:rsidP="00577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594">
        <w:rPr>
          <w:rFonts w:ascii="Times New Roman" w:eastAsia="Times New Roman" w:hAnsi="Times New Roman" w:cs="Times New Roman"/>
          <w:kern w:val="0"/>
          <w14:ligatures w14:val="none"/>
        </w:rPr>
        <w:t>No formal quarterly access reviews</w:t>
      </w:r>
    </w:p>
    <w:p w14:paraId="5B02CEB6" w14:textId="77777777" w:rsidR="00577E35" w:rsidRPr="00CD6594" w:rsidRDefault="00577E35" w:rsidP="00577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594">
        <w:rPr>
          <w:rFonts w:ascii="Times New Roman" w:eastAsia="Times New Roman" w:hAnsi="Times New Roman" w:cs="Times New Roman"/>
          <w:kern w:val="0"/>
          <w14:ligatures w14:val="none"/>
        </w:rPr>
        <w:t>CloudTrail enabled</w:t>
      </w:r>
    </w:p>
    <w:p w14:paraId="15C0FE93" w14:textId="77777777" w:rsidR="00577E35" w:rsidRPr="00CD6594" w:rsidRDefault="00577E35" w:rsidP="00577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594">
        <w:rPr>
          <w:rFonts w:ascii="Times New Roman" w:eastAsia="Times New Roman" w:hAnsi="Times New Roman" w:cs="Times New Roman"/>
          <w:kern w:val="0"/>
          <w14:ligatures w14:val="none"/>
        </w:rPr>
        <w:t xml:space="preserve">Logs stored but </w:t>
      </w:r>
      <w:r w:rsidRPr="00CD65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reviewed regularly</w:t>
      </w:r>
    </w:p>
    <w:p w14:paraId="27F31ACE" w14:textId="77777777" w:rsidR="00577E35" w:rsidRPr="00CD6594" w:rsidRDefault="00577E35" w:rsidP="00577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594">
        <w:rPr>
          <w:rFonts w:ascii="Times New Roman" w:eastAsia="Times New Roman" w:hAnsi="Times New Roman" w:cs="Times New Roman"/>
          <w:kern w:val="0"/>
          <w14:ligatures w14:val="none"/>
        </w:rPr>
        <w:t>Security groups configured manually</w:t>
      </w:r>
    </w:p>
    <w:p w14:paraId="34581CAA" w14:textId="77777777" w:rsidR="00577E35" w:rsidRPr="00CD6594" w:rsidRDefault="00577E35" w:rsidP="00577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59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documented baseline configuration</w:t>
      </w:r>
    </w:p>
    <w:p w14:paraId="335078B4" w14:textId="77777777" w:rsidR="00577E35" w:rsidRPr="00CD6594" w:rsidRDefault="00577E35" w:rsidP="00577E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D6594">
        <w:rPr>
          <w:rFonts w:ascii="Times New Roman" w:eastAsia="Times New Roman" w:hAnsi="Times New Roman" w:cs="Times New Roman"/>
          <w:kern w:val="0"/>
          <w14:ligatures w14:val="none"/>
        </w:rPr>
        <w:t>Company uses a firewall via AWS Security Groups</w:t>
      </w:r>
    </w:p>
    <w:p w14:paraId="31336E27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8F552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15A310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2 — Risk Assessment</w:t>
      </w:r>
    </w:p>
    <w:p w14:paraId="621D6EEF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Register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using this format:</w:t>
      </w:r>
    </w:p>
    <w:p w14:paraId="1E35A3AA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| Risk | Threat | Vulnerability | Likelihood | Impact | Risk Level | Recommendation |</w:t>
      </w:r>
    </w:p>
    <w:p w14:paraId="0AD46643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Identify at least 5 risks</w:t>
      </w:r>
    </w:p>
    <w:p w14:paraId="1163BFFB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Examples of areas to consider:</w:t>
      </w:r>
    </w:p>
    <w:p w14:paraId="3AC8B708" w14:textId="77777777" w:rsidR="00577E35" w:rsidRPr="00577E35" w:rsidRDefault="00577E35" w:rsidP="00577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Lack of MFA</w:t>
      </w:r>
    </w:p>
    <w:p w14:paraId="4122863F" w14:textId="77777777" w:rsidR="00577E35" w:rsidRPr="00577E35" w:rsidRDefault="00577E35" w:rsidP="00577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No log monitoring</w:t>
      </w:r>
    </w:p>
    <w:p w14:paraId="6484FEA5" w14:textId="77777777" w:rsidR="00577E35" w:rsidRPr="00577E35" w:rsidRDefault="00577E35" w:rsidP="00577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No access reviews</w:t>
      </w:r>
    </w:p>
    <w:p w14:paraId="5D29DF06" w14:textId="77777777" w:rsidR="00577E35" w:rsidRPr="00577E35" w:rsidRDefault="00577E35" w:rsidP="00577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Misconfigured cloud resources</w:t>
      </w:r>
    </w:p>
    <w:p w14:paraId="2A5DD647" w14:textId="77777777" w:rsidR="00577E35" w:rsidRPr="00577E35" w:rsidRDefault="00577E35" w:rsidP="00577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No baseline configuration</w:t>
      </w:r>
    </w:p>
    <w:p w14:paraId="6CF22740" w14:textId="77777777" w:rsidR="00577E35" w:rsidRPr="00577E35" w:rsidRDefault="00577E35" w:rsidP="00577E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Remote workforce risks</w:t>
      </w:r>
    </w:p>
    <w:p w14:paraId="20D8AAB4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 executive summary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(3–5 sentences):</w:t>
      </w:r>
    </w:p>
    <w:p w14:paraId="331976CF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“The most significant risks identified relate to identity security and lack of monitoring…”</w:t>
      </w:r>
    </w:p>
    <w:p w14:paraId="72EFBE9C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B5A5C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705796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Part 3 — Security Policy</w:t>
      </w:r>
    </w:p>
    <w:p w14:paraId="5ADD0B81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D0F30FF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— Acceptable Use Policy</w:t>
      </w:r>
    </w:p>
    <w:p w14:paraId="7AD79E5E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3CE38664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— Access Control Policy</w:t>
      </w:r>
    </w:p>
    <w:p w14:paraId="7FA7891C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5943EEC2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C — Incident Response Policy</w:t>
      </w:r>
    </w:p>
    <w:p w14:paraId="1E2B5E6C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 Structure</w:t>
      </w:r>
    </w:p>
    <w:p w14:paraId="00D215D4" w14:textId="77777777" w:rsidR="00577E35" w:rsidRPr="00577E35" w:rsidRDefault="00577E35" w:rsidP="00577E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Purpose</w:t>
      </w:r>
    </w:p>
    <w:p w14:paraId="169C0929" w14:textId="77777777" w:rsidR="00577E35" w:rsidRPr="00577E35" w:rsidRDefault="00577E35" w:rsidP="00577E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Scope</w:t>
      </w:r>
    </w:p>
    <w:p w14:paraId="7B1824A3" w14:textId="77777777" w:rsidR="00577E35" w:rsidRPr="00577E35" w:rsidRDefault="00577E35" w:rsidP="00577E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Policy Statements</w:t>
      </w:r>
    </w:p>
    <w:p w14:paraId="68427623" w14:textId="77777777" w:rsidR="00577E35" w:rsidRPr="00577E35" w:rsidRDefault="00577E35" w:rsidP="00577E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Roles &amp; Responsibilities</w:t>
      </w:r>
    </w:p>
    <w:p w14:paraId="58BB1AF8" w14:textId="77777777" w:rsidR="00577E35" w:rsidRPr="00577E35" w:rsidRDefault="00577E35" w:rsidP="00577E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Enforcement</w:t>
      </w:r>
    </w:p>
    <w:p w14:paraId="1D067868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Keep it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pages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and written in a professional tone.</w:t>
      </w:r>
    </w:p>
    <w:p w14:paraId="1C45FF3B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Example language:</w:t>
      </w:r>
    </w:p>
    <w:p w14:paraId="445D3EEB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All users must use company systems for authorized business purposes only.</w:t>
      </w:r>
    </w:p>
    <w:p w14:paraId="484397F6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24B7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2982FE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Output (Portfolio Format)</w:t>
      </w:r>
    </w:p>
    <w:p w14:paraId="2793472E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Create a single document:</w:t>
      </w:r>
    </w:p>
    <w:p w14:paraId="581E81AE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br/>
        <w:t>Conor Seeger – GRC Portfolio</w:t>
      </w:r>
    </w:p>
    <w:p w14:paraId="2561E57A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Sections</w:t>
      </w:r>
    </w:p>
    <w:p w14:paraId="37AD3710" w14:textId="77777777" w:rsidR="00577E35" w:rsidRPr="00577E35" w:rsidRDefault="00577E35" w:rsidP="00577E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Control Assessment</w:t>
      </w:r>
    </w:p>
    <w:p w14:paraId="0B262E11" w14:textId="77777777" w:rsidR="00577E35" w:rsidRPr="00577E35" w:rsidRDefault="00577E35" w:rsidP="00577E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Risk Register</w:t>
      </w:r>
    </w:p>
    <w:p w14:paraId="52C20011" w14:textId="77777777" w:rsidR="00577E35" w:rsidRPr="00577E35" w:rsidRDefault="00577E35" w:rsidP="00577E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Policy</w:t>
      </w:r>
    </w:p>
    <w:p w14:paraId="7789675C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Length target: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6–10 pages</w:t>
      </w:r>
    </w:p>
    <w:p w14:paraId="6D4F36CB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4626F3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2F60C0D" w14:textId="77777777" w:rsidR="00577E35" w:rsidRPr="00577E35" w:rsidRDefault="00577E35" w:rsidP="00577E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E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Demonstrates to Employers</w:t>
      </w:r>
    </w:p>
    <w:p w14:paraId="0438FD68" w14:textId="77777777" w:rsidR="00577E35" w:rsidRPr="00577E35" w:rsidRDefault="00577E35" w:rsidP="00577E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Familiarity with NIST SP 800-53</w:t>
      </w:r>
    </w:p>
    <w:p w14:paraId="195E387B" w14:textId="77777777" w:rsidR="00577E35" w:rsidRPr="00577E35" w:rsidRDefault="00577E35" w:rsidP="00577E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Ability to identify gaps</w:t>
      </w:r>
    </w:p>
    <w:p w14:paraId="4EA974EA" w14:textId="77777777" w:rsidR="00577E35" w:rsidRPr="00577E35" w:rsidRDefault="00577E35" w:rsidP="00577E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Risk analysis thinking</w:t>
      </w:r>
    </w:p>
    <w:p w14:paraId="55F7119E" w14:textId="77777777" w:rsidR="00577E35" w:rsidRPr="00577E35" w:rsidRDefault="00577E35" w:rsidP="00577E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Professional policy writing</w:t>
      </w:r>
    </w:p>
    <w:p w14:paraId="026BC7B9" w14:textId="77777777" w:rsidR="00577E35" w:rsidRPr="00577E35" w:rsidRDefault="00577E35" w:rsidP="00577E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Real junior analyst capability</w:t>
      </w:r>
    </w:p>
    <w:p w14:paraId="7BD9B834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This directly addresses the biggest concern DC contractors have:</w:t>
      </w:r>
    </w:p>
    <w:p w14:paraId="6A7CA557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“Can this person do governance work immediately?”</w:t>
      </w:r>
    </w:p>
    <w:p w14:paraId="4ADFF483" w14:textId="77777777" w:rsidR="00577E35" w:rsidRPr="00577E35" w:rsidRDefault="00354048" w:rsidP="00577E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F79D56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B433BD" w14:textId="77777777" w:rsidR="00577E35" w:rsidRPr="00577E35" w:rsidRDefault="00577E35" w:rsidP="0057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want to maximize your chances, I can next give you:</w:t>
      </w:r>
    </w:p>
    <w:p w14:paraId="78318D95" w14:textId="77777777" w:rsidR="00577E35" w:rsidRPr="00577E35" w:rsidRDefault="00577E35" w:rsidP="00577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grading rubric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(what hiring managers look for)</w:t>
      </w:r>
    </w:p>
    <w:p w14:paraId="2011889D" w14:textId="77777777" w:rsidR="00577E35" w:rsidRPr="00577E35" w:rsidRDefault="00577E35" w:rsidP="00577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answer for one section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t xml:space="preserve"> so you know the level of detail</w:t>
      </w:r>
    </w:p>
    <w:p w14:paraId="5BB2AFB2" w14:textId="77777777" w:rsidR="00577E35" w:rsidRPr="00577E35" w:rsidRDefault="00577E35" w:rsidP="00577E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E35">
        <w:rPr>
          <w:rFonts w:ascii="Times New Roman" w:eastAsia="Times New Roman" w:hAnsi="Times New Roman" w:cs="Times New Roman"/>
          <w:kern w:val="0"/>
          <w14:ligatures w14:val="none"/>
        </w:rPr>
        <w:t>Or the honest truth:</w:t>
      </w:r>
      <w:r w:rsidRPr="00577E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7E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complete this + networking, how much it improves your hiring odds in the DC GRC market.</w:t>
      </w:r>
    </w:p>
    <w:p w14:paraId="119305E9" w14:textId="77777777" w:rsidR="009A7422" w:rsidRDefault="009A7422"/>
    <w:sectPr w:rsidR="009A7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783F"/>
    <w:multiLevelType w:val="multilevel"/>
    <w:tmpl w:val="BAA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64A0A"/>
    <w:multiLevelType w:val="multilevel"/>
    <w:tmpl w:val="277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623D"/>
    <w:multiLevelType w:val="multilevel"/>
    <w:tmpl w:val="16B8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670BA"/>
    <w:multiLevelType w:val="multilevel"/>
    <w:tmpl w:val="DAC2C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007C0"/>
    <w:multiLevelType w:val="multilevel"/>
    <w:tmpl w:val="E18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944B0"/>
    <w:multiLevelType w:val="multilevel"/>
    <w:tmpl w:val="D3C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767BF"/>
    <w:multiLevelType w:val="multilevel"/>
    <w:tmpl w:val="936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42DAB"/>
    <w:multiLevelType w:val="multilevel"/>
    <w:tmpl w:val="7DDE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508C7"/>
    <w:multiLevelType w:val="multilevel"/>
    <w:tmpl w:val="D268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595A95"/>
    <w:multiLevelType w:val="multilevel"/>
    <w:tmpl w:val="B94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76DEC"/>
    <w:multiLevelType w:val="multilevel"/>
    <w:tmpl w:val="A894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121D7"/>
    <w:multiLevelType w:val="multilevel"/>
    <w:tmpl w:val="E8EA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AB0651"/>
    <w:multiLevelType w:val="multilevel"/>
    <w:tmpl w:val="FD24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358335">
    <w:abstractNumId w:val="0"/>
  </w:num>
  <w:num w:numId="2" w16cid:durableId="1934438434">
    <w:abstractNumId w:val="3"/>
  </w:num>
  <w:num w:numId="3" w16cid:durableId="765425880">
    <w:abstractNumId w:val="10"/>
  </w:num>
  <w:num w:numId="4" w16cid:durableId="934359139">
    <w:abstractNumId w:val="7"/>
  </w:num>
  <w:num w:numId="5" w16cid:durableId="1135564166">
    <w:abstractNumId w:val="2"/>
  </w:num>
  <w:num w:numId="6" w16cid:durableId="1142233656">
    <w:abstractNumId w:val="6"/>
  </w:num>
  <w:num w:numId="7" w16cid:durableId="815802484">
    <w:abstractNumId w:val="1"/>
  </w:num>
  <w:num w:numId="8" w16cid:durableId="2046909953">
    <w:abstractNumId w:val="5"/>
  </w:num>
  <w:num w:numId="9" w16cid:durableId="2123063337">
    <w:abstractNumId w:val="4"/>
  </w:num>
  <w:num w:numId="10" w16cid:durableId="1349216607">
    <w:abstractNumId w:val="11"/>
  </w:num>
  <w:num w:numId="11" w16cid:durableId="1235700240">
    <w:abstractNumId w:val="8"/>
  </w:num>
  <w:num w:numId="12" w16cid:durableId="2051416374">
    <w:abstractNumId w:val="12"/>
  </w:num>
  <w:num w:numId="13" w16cid:durableId="17561709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6C0"/>
    <w:rsid w:val="001C2441"/>
    <w:rsid w:val="00204160"/>
    <w:rsid w:val="00354048"/>
    <w:rsid w:val="003803F5"/>
    <w:rsid w:val="004914A9"/>
    <w:rsid w:val="00561352"/>
    <w:rsid w:val="00577E35"/>
    <w:rsid w:val="005966C0"/>
    <w:rsid w:val="005D5CB8"/>
    <w:rsid w:val="005D73C2"/>
    <w:rsid w:val="0085377B"/>
    <w:rsid w:val="008C6B7D"/>
    <w:rsid w:val="009A7422"/>
    <w:rsid w:val="00B231D5"/>
    <w:rsid w:val="00C77D58"/>
    <w:rsid w:val="00C84262"/>
    <w:rsid w:val="00CD6594"/>
    <w:rsid w:val="00EF3F69"/>
    <w:rsid w:val="00FE15F3"/>
    <w:rsid w:val="00FE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3C210"/>
  <w15:chartTrackingRefBased/>
  <w15:docId w15:val="{0E200A96-3C75-364D-86CF-ED2D7277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6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6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6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7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7E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455</Words>
  <Characters>2928</Characters>
  <Application>Microsoft Office Word</Application>
  <DocSecurity>0</DocSecurity>
  <Lines>112</Lines>
  <Paragraphs>99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Seeger, Conor Donahue</dc:creator>
  <cp:keywords/>
  <dc:description/>
  <cp:lastModifiedBy>Seeger, Conor Donahue</cp:lastModifiedBy>
  <cp:revision>10</cp:revision>
  <dcterms:created xsi:type="dcterms:W3CDTF">2026-02-27T21:09:00Z</dcterms:created>
  <dcterms:modified xsi:type="dcterms:W3CDTF">2026-03-02T21:53:00Z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2026-02-27T21:10:32Z</vt:lpwstr>
  </property>
  <property fmtid="{D5CDD505-2E9C-101B-9397-08002B2CF9AE}" pid="4" name="MSIP_Label_ae7542bc-63e5-412b-b0a0-d9586028a7d0_Method">
    <vt:lpwstr>Privileged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9805c959-1b0e-4d81-8516-134533d4fa2c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50, 0, 1, 1</vt:lpwstr>
  </property>
</Properties>
</file>