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5335B" w14:textId="264E56AD" w:rsidR="00576296" w:rsidRPr="00576296" w:rsidRDefault="00576296" w:rsidP="007B187F">
      <w:pPr>
        <w:spacing w:before="100" w:beforeAutospacing="1" w:after="100" w:afterAutospacing="1" w:line="240" w:lineRule="auto"/>
        <w:outlineLvl w:val="1"/>
        <w:rPr>
          <w:rFonts w:ascii="Times New Roman" w:hAnsi="Times New Roman" w:cs="Times New Roman"/>
          <w:b/>
          <w:bCs/>
        </w:rPr>
      </w:pPr>
      <w:r w:rsidRPr="00576296">
        <w:rPr>
          <w:rFonts w:ascii="Times New Roman" w:hAnsi="Times New Roman" w:cs="Times New Roman"/>
          <w:b/>
          <w:bCs/>
        </w:rPr>
        <w:t>Access Control Policy, Acme Federal Service</w:t>
      </w:r>
    </w:p>
    <w:p w14:paraId="6BF27D57" w14:textId="38766B9F" w:rsidR="007B187F" w:rsidRPr="007B187F" w:rsidRDefault="007B187F" w:rsidP="007B18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B187F">
        <w:rPr>
          <w:rFonts w:ascii="Times New Roman" w:eastAsia="Times New Roman" w:hAnsi="Times New Roman" w:cs="Times New Roman"/>
          <w:b/>
          <w:bCs/>
          <w:kern w:val="0"/>
          <w14:ligatures w14:val="none"/>
        </w:rPr>
        <w:t>1. Purpose</w:t>
      </w:r>
    </w:p>
    <w:p w14:paraId="5C031C9A" w14:textId="3F75B5A5" w:rsidR="007B187F" w:rsidRPr="007B187F" w:rsidRDefault="007B187F" w:rsidP="00FF35ED">
      <w:pPr>
        <w:spacing w:before="100" w:beforeAutospacing="1" w:after="100" w:afterAutospacing="1" w:line="240" w:lineRule="auto"/>
        <w:rPr>
          <w:rFonts w:ascii="Times New Roman" w:eastAsia="Times New Roman" w:hAnsi="Times New Roman" w:cs="Times New Roman"/>
          <w:kern w:val="0"/>
          <w14:ligatures w14:val="none"/>
        </w:rPr>
      </w:pPr>
      <w:r w:rsidRPr="007B187F">
        <w:rPr>
          <w:rFonts w:ascii="Times New Roman" w:eastAsia="Times New Roman" w:hAnsi="Times New Roman" w:cs="Times New Roman"/>
          <w:kern w:val="0"/>
          <w14:ligatures w14:val="none"/>
        </w:rPr>
        <w:t>The purpose of this policy is to establish access control requirements at Acme Federal Services to protect organizational systems and data. This policy ensures that access to Acme Federal Services systems and information is granted only to authorized users and is based on the principle of Least Privilege (PoLP). Under this principle, users are granted only the permissions necessary to perform their assigned job functions, thereby reducing the risk of unauthorized access or misuse of organizational resources.</w:t>
      </w:r>
    </w:p>
    <w:p w14:paraId="7E6D2ACA" w14:textId="77777777" w:rsidR="007B187F" w:rsidRPr="007B187F" w:rsidRDefault="007B187F" w:rsidP="007B18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B187F">
        <w:rPr>
          <w:rFonts w:ascii="Times New Roman" w:eastAsia="Times New Roman" w:hAnsi="Times New Roman" w:cs="Times New Roman"/>
          <w:b/>
          <w:bCs/>
          <w:kern w:val="0"/>
          <w14:ligatures w14:val="none"/>
        </w:rPr>
        <w:t>2. Scope</w:t>
      </w:r>
    </w:p>
    <w:p w14:paraId="17EE15F3" w14:textId="4BB8348F" w:rsidR="007B187F" w:rsidRPr="007B187F" w:rsidRDefault="007B187F" w:rsidP="00FF35ED">
      <w:pPr>
        <w:spacing w:before="100" w:beforeAutospacing="1" w:after="100" w:afterAutospacing="1" w:line="240" w:lineRule="auto"/>
        <w:rPr>
          <w:rFonts w:ascii="Times New Roman" w:eastAsia="Times New Roman" w:hAnsi="Times New Roman" w:cs="Times New Roman"/>
          <w:kern w:val="0"/>
          <w14:ligatures w14:val="none"/>
        </w:rPr>
      </w:pPr>
      <w:r w:rsidRPr="007B187F">
        <w:rPr>
          <w:rFonts w:ascii="Times New Roman" w:eastAsia="Times New Roman" w:hAnsi="Times New Roman" w:cs="Times New Roman"/>
          <w:kern w:val="0"/>
          <w14:ligatures w14:val="none"/>
        </w:rPr>
        <w:t>This policy applies to all personnel accessing Acme Federal Services systems and services, including systems hosted in Amazon Web Services (AWS). This policy applies to employees, contractors, and third-party users and governs access to user accounts and privileged accounts that may have access to Personally Identifiable Information (PII) and Controlled Unclassified Information (CUI).</w:t>
      </w:r>
    </w:p>
    <w:p w14:paraId="23CCC26D" w14:textId="77777777" w:rsidR="007B187F" w:rsidRPr="007B187F" w:rsidRDefault="007B187F" w:rsidP="007B18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7B187F">
        <w:rPr>
          <w:rFonts w:ascii="Times New Roman" w:eastAsia="Times New Roman" w:hAnsi="Times New Roman" w:cs="Times New Roman"/>
          <w:b/>
          <w:bCs/>
          <w:kern w:val="36"/>
          <w14:ligatures w14:val="none"/>
        </w:rPr>
        <w:t>3. Policy Statements</w:t>
      </w:r>
    </w:p>
    <w:p w14:paraId="014B9D74" w14:textId="77777777" w:rsidR="007B187F" w:rsidRPr="007B187F" w:rsidRDefault="007B187F" w:rsidP="00C06A55">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7B187F">
        <w:rPr>
          <w:rFonts w:ascii="Times New Roman" w:eastAsia="Times New Roman" w:hAnsi="Times New Roman" w:cs="Times New Roman"/>
          <w:b/>
          <w:bCs/>
          <w:kern w:val="0"/>
          <w14:ligatures w14:val="none"/>
        </w:rPr>
        <w:t>3.1 Account Management</w:t>
      </w:r>
    </w:p>
    <w:p w14:paraId="4CE4140D" w14:textId="77777777" w:rsidR="007B187F" w:rsidRPr="007B187F" w:rsidRDefault="007B187F" w:rsidP="007B187F">
      <w:pPr>
        <w:spacing w:before="100" w:beforeAutospacing="1" w:after="100" w:afterAutospacing="1" w:line="240" w:lineRule="auto"/>
        <w:rPr>
          <w:rFonts w:ascii="Times New Roman" w:eastAsia="Times New Roman" w:hAnsi="Times New Roman" w:cs="Times New Roman"/>
          <w:kern w:val="0"/>
          <w14:ligatures w14:val="none"/>
        </w:rPr>
      </w:pPr>
      <w:r w:rsidRPr="007B187F">
        <w:rPr>
          <w:rFonts w:ascii="Times New Roman" w:eastAsia="Times New Roman" w:hAnsi="Times New Roman" w:cs="Times New Roman"/>
          <w:kern w:val="0"/>
          <w14:ligatures w14:val="none"/>
        </w:rPr>
        <w:t>All user accounts must be approved prior to being granted access. User access permissions must align with the individual’s job responsibilities.</w:t>
      </w:r>
    </w:p>
    <w:p w14:paraId="64E2174E" w14:textId="77777777" w:rsidR="007B187F" w:rsidRPr="007B187F" w:rsidRDefault="007B187F" w:rsidP="00C06A55">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7B187F">
        <w:rPr>
          <w:rFonts w:ascii="Times New Roman" w:eastAsia="Times New Roman" w:hAnsi="Times New Roman" w:cs="Times New Roman"/>
          <w:b/>
          <w:bCs/>
          <w:kern w:val="0"/>
          <w14:ligatures w14:val="none"/>
        </w:rPr>
        <w:t>3.2 Least Privilege</w:t>
      </w:r>
    </w:p>
    <w:p w14:paraId="50A4F5CF" w14:textId="77777777" w:rsidR="007B187F" w:rsidRPr="007B187F" w:rsidRDefault="007B187F" w:rsidP="007B187F">
      <w:pPr>
        <w:spacing w:before="100" w:beforeAutospacing="1" w:after="100" w:afterAutospacing="1" w:line="240" w:lineRule="auto"/>
        <w:rPr>
          <w:rFonts w:ascii="Times New Roman" w:eastAsia="Times New Roman" w:hAnsi="Times New Roman" w:cs="Times New Roman"/>
          <w:kern w:val="0"/>
          <w14:ligatures w14:val="none"/>
        </w:rPr>
      </w:pPr>
      <w:r w:rsidRPr="007B187F">
        <w:rPr>
          <w:rFonts w:ascii="Times New Roman" w:eastAsia="Times New Roman" w:hAnsi="Times New Roman" w:cs="Times New Roman"/>
          <w:kern w:val="0"/>
          <w14:ligatures w14:val="none"/>
        </w:rPr>
        <w:t>All users must be granted the minimum level of access necessary to perform their job responsibilities in accordance with the Principle of Least Privilege.</w:t>
      </w:r>
    </w:p>
    <w:p w14:paraId="6376E44F" w14:textId="77777777" w:rsidR="007B187F" w:rsidRPr="007B187F" w:rsidRDefault="007B187F" w:rsidP="00C06A55">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7B187F">
        <w:rPr>
          <w:rFonts w:ascii="Times New Roman" w:eastAsia="Times New Roman" w:hAnsi="Times New Roman" w:cs="Times New Roman"/>
          <w:b/>
          <w:bCs/>
          <w:kern w:val="0"/>
          <w14:ligatures w14:val="none"/>
        </w:rPr>
        <w:t>3.3 Multi-Factor Authentication</w:t>
      </w:r>
    </w:p>
    <w:p w14:paraId="632189EE" w14:textId="77777777" w:rsidR="007B187F" w:rsidRPr="007B187F" w:rsidRDefault="007B187F" w:rsidP="007B187F">
      <w:pPr>
        <w:spacing w:before="100" w:beforeAutospacing="1" w:after="100" w:afterAutospacing="1" w:line="240" w:lineRule="auto"/>
        <w:rPr>
          <w:rFonts w:ascii="Times New Roman" w:eastAsia="Times New Roman" w:hAnsi="Times New Roman" w:cs="Times New Roman"/>
          <w:kern w:val="0"/>
          <w14:ligatures w14:val="none"/>
        </w:rPr>
      </w:pPr>
      <w:r w:rsidRPr="007B187F">
        <w:rPr>
          <w:rFonts w:ascii="Times New Roman" w:eastAsia="Times New Roman" w:hAnsi="Times New Roman" w:cs="Times New Roman"/>
          <w:kern w:val="0"/>
          <w14:ligatures w14:val="none"/>
        </w:rPr>
        <w:t>Multi-Factor Authentication (MFA) is required for all AWS Identity and Access Management (IAM) users. MFA verifies user identity during authentication, while IAM determines user permissions and access rights.</w:t>
      </w:r>
    </w:p>
    <w:p w14:paraId="18B56A7F" w14:textId="77777777" w:rsidR="007B187F" w:rsidRPr="007B187F" w:rsidRDefault="007B187F" w:rsidP="00C06A55">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7B187F">
        <w:rPr>
          <w:rFonts w:ascii="Times New Roman" w:eastAsia="Times New Roman" w:hAnsi="Times New Roman" w:cs="Times New Roman"/>
          <w:b/>
          <w:bCs/>
          <w:kern w:val="0"/>
          <w14:ligatures w14:val="none"/>
        </w:rPr>
        <w:t>3.4 Access Reviews</w:t>
      </w:r>
    </w:p>
    <w:p w14:paraId="02C3475B" w14:textId="77777777" w:rsidR="007B187F" w:rsidRPr="007B187F" w:rsidRDefault="007B187F" w:rsidP="007B187F">
      <w:pPr>
        <w:spacing w:before="100" w:beforeAutospacing="1" w:after="100" w:afterAutospacing="1" w:line="240" w:lineRule="auto"/>
        <w:rPr>
          <w:rFonts w:ascii="Times New Roman" w:eastAsia="Times New Roman" w:hAnsi="Times New Roman" w:cs="Times New Roman"/>
          <w:kern w:val="0"/>
          <w14:ligatures w14:val="none"/>
        </w:rPr>
      </w:pPr>
      <w:r w:rsidRPr="007B187F">
        <w:rPr>
          <w:rFonts w:ascii="Times New Roman" w:eastAsia="Times New Roman" w:hAnsi="Times New Roman" w:cs="Times New Roman"/>
          <w:kern w:val="0"/>
          <w14:ligatures w14:val="none"/>
        </w:rPr>
        <w:t>Periodic access reviews must be conducted to ensure that user permissions remain appropriate and aligned with current job responsibilities.</w:t>
      </w:r>
    </w:p>
    <w:p w14:paraId="189530E6" w14:textId="77777777" w:rsidR="007B187F" w:rsidRPr="007B187F" w:rsidRDefault="007B187F" w:rsidP="00C06A55">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7B187F">
        <w:rPr>
          <w:rFonts w:ascii="Times New Roman" w:eastAsia="Times New Roman" w:hAnsi="Times New Roman" w:cs="Times New Roman"/>
          <w:b/>
          <w:bCs/>
          <w:kern w:val="0"/>
          <w14:ligatures w14:val="none"/>
        </w:rPr>
        <w:t>3.5 Privileged Access</w:t>
      </w:r>
    </w:p>
    <w:p w14:paraId="2E819BEF" w14:textId="77777777" w:rsidR="007B187F" w:rsidRPr="007B187F" w:rsidRDefault="007B187F" w:rsidP="007B187F">
      <w:pPr>
        <w:spacing w:before="100" w:beforeAutospacing="1" w:after="100" w:afterAutospacing="1" w:line="240" w:lineRule="auto"/>
        <w:rPr>
          <w:rFonts w:ascii="Times New Roman" w:eastAsia="Times New Roman" w:hAnsi="Times New Roman" w:cs="Times New Roman"/>
          <w:kern w:val="0"/>
          <w14:ligatures w14:val="none"/>
        </w:rPr>
      </w:pPr>
      <w:r w:rsidRPr="007B187F">
        <w:rPr>
          <w:rFonts w:ascii="Times New Roman" w:eastAsia="Times New Roman" w:hAnsi="Times New Roman" w:cs="Times New Roman"/>
          <w:kern w:val="0"/>
          <w14:ligatures w14:val="none"/>
        </w:rPr>
        <w:t>Privileged accounts must be strictly controlled and monitored to prevent unauthorized administrative access.</w:t>
      </w:r>
    </w:p>
    <w:p w14:paraId="3D47E908" w14:textId="77777777" w:rsidR="007B187F" w:rsidRPr="007B187F" w:rsidRDefault="007B187F" w:rsidP="00E607EC">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7B187F">
        <w:rPr>
          <w:rFonts w:ascii="Times New Roman" w:eastAsia="Times New Roman" w:hAnsi="Times New Roman" w:cs="Times New Roman"/>
          <w:b/>
          <w:bCs/>
          <w:kern w:val="0"/>
          <w14:ligatures w14:val="none"/>
        </w:rPr>
        <w:t>3.6 Account Termination</w:t>
      </w:r>
    </w:p>
    <w:p w14:paraId="28DABFCA" w14:textId="0D933D76" w:rsidR="001E257C" w:rsidRPr="004B078C" w:rsidRDefault="007B187F" w:rsidP="007B187F">
      <w:pPr>
        <w:spacing w:before="100" w:beforeAutospacing="1" w:after="100" w:afterAutospacing="1" w:line="240" w:lineRule="auto"/>
        <w:rPr>
          <w:rFonts w:ascii="Times New Roman" w:eastAsia="Times New Roman" w:hAnsi="Times New Roman" w:cs="Times New Roman"/>
          <w:kern w:val="0"/>
          <w14:ligatures w14:val="none"/>
        </w:rPr>
      </w:pPr>
      <w:r w:rsidRPr="007B187F">
        <w:rPr>
          <w:rFonts w:ascii="Times New Roman" w:eastAsia="Times New Roman" w:hAnsi="Times New Roman" w:cs="Times New Roman"/>
          <w:kern w:val="0"/>
          <w14:ligatures w14:val="none"/>
        </w:rPr>
        <w:t>User access must be promptly removed or modified when employment status changes or when job responsibilities are updated.</w:t>
      </w:r>
    </w:p>
    <w:p w14:paraId="6AFC6C6A" w14:textId="77777777" w:rsidR="001E257C" w:rsidRDefault="001E257C" w:rsidP="001E257C">
      <w:pPr>
        <w:autoSpaceDE w:val="0"/>
        <w:autoSpaceDN w:val="0"/>
        <w:adjustRightInd w:val="0"/>
        <w:spacing w:after="40" w:line="240" w:lineRule="auto"/>
        <w:rPr>
          <w:rFonts w:ascii="Times New Roman" w:hAnsi="Times New Roman" w:cs="Times New Roman"/>
          <w:b/>
          <w:bCs/>
          <w:kern w:val="0"/>
        </w:rPr>
      </w:pPr>
      <w:r w:rsidRPr="004B078C">
        <w:rPr>
          <w:rFonts w:ascii="Times New Roman" w:hAnsi="Times New Roman" w:cs="Times New Roman"/>
          <w:b/>
          <w:bCs/>
          <w:kern w:val="0"/>
        </w:rPr>
        <w:t>4. Roles and Responsibilities</w:t>
      </w:r>
    </w:p>
    <w:p w14:paraId="2F343EDF" w14:textId="77777777" w:rsidR="00C42547" w:rsidRDefault="00C42547" w:rsidP="00C42547">
      <w:pPr>
        <w:pStyle w:val="NormalWeb"/>
      </w:pPr>
      <w:r>
        <w:t>Acme Federal Services’ cybersecurity team is responsible for implementing, monitoring, and maintaining the access control mechanisms defined in this policy.</w:t>
      </w:r>
    </w:p>
    <w:p w14:paraId="025CAB29" w14:textId="77777777" w:rsidR="00C42547" w:rsidRDefault="00C42547" w:rsidP="00C42547">
      <w:pPr>
        <w:pStyle w:val="NormalWeb"/>
      </w:pPr>
      <w:r>
        <w:t>Managers, control owners, and system owners are responsible for approving user access requests and ensuring that access permissions align with employees’ current job responsibilities.</w:t>
      </w:r>
    </w:p>
    <w:p w14:paraId="2494D870" w14:textId="18E0618D" w:rsidR="0062113A" w:rsidRPr="004B078C" w:rsidRDefault="00C42547" w:rsidP="00B42CA0">
      <w:pPr>
        <w:pStyle w:val="NormalWeb"/>
      </w:pPr>
      <w:r>
        <w:t>All personnel who have access to organizational systems—including employees, contractors, and third-party users—must comply with this policy and protect their authentication credentials.</w:t>
      </w:r>
    </w:p>
    <w:p w14:paraId="79D50C17" w14:textId="77777777" w:rsidR="001E257C" w:rsidRDefault="001E257C" w:rsidP="001E257C">
      <w:pPr>
        <w:autoSpaceDE w:val="0"/>
        <w:autoSpaceDN w:val="0"/>
        <w:adjustRightInd w:val="0"/>
        <w:spacing w:after="40" w:line="240" w:lineRule="auto"/>
        <w:rPr>
          <w:rFonts w:ascii="Times New Roman" w:hAnsi="Times New Roman" w:cs="Times New Roman"/>
          <w:b/>
          <w:bCs/>
          <w:kern w:val="0"/>
        </w:rPr>
      </w:pPr>
      <w:r w:rsidRPr="004B078C">
        <w:rPr>
          <w:rFonts w:ascii="Times New Roman" w:hAnsi="Times New Roman" w:cs="Times New Roman"/>
          <w:b/>
          <w:bCs/>
          <w:kern w:val="0"/>
        </w:rPr>
        <w:t>5. Enforcement</w:t>
      </w:r>
    </w:p>
    <w:p w14:paraId="7F9A9EB6" w14:textId="77777777" w:rsidR="007C1964" w:rsidRDefault="007C1964">
      <w:pPr>
        <w:pStyle w:val="p1"/>
      </w:pPr>
      <w:r>
        <w:rPr>
          <w:rStyle w:val="s1"/>
        </w:rPr>
        <w:t>Failure to comply with this policy may result in disciplinary action, including suspension or termination of system access, depending on the severity of the violation. All violations or suspected violations of this policy must be reported to the cybersecurity team for investigation and remediation.</w:t>
      </w:r>
    </w:p>
    <w:p w14:paraId="3B319B25" w14:textId="77777777" w:rsidR="00147F65" w:rsidRPr="004B078C" w:rsidRDefault="00147F65" w:rsidP="001E257C">
      <w:pPr>
        <w:autoSpaceDE w:val="0"/>
        <w:autoSpaceDN w:val="0"/>
        <w:adjustRightInd w:val="0"/>
        <w:spacing w:after="40" w:line="240" w:lineRule="auto"/>
        <w:rPr>
          <w:rFonts w:ascii="Times New Roman" w:hAnsi="Times New Roman" w:cs="Times New Roman"/>
          <w:b/>
          <w:bCs/>
          <w:kern w:val="0"/>
        </w:rPr>
      </w:pPr>
    </w:p>
    <w:sectPr w:rsidR="00147F65" w:rsidRPr="004B0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A49F0"/>
    <w:multiLevelType w:val="hybridMultilevel"/>
    <w:tmpl w:val="D8082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8F6543"/>
    <w:multiLevelType w:val="hybridMultilevel"/>
    <w:tmpl w:val="419EA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7682238">
    <w:abstractNumId w:val="0"/>
  </w:num>
  <w:num w:numId="2" w16cid:durableId="1991203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57C"/>
    <w:rsid w:val="000602DF"/>
    <w:rsid w:val="00102166"/>
    <w:rsid w:val="0013633B"/>
    <w:rsid w:val="00147F65"/>
    <w:rsid w:val="00166E33"/>
    <w:rsid w:val="001E257C"/>
    <w:rsid w:val="001E5993"/>
    <w:rsid w:val="001F6287"/>
    <w:rsid w:val="0020152A"/>
    <w:rsid w:val="0020380D"/>
    <w:rsid w:val="00204160"/>
    <w:rsid w:val="002613B3"/>
    <w:rsid w:val="002A6422"/>
    <w:rsid w:val="00326509"/>
    <w:rsid w:val="00364DDC"/>
    <w:rsid w:val="003C772D"/>
    <w:rsid w:val="004A6C61"/>
    <w:rsid w:val="004B078C"/>
    <w:rsid w:val="00520C9D"/>
    <w:rsid w:val="00561352"/>
    <w:rsid w:val="00576296"/>
    <w:rsid w:val="005938D4"/>
    <w:rsid w:val="005A1B78"/>
    <w:rsid w:val="005A31AD"/>
    <w:rsid w:val="005D73C2"/>
    <w:rsid w:val="0062113A"/>
    <w:rsid w:val="00640D8A"/>
    <w:rsid w:val="00642B2A"/>
    <w:rsid w:val="00647F5F"/>
    <w:rsid w:val="006746F3"/>
    <w:rsid w:val="006B140C"/>
    <w:rsid w:val="006C7929"/>
    <w:rsid w:val="006F4D19"/>
    <w:rsid w:val="006F56E9"/>
    <w:rsid w:val="0072216A"/>
    <w:rsid w:val="00745E3D"/>
    <w:rsid w:val="00762AA4"/>
    <w:rsid w:val="007B187F"/>
    <w:rsid w:val="007C1964"/>
    <w:rsid w:val="00827BD1"/>
    <w:rsid w:val="0085377B"/>
    <w:rsid w:val="00887881"/>
    <w:rsid w:val="008B3629"/>
    <w:rsid w:val="008D2F7B"/>
    <w:rsid w:val="008E595B"/>
    <w:rsid w:val="00940382"/>
    <w:rsid w:val="009824F0"/>
    <w:rsid w:val="0099312E"/>
    <w:rsid w:val="009A7422"/>
    <w:rsid w:val="009B74C5"/>
    <w:rsid w:val="00A407FE"/>
    <w:rsid w:val="00A90D1A"/>
    <w:rsid w:val="00AF0D93"/>
    <w:rsid w:val="00B42CA0"/>
    <w:rsid w:val="00B4581D"/>
    <w:rsid w:val="00BF4EE0"/>
    <w:rsid w:val="00BF4FF6"/>
    <w:rsid w:val="00C06A55"/>
    <w:rsid w:val="00C20288"/>
    <w:rsid w:val="00C42547"/>
    <w:rsid w:val="00C71467"/>
    <w:rsid w:val="00C77D58"/>
    <w:rsid w:val="00C85A7D"/>
    <w:rsid w:val="00C976CC"/>
    <w:rsid w:val="00CE0748"/>
    <w:rsid w:val="00D32DB2"/>
    <w:rsid w:val="00D412E4"/>
    <w:rsid w:val="00D4379B"/>
    <w:rsid w:val="00D5145F"/>
    <w:rsid w:val="00E10669"/>
    <w:rsid w:val="00E51D79"/>
    <w:rsid w:val="00E607EC"/>
    <w:rsid w:val="00ED5191"/>
    <w:rsid w:val="00EE111B"/>
    <w:rsid w:val="00EF2D5C"/>
    <w:rsid w:val="00F02C6B"/>
    <w:rsid w:val="00FD26F8"/>
    <w:rsid w:val="00FE15F3"/>
    <w:rsid w:val="00FF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0E75"/>
  <w15:chartTrackingRefBased/>
  <w15:docId w15:val="{054F1CFA-82D4-A743-9B76-C68CD78CC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2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25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5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5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5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5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5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5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5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25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25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5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5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5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5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5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57C"/>
    <w:rPr>
      <w:rFonts w:eastAsiaTheme="majorEastAsia" w:cstheme="majorBidi"/>
      <w:color w:val="272727" w:themeColor="text1" w:themeTint="D8"/>
    </w:rPr>
  </w:style>
  <w:style w:type="paragraph" w:styleId="Title">
    <w:name w:val="Title"/>
    <w:basedOn w:val="Normal"/>
    <w:next w:val="Normal"/>
    <w:link w:val="TitleChar"/>
    <w:uiPriority w:val="10"/>
    <w:qFormat/>
    <w:rsid w:val="001E2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5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5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5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57C"/>
    <w:pPr>
      <w:spacing w:before="160"/>
      <w:jc w:val="center"/>
    </w:pPr>
    <w:rPr>
      <w:i/>
      <w:iCs/>
      <w:color w:val="404040" w:themeColor="text1" w:themeTint="BF"/>
    </w:rPr>
  </w:style>
  <w:style w:type="character" w:customStyle="1" w:styleId="QuoteChar">
    <w:name w:val="Quote Char"/>
    <w:basedOn w:val="DefaultParagraphFont"/>
    <w:link w:val="Quote"/>
    <w:uiPriority w:val="29"/>
    <w:rsid w:val="001E257C"/>
    <w:rPr>
      <w:i/>
      <w:iCs/>
      <w:color w:val="404040" w:themeColor="text1" w:themeTint="BF"/>
    </w:rPr>
  </w:style>
  <w:style w:type="paragraph" w:styleId="ListParagraph">
    <w:name w:val="List Paragraph"/>
    <w:basedOn w:val="Normal"/>
    <w:uiPriority w:val="34"/>
    <w:qFormat/>
    <w:rsid w:val="001E257C"/>
    <w:pPr>
      <w:ind w:left="720"/>
      <w:contextualSpacing/>
    </w:pPr>
  </w:style>
  <w:style w:type="character" w:styleId="IntenseEmphasis">
    <w:name w:val="Intense Emphasis"/>
    <w:basedOn w:val="DefaultParagraphFont"/>
    <w:uiPriority w:val="21"/>
    <w:qFormat/>
    <w:rsid w:val="001E257C"/>
    <w:rPr>
      <w:i/>
      <w:iCs/>
      <w:color w:val="0F4761" w:themeColor="accent1" w:themeShade="BF"/>
    </w:rPr>
  </w:style>
  <w:style w:type="paragraph" w:styleId="IntenseQuote">
    <w:name w:val="Intense Quote"/>
    <w:basedOn w:val="Normal"/>
    <w:next w:val="Normal"/>
    <w:link w:val="IntenseQuoteChar"/>
    <w:uiPriority w:val="30"/>
    <w:qFormat/>
    <w:rsid w:val="001E2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57C"/>
    <w:rPr>
      <w:i/>
      <w:iCs/>
      <w:color w:val="0F4761" w:themeColor="accent1" w:themeShade="BF"/>
    </w:rPr>
  </w:style>
  <w:style w:type="character" w:styleId="IntenseReference">
    <w:name w:val="Intense Reference"/>
    <w:basedOn w:val="DefaultParagraphFont"/>
    <w:uiPriority w:val="32"/>
    <w:qFormat/>
    <w:rsid w:val="001E257C"/>
    <w:rPr>
      <w:b/>
      <w:bCs/>
      <w:smallCaps/>
      <w:color w:val="0F4761" w:themeColor="accent1" w:themeShade="BF"/>
      <w:spacing w:val="5"/>
    </w:rPr>
  </w:style>
  <w:style w:type="character" w:styleId="Hyperlink">
    <w:name w:val="Hyperlink"/>
    <w:basedOn w:val="DefaultParagraphFont"/>
    <w:uiPriority w:val="99"/>
    <w:semiHidden/>
    <w:unhideWhenUsed/>
    <w:rsid w:val="00520C9D"/>
    <w:rPr>
      <w:color w:val="0000FF"/>
      <w:u w:val="single"/>
    </w:rPr>
  </w:style>
  <w:style w:type="character" w:styleId="Strong">
    <w:name w:val="Strong"/>
    <w:basedOn w:val="DefaultParagraphFont"/>
    <w:uiPriority w:val="22"/>
    <w:qFormat/>
    <w:rsid w:val="005938D4"/>
    <w:rPr>
      <w:b/>
      <w:bCs/>
    </w:rPr>
  </w:style>
  <w:style w:type="paragraph" w:styleId="NormalWeb">
    <w:name w:val="Normal (Web)"/>
    <w:basedOn w:val="Normal"/>
    <w:uiPriority w:val="99"/>
    <w:unhideWhenUsed/>
    <w:rsid w:val="007B18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576296"/>
    <w:pPr>
      <w:spacing w:after="0" w:line="240" w:lineRule="auto"/>
    </w:pPr>
  </w:style>
  <w:style w:type="paragraph" w:customStyle="1" w:styleId="p1">
    <w:name w:val="p1"/>
    <w:basedOn w:val="Normal"/>
    <w:rsid w:val="007C1964"/>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1">
    <w:name w:val="s1"/>
    <w:basedOn w:val="DefaultParagraphFont"/>
    <w:rsid w:val="007C1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Seeger, Conor Donahue</dc:creator>
  <cp:keywords/>
  <dc:description/>
  <cp:lastModifiedBy>Conor Seeger</cp:lastModifiedBy>
  <cp:revision>73</cp:revision>
  <dcterms:created xsi:type="dcterms:W3CDTF">2026-03-04T19:00:00Z</dcterms:created>
  <dcterms:modified xsi:type="dcterms:W3CDTF">2026-03-04T22:11:00Z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2026-03-04T19:29:36Z</vt:lpwstr>
  </property>
  <property fmtid="{D5CDD505-2E9C-101B-9397-08002B2CF9AE}" pid="4" name="MSIP_Label_ae7542bc-63e5-412b-b0a0-d9586028a7d0_Method">
    <vt:lpwstr>Privileged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6d0ae593-eb7c-44e1-b8e6-5d9e575d1bb4</vt:lpwstr>
  </property>
  <property fmtid="{D5CDD505-2E9C-101B-9397-08002B2CF9AE}" pid="8" name="MSIP_Label_ae7542bc-63e5-412b-b0a0-d9586028a7d0_ContentBits">
    <vt:lpwstr>0</vt:lpwstr>
  </property>
  <property fmtid="{D5CDD505-2E9C-101B-9397-08002B2CF9AE}" pid="9" name="MSIP_Label_ae7542bc-63e5-412b-b0a0-d9586028a7d0_Tag">
    <vt:lpwstr>50, 0, 1, 1</vt:lpwstr>
  </property>
</Properties>
</file>