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4DE" w:rsidRDefault="00987D42">
      <w:pPr>
        <w:ind w:left="-630"/>
        <w:rPr>
          <w:b/>
          <w:i/>
          <w:sz w:val="28"/>
        </w:rPr>
      </w:pPr>
      <w:r w:rsidRPr="00987D4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55.6pt;margin-top:14.4pt;width:232pt;height:96pt;z-index:251658752" o:allowincell="f" stroked="f">
            <v:textbox style="mso-next-textbox:#_x0000_s1028">
              <w:txbxContent>
                <w:p w:rsidR="00C444DE" w:rsidRDefault="00C444DE">
                  <w:pPr>
                    <w:pStyle w:val="Heading4"/>
                    <w:rPr>
                      <w:rFonts w:ascii="Times New Roman" w:hAnsi="Times New Roman"/>
                      <w:smallCaps w:val="0"/>
                    </w:rPr>
                  </w:pPr>
                  <w:r>
                    <w:rPr>
                      <w:rFonts w:ascii="Times New Roman" w:hAnsi="Times New Roman"/>
                      <w:smallCaps w:val="0"/>
                    </w:rPr>
                    <w:t>Chemical Engineering Department</w:t>
                  </w:r>
                </w:p>
                <w:p w:rsidR="00C444DE" w:rsidRDefault="00C444DE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A 207 Engineering Quadrangle</w:t>
                  </w:r>
                </w:p>
                <w:p w:rsidR="00C444DE" w:rsidRDefault="00C444DE">
                  <w:pPr>
                    <w:rPr>
                      <w:sz w:val="22"/>
                    </w:rPr>
                  </w:pPr>
                  <w:smartTag w:uri="urn:schemas-microsoft-com:office:smarttags" w:element="place">
                    <w:smartTag w:uri="urn:schemas-microsoft-com:office:smarttags" w:element="City">
                      <w:r>
                        <w:rPr>
                          <w:sz w:val="22"/>
                        </w:rPr>
                        <w:t>Princeton</w:t>
                      </w:r>
                    </w:smartTag>
                    <w:r>
                      <w:rPr>
                        <w:sz w:val="22"/>
                      </w:rPr>
                      <w:t xml:space="preserve"> </w:t>
                    </w:r>
                    <w:smartTag w:uri="urn:schemas-microsoft-com:office:smarttags" w:element="State">
                      <w:r>
                        <w:rPr>
                          <w:sz w:val="22"/>
                        </w:rPr>
                        <w:t>NJ</w:t>
                      </w:r>
                    </w:smartTag>
                    <w:r>
                      <w:rPr>
                        <w:sz w:val="22"/>
                      </w:rPr>
                      <w:t xml:space="preserve"> </w:t>
                    </w:r>
                    <w:smartTag w:uri="urn:schemas-microsoft-com:office:smarttags" w:element="PostalCode">
                      <w:r>
                        <w:rPr>
                          <w:sz w:val="22"/>
                        </w:rPr>
                        <w:t>08544</w:t>
                      </w:r>
                    </w:smartTag>
                  </w:smartTag>
                </w:p>
                <w:p w:rsidR="00C444DE" w:rsidRDefault="00C444DE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Telephone:              609-258-2818</w:t>
                  </w:r>
                </w:p>
                <w:p w:rsidR="00C444DE" w:rsidRDefault="00C444DE">
                  <w:pPr>
                    <w:rPr>
                      <w:sz w:val="22"/>
                    </w:rPr>
                  </w:pPr>
                  <w:proofErr w:type="gramStart"/>
                  <w:r>
                    <w:rPr>
                      <w:sz w:val="22"/>
                    </w:rPr>
                    <w:t>Department  FAX</w:t>
                  </w:r>
                  <w:proofErr w:type="gramEnd"/>
                  <w:r>
                    <w:rPr>
                      <w:sz w:val="22"/>
                    </w:rPr>
                    <w:t>:  609-258-0211</w:t>
                  </w:r>
                </w:p>
                <w:p w:rsidR="00C444DE" w:rsidRDefault="00C444DE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EMAIL: yannis@princeton.edu      </w:t>
                  </w:r>
                </w:p>
              </w:txbxContent>
            </v:textbox>
          </v:shape>
        </w:pict>
      </w:r>
      <w:r w:rsidRPr="00987D42">
        <w:rPr>
          <w:noProof/>
        </w:rPr>
        <w:pict>
          <v:rect id="_x0000_s1026" style="position:absolute;left:0;text-align:left;margin-left:62pt;margin-top:8pt;width:133.6pt;height:21.6pt;z-index:251656704" o:allowincell="f" strokecolor="white">
            <v:textbox inset="0,0,0,0">
              <w:txbxContent>
                <w:p w:rsidR="00C444DE" w:rsidRDefault="00C444DE">
                  <w:pPr>
                    <w:pStyle w:val="Heading2"/>
                    <w:jc w:val="left"/>
                    <w:rPr>
                      <w:rFonts w:ascii="Times New Roman" w:hAnsi="Times New Roman"/>
                      <w:smallCaps w:val="0"/>
                      <w:sz w:val="22"/>
                    </w:rPr>
                  </w:pPr>
                  <w:r>
                    <w:rPr>
                      <w:rFonts w:ascii="Times New Roman" w:hAnsi="Times New Roman"/>
                      <w:smallCaps w:val="0"/>
                      <w:sz w:val="22"/>
                    </w:rPr>
                    <w:t xml:space="preserve">  </w:t>
                  </w:r>
                  <w:smartTag w:uri="urn:schemas-microsoft-com:office:smarttags" w:element="place">
                    <w:smartTag w:uri="urn:schemas-microsoft-com:office:smarttags" w:element="PlaceName">
                      <w:r>
                        <w:rPr>
                          <w:rFonts w:ascii="Times New Roman" w:hAnsi="Times New Roman"/>
                          <w:smallCaps w:val="0"/>
                          <w:sz w:val="22"/>
                        </w:rPr>
                        <w:t>Princeton</w:t>
                      </w:r>
                    </w:smartTag>
                    <w:r>
                      <w:rPr>
                        <w:rFonts w:ascii="Times New Roman" w:hAnsi="Times New Roman"/>
                        <w:smallCaps w:val="0"/>
                        <w:sz w:val="22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Times New Roman" w:hAnsi="Times New Roman"/>
                          <w:smallCaps w:val="0"/>
                          <w:sz w:val="22"/>
                        </w:rPr>
                        <w:t>University</w:t>
                      </w:r>
                    </w:smartTag>
                  </w:smartTag>
                </w:p>
              </w:txbxContent>
            </v:textbox>
          </v:rect>
        </w:pict>
      </w:r>
      <w:r w:rsidR="0034347C">
        <w:rPr>
          <w:noProof/>
        </w:rPr>
        <w:drawing>
          <wp:inline distT="0" distB="0" distL="0" distR="0">
            <wp:extent cx="781050" cy="77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44DE">
        <w:rPr>
          <w:b/>
          <w:i/>
          <w:sz w:val="28"/>
        </w:rPr>
        <w:t xml:space="preserve"> </w:t>
      </w:r>
    </w:p>
    <w:p w:rsidR="00C444DE" w:rsidRDefault="00987D42">
      <w:pPr>
        <w:ind w:left="-630"/>
      </w:pPr>
      <w:r>
        <w:rPr>
          <w:noProof/>
        </w:rPr>
        <w:pict>
          <v:shape id="_x0000_s1027" type="#_x0000_t202" style="position:absolute;left:0;text-align:left;margin-left:3.6pt;margin-top:4pt;width:255.9pt;height:61.35pt;z-index:251657728" o:allowincell="f" stroked="f">
            <v:textbox>
              <w:txbxContent>
                <w:p w:rsidR="00BC21E0" w:rsidRPr="00BC21E0" w:rsidRDefault="00C444DE" w:rsidP="00BC21E0">
                  <w:pPr>
                    <w:pStyle w:val="Heading4"/>
                    <w:rPr>
                      <w:rFonts w:ascii="Times New Roman" w:hAnsi="Times New Roman"/>
                      <w:smallCaps w:val="0"/>
                    </w:rPr>
                  </w:pPr>
                  <w:r>
                    <w:rPr>
                      <w:rFonts w:ascii="Times New Roman" w:hAnsi="Times New Roman"/>
                      <w:smallCaps w:val="0"/>
                    </w:rPr>
                    <w:t>Yannis G. Kevrekidis</w:t>
                  </w:r>
                </w:p>
                <w:p w:rsidR="00BC21E0" w:rsidRDefault="00BC21E0">
                  <w:pPr>
                    <w:pStyle w:val="BodyText2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Pomeroy and Betty Perry Smith Professor of Engineering</w:t>
                  </w:r>
                </w:p>
                <w:p w:rsidR="00C444DE" w:rsidRDefault="00BC21E0">
                  <w:pPr>
                    <w:pStyle w:val="BodyText2"/>
                    <w:rPr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P</w:t>
                  </w:r>
                  <w:r w:rsidR="00C444DE">
                    <w:rPr>
                      <w:rFonts w:ascii="Times New Roman" w:hAnsi="Times New Roman"/>
                      <w:sz w:val="20"/>
                    </w:rPr>
                    <w:t xml:space="preserve">rofessor of Chemical </w:t>
                  </w:r>
                  <w:r>
                    <w:rPr>
                      <w:rFonts w:ascii="Times New Roman" w:hAnsi="Times New Roman"/>
                      <w:sz w:val="20"/>
                    </w:rPr>
                    <w:t xml:space="preserve">and Biological </w:t>
                  </w:r>
                  <w:r w:rsidR="00C444DE">
                    <w:rPr>
                      <w:rFonts w:ascii="Times New Roman" w:hAnsi="Times New Roman"/>
                      <w:sz w:val="20"/>
                    </w:rPr>
                    <w:t>Engineerin</w:t>
                  </w:r>
                  <w:r w:rsidR="00C444DE">
                    <w:rPr>
                      <w:sz w:val="20"/>
                    </w:rPr>
                    <w:t>g</w:t>
                  </w:r>
                  <w:r>
                    <w:rPr>
                      <w:sz w:val="20"/>
                    </w:rPr>
                    <w:t xml:space="preserve"> &amp;</w:t>
                  </w:r>
                </w:p>
                <w:p w:rsidR="00C444DE" w:rsidRDefault="00C444DE">
                  <w:pPr>
                    <w:pStyle w:val="BodyText2"/>
                    <w:rPr>
                      <w:sz w:val="20"/>
                    </w:rPr>
                  </w:pPr>
                  <w:r>
                    <w:rPr>
                      <w:sz w:val="20"/>
                    </w:rPr>
                    <w:t>Program in Applied and Computational Mathematics</w:t>
                  </w:r>
                </w:p>
                <w:p w:rsidR="00C444DE" w:rsidRDefault="00C444DE">
                  <w:pPr>
                    <w:pStyle w:val="BodyText2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:rsidR="00C444DE" w:rsidRDefault="00C444DE">
      <w:pPr>
        <w:ind w:firstLine="720"/>
        <w:jc w:val="both"/>
      </w:pPr>
    </w:p>
    <w:p w:rsidR="00C444DE" w:rsidRDefault="00C444DE">
      <w:pPr>
        <w:ind w:firstLine="720"/>
        <w:jc w:val="both"/>
      </w:pPr>
    </w:p>
    <w:p w:rsidR="00C444DE" w:rsidRDefault="00C444DE">
      <w:pPr>
        <w:ind w:firstLine="720"/>
        <w:jc w:val="both"/>
      </w:pPr>
      <w:r>
        <w:t xml:space="preserve"> </w:t>
      </w:r>
    </w:p>
    <w:p w:rsidR="00C444DE" w:rsidRDefault="00C444DE">
      <w:pPr>
        <w:ind w:left="-540"/>
        <w:jc w:val="both"/>
      </w:pPr>
    </w:p>
    <w:p w:rsidR="00C444DE" w:rsidRDefault="00C444DE">
      <w:pPr>
        <w:ind w:left="-540"/>
        <w:jc w:val="both"/>
      </w:pPr>
    </w:p>
    <w:p w:rsidR="00C444DE" w:rsidRPr="001C32C6" w:rsidRDefault="00C444DE" w:rsidP="001A7575">
      <w:pPr>
        <w:ind w:left="-450" w:firstLine="540"/>
        <w:rPr>
          <w:szCs w:val="24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 w:rsidRPr="001C32C6">
        <w:rPr>
          <w:szCs w:val="24"/>
        </w:rPr>
        <w:t>Princeton</w:t>
      </w:r>
      <w:r w:rsidR="00E83269">
        <w:rPr>
          <w:szCs w:val="24"/>
        </w:rPr>
        <w:t xml:space="preserve">, </w:t>
      </w:r>
      <w:r w:rsidR="001A7575">
        <w:rPr>
          <w:szCs w:val="24"/>
        </w:rPr>
        <w:t>July 22</w:t>
      </w:r>
      <w:r w:rsidR="002964AA">
        <w:rPr>
          <w:szCs w:val="24"/>
        </w:rPr>
        <w:t>, 201</w:t>
      </w:r>
      <w:r w:rsidR="00DC5E26">
        <w:rPr>
          <w:szCs w:val="24"/>
        </w:rPr>
        <w:t>3</w:t>
      </w:r>
      <w:r w:rsidRPr="001C32C6">
        <w:rPr>
          <w:szCs w:val="24"/>
        </w:rPr>
        <w:t xml:space="preserve"> </w:t>
      </w:r>
    </w:p>
    <w:p w:rsidR="00927D86" w:rsidRPr="00E83269" w:rsidRDefault="00556F1C" w:rsidP="005262B1">
      <w:pPr>
        <w:jc w:val="both"/>
        <w:rPr>
          <w:i/>
          <w:szCs w:val="24"/>
        </w:rPr>
      </w:pPr>
      <w:r w:rsidRPr="001C32C6">
        <w:rPr>
          <w:szCs w:val="24"/>
        </w:rPr>
        <w:t>TO:</w:t>
      </w:r>
      <w:r w:rsidRPr="001C32C6">
        <w:rPr>
          <w:szCs w:val="24"/>
        </w:rPr>
        <w:tab/>
      </w:r>
      <w:r w:rsidR="00E83269">
        <w:rPr>
          <w:szCs w:val="24"/>
        </w:rPr>
        <w:t xml:space="preserve">Prof. Marsha Lester, Editor, </w:t>
      </w:r>
      <w:r w:rsidR="00E83269">
        <w:rPr>
          <w:i/>
          <w:szCs w:val="24"/>
        </w:rPr>
        <w:t>J. Chem. Phys.</w:t>
      </w:r>
    </w:p>
    <w:p w:rsidR="001B5672" w:rsidRDefault="00556F1C" w:rsidP="005262B1">
      <w:pPr>
        <w:jc w:val="both"/>
        <w:rPr>
          <w:szCs w:val="24"/>
        </w:rPr>
      </w:pPr>
      <w:r w:rsidRPr="001C32C6">
        <w:rPr>
          <w:szCs w:val="24"/>
        </w:rPr>
        <w:t>RE:</w:t>
      </w:r>
      <w:r w:rsidRPr="001C32C6">
        <w:rPr>
          <w:szCs w:val="24"/>
        </w:rPr>
        <w:tab/>
      </w:r>
      <w:r w:rsidR="002964AA">
        <w:rPr>
          <w:szCs w:val="24"/>
        </w:rPr>
        <w:t>submission of a manuscript to the Journal</w:t>
      </w:r>
    </w:p>
    <w:p w:rsidR="002964AA" w:rsidRDefault="002964AA" w:rsidP="005262B1">
      <w:pPr>
        <w:jc w:val="both"/>
        <w:rPr>
          <w:szCs w:val="24"/>
        </w:rPr>
      </w:pPr>
    </w:p>
    <w:p w:rsidR="002964AA" w:rsidRDefault="00E83269" w:rsidP="005262B1">
      <w:pPr>
        <w:jc w:val="both"/>
        <w:rPr>
          <w:szCs w:val="24"/>
        </w:rPr>
      </w:pPr>
      <w:r>
        <w:rPr>
          <w:szCs w:val="24"/>
        </w:rPr>
        <w:t>Dear Professor Lester</w:t>
      </w:r>
    </w:p>
    <w:p w:rsidR="002964AA" w:rsidRDefault="002964AA" w:rsidP="005262B1">
      <w:pPr>
        <w:jc w:val="both"/>
        <w:rPr>
          <w:szCs w:val="24"/>
        </w:rPr>
      </w:pPr>
    </w:p>
    <w:p w:rsidR="002964AA" w:rsidRDefault="002964AA" w:rsidP="005262B1">
      <w:pPr>
        <w:jc w:val="both"/>
        <w:rPr>
          <w:szCs w:val="24"/>
        </w:rPr>
      </w:pPr>
      <w:r>
        <w:rPr>
          <w:szCs w:val="24"/>
        </w:rPr>
        <w:t xml:space="preserve">Attached please find a manuscript entitled </w:t>
      </w:r>
    </w:p>
    <w:p w:rsidR="001A7575" w:rsidRPr="001A7575" w:rsidRDefault="001A7575" w:rsidP="005262B1">
      <w:pPr>
        <w:jc w:val="both"/>
        <w:rPr>
          <w:i/>
          <w:szCs w:val="24"/>
        </w:rPr>
      </w:pPr>
      <w:r>
        <w:rPr>
          <w:szCs w:val="24"/>
        </w:rPr>
        <w:tab/>
      </w:r>
      <w:r>
        <w:rPr>
          <w:i/>
          <w:szCs w:val="24"/>
        </w:rPr>
        <w:t xml:space="preserve">Nonlinear Intrinsic Variables and State Reconstruction in </w:t>
      </w:r>
      <w:proofErr w:type="spellStart"/>
      <w:r>
        <w:rPr>
          <w:i/>
          <w:szCs w:val="24"/>
        </w:rPr>
        <w:t>Multiscale</w:t>
      </w:r>
      <w:proofErr w:type="spellEnd"/>
      <w:r>
        <w:rPr>
          <w:i/>
          <w:szCs w:val="24"/>
        </w:rPr>
        <w:t xml:space="preserve"> Simulations</w:t>
      </w:r>
    </w:p>
    <w:p w:rsidR="00E83269" w:rsidRDefault="002964AA" w:rsidP="005262B1">
      <w:pPr>
        <w:jc w:val="both"/>
        <w:rPr>
          <w:szCs w:val="24"/>
        </w:rPr>
      </w:pPr>
      <w:proofErr w:type="gramStart"/>
      <w:r>
        <w:rPr>
          <w:szCs w:val="24"/>
        </w:rPr>
        <w:t>co-authored</w:t>
      </w:r>
      <w:proofErr w:type="gramEnd"/>
      <w:r>
        <w:rPr>
          <w:szCs w:val="24"/>
        </w:rPr>
        <w:t xml:space="preserve"> by </w:t>
      </w:r>
      <w:r w:rsidR="001A7575">
        <w:rPr>
          <w:szCs w:val="24"/>
        </w:rPr>
        <w:t xml:space="preserve">Ms. C. </w:t>
      </w:r>
      <w:proofErr w:type="spellStart"/>
      <w:r w:rsidR="001A7575">
        <w:rPr>
          <w:szCs w:val="24"/>
        </w:rPr>
        <w:t>Dsilva</w:t>
      </w:r>
      <w:proofErr w:type="spellEnd"/>
      <w:r w:rsidR="001A7575">
        <w:rPr>
          <w:szCs w:val="24"/>
        </w:rPr>
        <w:t xml:space="preserve">, Dr. R. </w:t>
      </w:r>
      <w:proofErr w:type="spellStart"/>
      <w:r w:rsidR="001A7575">
        <w:rPr>
          <w:szCs w:val="24"/>
        </w:rPr>
        <w:t>Talmon</w:t>
      </w:r>
      <w:proofErr w:type="spellEnd"/>
      <w:r w:rsidR="001A7575">
        <w:rPr>
          <w:szCs w:val="24"/>
        </w:rPr>
        <w:t xml:space="preserve">, Dr. N. Rabin, Dr. R. R. </w:t>
      </w:r>
      <w:proofErr w:type="spellStart"/>
      <w:r w:rsidR="001A7575">
        <w:rPr>
          <w:szCs w:val="24"/>
        </w:rPr>
        <w:t>Coifman</w:t>
      </w:r>
      <w:proofErr w:type="spellEnd"/>
      <w:r w:rsidR="001A7575">
        <w:rPr>
          <w:szCs w:val="24"/>
        </w:rPr>
        <w:t xml:space="preserve"> and </w:t>
      </w:r>
      <w:r w:rsidR="00E83269">
        <w:rPr>
          <w:szCs w:val="24"/>
        </w:rPr>
        <w:t xml:space="preserve"> myself, </w:t>
      </w:r>
      <w:r>
        <w:rPr>
          <w:szCs w:val="24"/>
        </w:rPr>
        <w:t xml:space="preserve">that we would like to ask you to consider for publication in the Journal. </w:t>
      </w:r>
      <w:r w:rsidR="001A7575">
        <w:rPr>
          <w:szCs w:val="24"/>
        </w:rPr>
        <w:t>I will be the corresponding author</w:t>
      </w:r>
    </w:p>
    <w:p w:rsidR="001A7575" w:rsidRDefault="00E83269" w:rsidP="00E83269">
      <w:pPr>
        <w:ind w:firstLine="720"/>
        <w:jc w:val="both"/>
        <w:rPr>
          <w:szCs w:val="24"/>
        </w:rPr>
      </w:pPr>
      <w:r>
        <w:rPr>
          <w:szCs w:val="24"/>
        </w:rPr>
        <w:t>Possible reviewers might be</w:t>
      </w:r>
      <w:r w:rsidR="002964AA">
        <w:rPr>
          <w:szCs w:val="24"/>
        </w:rPr>
        <w:t xml:space="preserve"> </w:t>
      </w:r>
      <w:r w:rsidR="009A23AC">
        <w:rPr>
          <w:szCs w:val="24"/>
        </w:rPr>
        <w:t>(a</w:t>
      </w:r>
      <w:r>
        <w:rPr>
          <w:szCs w:val="24"/>
        </w:rPr>
        <w:t xml:space="preserve">) </w:t>
      </w:r>
      <w:r w:rsidR="00190FF1">
        <w:rPr>
          <w:szCs w:val="24"/>
        </w:rPr>
        <w:t xml:space="preserve">Professor </w:t>
      </w:r>
      <w:proofErr w:type="spellStart"/>
      <w:r w:rsidR="00190FF1">
        <w:rPr>
          <w:szCs w:val="24"/>
        </w:rPr>
        <w:t>Shekhar</w:t>
      </w:r>
      <w:proofErr w:type="spellEnd"/>
      <w:r w:rsidR="00190FF1">
        <w:rPr>
          <w:szCs w:val="24"/>
        </w:rPr>
        <w:t xml:space="preserve"> </w:t>
      </w:r>
      <w:proofErr w:type="spellStart"/>
      <w:r w:rsidR="00190FF1">
        <w:rPr>
          <w:szCs w:val="24"/>
        </w:rPr>
        <w:t>Garde</w:t>
      </w:r>
      <w:proofErr w:type="spellEnd"/>
      <w:r w:rsidR="00190FF1">
        <w:rPr>
          <w:szCs w:val="24"/>
        </w:rPr>
        <w:t xml:space="preserve">, Department of Chemical and Biological Engineering, RPI; </w:t>
      </w:r>
      <w:r w:rsidR="009A23AC">
        <w:rPr>
          <w:szCs w:val="24"/>
        </w:rPr>
        <w:t>(b</w:t>
      </w:r>
      <w:r>
        <w:rPr>
          <w:szCs w:val="24"/>
        </w:rPr>
        <w:t xml:space="preserve">) Professor </w:t>
      </w:r>
      <w:proofErr w:type="spellStart"/>
      <w:r w:rsidR="001A7575">
        <w:rPr>
          <w:szCs w:val="24"/>
        </w:rPr>
        <w:t>Dimitrios</w:t>
      </w:r>
      <w:proofErr w:type="spellEnd"/>
      <w:r w:rsidR="001A7575">
        <w:rPr>
          <w:szCs w:val="24"/>
        </w:rPr>
        <w:t xml:space="preserve"> </w:t>
      </w:r>
      <w:proofErr w:type="spellStart"/>
      <w:r w:rsidR="001A7575">
        <w:rPr>
          <w:szCs w:val="24"/>
        </w:rPr>
        <w:t>Maroudas</w:t>
      </w:r>
      <w:proofErr w:type="spellEnd"/>
      <w:r w:rsidR="001A7575">
        <w:rPr>
          <w:szCs w:val="24"/>
        </w:rPr>
        <w:t>, Department of Chemical Engineering, University of Massachusetts-Amherst</w:t>
      </w:r>
      <w:r w:rsidR="009A23AC">
        <w:rPr>
          <w:szCs w:val="24"/>
        </w:rPr>
        <w:t xml:space="preserve">; </w:t>
      </w:r>
      <w:r w:rsidR="00190FF1">
        <w:rPr>
          <w:szCs w:val="24"/>
        </w:rPr>
        <w:t xml:space="preserve">(c) Dr. </w:t>
      </w:r>
      <w:proofErr w:type="spellStart"/>
      <w:r w:rsidR="00190FF1">
        <w:rPr>
          <w:szCs w:val="24"/>
        </w:rPr>
        <w:t>Radek</w:t>
      </w:r>
      <w:proofErr w:type="spellEnd"/>
      <w:r w:rsidR="00190FF1">
        <w:rPr>
          <w:szCs w:val="24"/>
        </w:rPr>
        <w:t xml:space="preserve"> </w:t>
      </w:r>
      <w:proofErr w:type="spellStart"/>
      <w:r w:rsidR="00190FF1">
        <w:rPr>
          <w:szCs w:val="24"/>
        </w:rPr>
        <w:t>Erban</w:t>
      </w:r>
      <w:proofErr w:type="spellEnd"/>
      <w:r w:rsidR="00190FF1">
        <w:rPr>
          <w:szCs w:val="24"/>
        </w:rPr>
        <w:t xml:space="preserve"> of Applied Mathematics, Oxford University; </w:t>
      </w:r>
      <w:r w:rsidR="009A23AC">
        <w:rPr>
          <w:szCs w:val="24"/>
        </w:rPr>
        <w:t>(d</w:t>
      </w:r>
      <w:r>
        <w:rPr>
          <w:szCs w:val="24"/>
        </w:rPr>
        <w:t>) Professor Andy Ferguson, Materials Science and Engin</w:t>
      </w:r>
      <w:r w:rsidR="009A23AC">
        <w:rPr>
          <w:szCs w:val="24"/>
        </w:rPr>
        <w:t>eering,  University of Illinois and</w:t>
      </w:r>
      <w:r w:rsidR="009A23AC" w:rsidRPr="009A23AC">
        <w:rPr>
          <w:szCs w:val="24"/>
        </w:rPr>
        <w:t xml:space="preserve"> </w:t>
      </w:r>
      <w:r w:rsidR="009A23AC">
        <w:rPr>
          <w:szCs w:val="24"/>
        </w:rPr>
        <w:t xml:space="preserve">(e) </w:t>
      </w:r>
      <w:r w:rsidR="001A7575">
        <w:rPr>
          <w:szCs w:val="24"/>
        </w:rPr>
        <w:t xml:space="preserve">Prof. </w:t>
      </w:r>
      <w:proofErr w:type="spellStart"/>
      <w:r w:rsidR="001A7575">
        <w:rPr>
          <w:szCs w:val="24"/>
        </w:rPr>
        <w:t>Prodromos</w:t>
      </w:r>
      <w:proofErr w:type="spellEnd"/>
      <w:r w:rsidR="001A7575">
        <w:rPr>
          <w:szCs w:val="24"/>
        </w:rPr>
        <w:t xml:space="preserve"> </w:t>
      </w:r>
      <w:proofErr w:type="spellStart"/>
      <w:r w:rsidR="001A7575">
        <w:rPr>
          <w:szCs w:val="24"/>
        </w:rPr>
        <w:t>Daoutidis</w:t>
      </w:r>
      <w:proofErr w:type="spellEnd"/>
      <w:r w:rsidR="001A7575">
        <w:rPr>
          <w:szCs w:val="24"/>
        </w:rPr>
        <w:t>, Department of Chemical Engineering and Materials Science, University of Minnesota, Minneapolis.</w:t>
      </w:r>
    </w:p>
    <w:p w:rsidR="00E83269" w:rsidRDefault="00E83269" w:rsidP="00E83269">
      <w:pPr>
        <w:ind w:firstLine="720"/>
        <w:jc w:val="both"/>
        <w:rPr>
          <w:szCs w:val="24"/>
        </w:rPr>
      </w:pPr>
      <w:r>
        <w:rPr>
          <w:szCs w:val="24"/>
        </w:rPr>
        <w:t xml:space="preserve">We will </w:t>
      </w:r>
      <w:r>
        <w:rPr>
          <w:i/>
          <w:szCs w:val="24"/>
        </w:rPr>
        <w:t>not</w:t>
      </w:r>
      <w:r>
        <w:rPr>
          <w:szCs w:val="24"/>
        </w:rPr>
        <w:t xml:space="preserve"> be able to pay the open access fee.</w:t>
      </w:r>
    </w:p>
    <w:p w:rsidR="001A7575" w:rsidRDefault="00E83269" w:rsidP="001A7575">
      <w:pPr>
        <w:ind w:firstLine="720"/>
        <w:jc w:val="both"/>
        <w:rPr>
          <w:szCs w:val="24"/>
        </w:rPr>
      </w:pPr>
      <w:r>
        <w:rPr>
          <w:szCs w:val="24"/>
        </w:rPr>
        <w:t xml:space="preserve">The main contribution of the manuscript is the exploitation of </w:t>
      </w:r>
      <w:r w:rsidR="001A7575">
        <w:rPr>
          <w:szCs w:val="24"/>
        </w:rPr>
        <w:t xml:space="preserve">a novel “twist” in nonlinear data mining that allows one to merge simulation data from different sets of partial observations and/or at different levels of granularity for atomistic </w:t>
      </w:r>
      <w:proofErr w:type="spellStart"/>
      <w:r w:rsidR="001A7575">
        <w:rPr>
          <w:szCs w:val="24"/>
        </w:rPr>
        <w:t>multiscale</w:t>
      </w:r>
      <w:proofErr w:type="spellEnd"/>
      <w:r w:rsidR="001A7575">
        <w:rPr>
          <w:szCs w:val="24"/>
        </w:rPr>
        <w:t xml:space="preserve"> simulations; the approach has the potential to allow the merging of computational and observational data, and the reconstruction (under appropriate conditions/data) of unmeasured variables. </w:t>
      </w:r>
    </w:p>
    <w:p w:rsidR="00B45F19" w:rsidRPr="009F0358" w:rsidRDefault="002964AA" w:rsidP="001A7575">
      <w:pPr>
        <w:ind w:firstLine="720"/>
        <w:jc w:val="both"/>
        <w:rPr>
          <w:szCs w:val="24"/>
        </w:rPr>
      </w:pPr>
      <w:r>
        <w:rPr>
          <w:szCs w:val="24"/>
        </w:rPr>
        <w:t>We hope that you and the referees will find our contri</w:t>
      </w:r>
      <w:r w:rsidR="0023783C">
        <w:rPr>
          <w:szCs w:val="24"/>
        </w:rPr>
        <w:t xml:space="preserve">bution worthy of publication to </w:t>
      </w:r>
      <w:r w:rsidR="0023783C">
        <w:rPr>
          <w:i/>
          <w:szCs w:val="24"/>
        </w:rPr>
        <w:t>J. Chem. Phys</w:t>
      </w:r>
      <w:r>
        <w:rPr>
          <w:szCs w:val="24"/>
        </w:rPr>
        <w:t>.</w:t>
      </w:r>
      <w:r w:rsidR="00055522" w:rsidRPr="009F0358">
        <w:rPr>
          <w:szCs w:val="24"/>
        </w:rPr>
        <w:t xml:space="preserve"> If there is something else I can add, please do not hesitate to contact me (</w:t>
      </w:r>
      <w:r w:rsidR="00FE347D" w:rsidRPr="009F0358">
        <w:rPr>
          <w:szCs w:val="24"/>
        </w:rPr>
        <w:t>y</w:t>
      </w:r>
      <w:r w:rsidR="00055522" w:rsidRPr="009F0358">
        <w:rPr>
          <w:szCs w:val="24"/>
        </w:rPr>
        <w:t>annis@princeton.edu)</w:t>
      </w:r>
    </w:p>
    <w:p w:rsidR="005262B1" w:rsidRPr="001C32C6" w:rsidRDefault="005262B1" w:rsidP="001A7575">
      <w:pPr>
        <w:jc w:val="both"/>
        <w:rPr>
          <w:szCs w:val="24"/>
        </w:rPr>
      </w:pPr>
    </w:p>
    <w:p w:rsidR="005262B1" w:rsidRPr="001C32C6" w:rsidRDefault="005262B1" w:rsidP="002964AA">
      <w:pPr>
        <w:ind w:firstLine="720"/>
        <w:jc w:val="both"/>
        <w:rPr>
          <w:szCs w:val="24"/>
        </w:rPr>
      </w:pPr>
      <w:r w:rsidRPr="001C32C6">
        <w:rPr>
          <w:szCs w:val="24"/>
        </w:rPr>
        <w:t>Sincerely</w:t>
      </w:r>
    </w:p>
    <w:p w:rsidR="00FD425B" w:rsidRPr="001C32C6" w:rsidRDefault="0034347C" w:rsidP="005262B1">
      <w:pPr>
        <w:jc w:val="both"/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905125" cy="8953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62B1" w:rsidRPr="001C32C6" w:rsidRDefault="005262B1" w:rsidP="005262B1">
      <w:pPr>
        <w:ind w:firstLine="720"/>
        <w:jc w:val="both"/>
        <w:rPr>
          <w:szCs w:val="24"/>
        </w:rPr>
      </w:pPr>
      <w:r w:rsidRPr="001C32C6">
        <w:rPr>
          <w:szCs w:val="24"/>
        </w:rPr>
        <w:t>Yannis G. Kevrekidis</w:t>
      </w:r>
    </w:p>
    <w:p w:rsidR="005262B1" w:rsidRPr="001C32C6" w:rsidRDefault="005262B1" w:rsidP="005262B1">
      <w:pPr>
        <w:ind w:firstLine="720"/>
        <w:jc w:val="both"/>
        <w:rPr>
          <w:szCs w:val="24"/>
        </w:rPr>
      </w:pPr>
      <w:r w:rsidRPr="001C32C6">
        <w:rPr>
          <w:szCs w:val="24"/>
        </w:rPr>
        <w:t xml:space="preserve">Professor, Chemical </w:t>
      </w:r>
      <w:r w:rsidR="00BC21E0">
        <w:rPr>
          <w:szCs w:val="24"/>
        </w:rPr>
        <w:t>and Biological Engineering &amp;</w:t>
      </w:r>
    </w:p>
    <w:p w:rsidR="005262B1" w:rsidRPr="001C32C6" w:rsidRDefault="005262B1" w:rsidP="005262B1">
      <w:pPr>
        <w:ind w:firstLine="720"/>
        <w:jc w:val="both"/>
        <w:rPr>
          <w:szCs w:val="24"/>
        </w:rPr>
      </w:pPr>
      <w:r w:rsidRPr="001C32C6">
        <w:rPr>
          <w:szCs w:val="24"/>
        </w:rPr>
        <w:t>Program in Applied and Computational Mathematics</w:t>
      </w:r>
    </w:p>
    <w:p w:rsidR="00C444DE" w:rsidRPr="001C32C6" w:rsidRDefault="00057681" w:rsidP="00057681">
      <w:pPr>
        <w:ind w:firstLine="720"/>
        <w:jc w:val="both"/>
        <w:rPr>
          <w:szCs w:val="24"/>
        </w:rPr>
      </w:pPr>
      <w:r w:rsidRPr="001C32C6">
        <w:rPr>
          <w:szCs w:val="24"/>
        </w:rPr>
        <w:lastRenderedPageBreak/>
        <w:t>Associated Faculty, Mathematics</w:t>
      </w:r>
    </w:p>
    <w:sectPr w:rsidR="00C444DE" w:rsidRPr="001C32C6" w:rsidSect="00790129">
      <w:pgSz w:w="12240" w:h="15854"/>
      <w:pgMar w:top="-1440" w:right="1440" w:bottom="-1440" w:left="1170" w:header="720" w:footer="720" w:gutter="72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30896"/>
    <w:rsid w:val="00025FB5"/>
    <w:rsid w:val="00055522"/>
    <w:rsid w:val="00057681"/>
    <w:rsid w:val="00077BE4"/>
    <w:rsid w:val="0008332D"/>
    <w:rsid w:val="000E1D20"/>
    <w:rsid w:val="000E214F"/>
    <w:rsid w:val="00106445"/>
    <w:rsid w:val="0011288E"/>
    <w:rsid w:val="00126687"/>
    <w:rsid w:val="00172F89"/>
    <w:rsid w:val="00190FF1"/>
    <w:rsid w:val="001A7575"/>
    <w:rsid w:val="001B5672"/>
    <w:rsid w:val="001C32C6"/>
    <w:rsid w:val="001E6A94"/>
    <w:rsid w:val="001F5F4A"/>
    <w:rsid w:val="00226897"/>
    <w:rsid w:val="0023783C"/>
    <w:rsid w:val="0027590F"/>
    <w:rsid w:val="002964AA"/>
    <w:rsid w:val="0030656C"/>
    <w:rsid w:val="0034347C"/>
    <w:rsid w:val="0040782D"/>
    <w:rsid w:val="004266F4"/>
    <w:rsid w:val="0045471C"/>
    <w:rsid w:val="00466FD9"/>
    <w:rsid w:val="004A5086"/>
    <w:rsid w:val="004C1F3D"/>
    <w:rsid w:val="005262B1"/>
    <w:rsid w:val="00556F1C"/>
    <w:rsid w:val="006231D6"/>
    <w:rsid w:val="00625C6F"/>
    <w:rsid w:val="007251F1"/>
    <w:rsid w:val="00771200"/>
    <w:rsid w:val="00790129"/>
    <w:rsid w:val="00794BD0"/>
    <w:rsid w:val="00835029"/>
    <w:rsid w:val="00851EDD"/>
    <w:rsid w:val="00887475"/>
    <w:rsid w:val="0088782E"/>
    <w:rsid w:val="00927D86"/>
    <w:rsid w:val="009866FD"/>
    <w:rsid w:val="00987D42"/>
    <w:rsid w:val="0099182E"/>
    <w:rsid w:val="009A23AC"/>
    <w:rsid w:val="009A4975"/>
    <w:rsid w:val="009B4F01"/>
    <w:rsid w:val="009C4472"/>
    <w:rsid w:val="009F0358"/>
    <w:rsid w:val="00AE0809"/>
    <w:rsid w:val="00B06016"/>
    <w:rsid w:val="00B30896"/>
    <w:rsid w:val="00B34A45"/>
    <w:rsid w:val="00B45F19"/>
    <w:rsid w:val="00B55E6E"/>
    <w:rsid w:val="00B57427"/>
    <w:rsid w:val="00B5784A"/>
    <w:rsid w:val="00B64A02"/>
    <w:rsid w:val="00B977A5"/>
    <w:rsid w:val="00BC21E0"/>
    <w:rsid w:val="00BC7C78"/>
    <w:rsid w:val="00C36C13"/>
    <w:rsid w:val="00C444DE"/>
    <w:rsid w:val="00C62D24"/>
    <w:rsid w:val="00C76305"/>
    <w:rsid w:val="00C85CB9"/>
    <w:rsid w:val="00CB73B0"/>
    <w:rsid w:val="00D51E49"/>
    <w:rsid w:val="00D74987"/>
    <w:rsid w:val="00D9796B"/>
    <w:rsid w:val="00DC5E26"/>
    <w:rsid w:val="00E247CB"/>
    <w:rsid w:val="00E4613F"/>
    <w:rsid w:val="00E83269"/>
    <w:rsid w:val="00EB61B6"/>
    <w:rsid w:val="00EC1AD6"/>
    <w:rsid w:val="00EC41B2"/>
    <w:rsid w:val="00FC16BC"/>
    <w:rsid w:val="00FD425B"/>
    <w:rsid w:val="00FE3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12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rsid w:val="00790129"/>
    <w:pPr>
      <w:keepNext/>
      <w:ind w:left="-540"/>
      <w:jc w:val="both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90129"/>
    <w:pPr>
      <w:keepNext/>
      <w:jc w:val="center"/>
      <w:outlineLvl w:val="1"/>
    </w:pPr>
    <w:rPr>
      <w:rFonts w:ascii="Goudy Old Style" w:hAnsi="Goudy Old Style"/>
      <w:b/>
      <w:smallCaps/>
      <w:color w:val="000000"/>
    </w:rPr>
  </w:style>
  <w:style w:type="paragraph" w:styleId="Heading4">
    <w:name w:val="heading 4"/>
    <w:basedOn w:val="Normal"/>
    <w:next w:val="Normal"/>
    <w:qFormat/>
    <w:rsid w:val="00790129"/>
    <w:pPr>
      <w:keepNext/>
      <w:outlineLvl w:val="3"/>
    </w:pPr>
    <w:rPr>
      <w:rFonts w:ascii="Times" w:hAnsi="Times"/>
      <w:b/>
      <w:smallCap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90129"/>
    <w:pPr>
      <w:ind w:left="-540"/>
      <w:jc w:val="both"/>
    </w:pPr>
  </w:style>
  <w:style w:type="paragraph" w:styleId="BodyText2">
    <w:name w:val="Body Text 2"/>
    <w:basedOn w:val="Normal"/>
    <w:rsid w:val="00790129"/>
    <w:rPr>
      <w:rFonts w:ascii="Times" w:hAnsi="Times"/>
      <w:i/>
    </w:rPr>
  </w:style>
  <w:style w:type="paragraph" w:styleId="BodyTextIndent2">
    <w:name w:val="Body Text Indent 2"/>
    <w:basedOn w:val="Normal"/>
    <w:rsid w:val="00790129"/>
    <w:pPr>
      <w:ind w:left="-720"/>
      <w:jc w:val="both"/>
    </w:pPr>
  </w:style>
  <w:style w:type="character" w:styleId="Hyperlink">
    <w:name w:val="Hyperlink"/>
    <w:basedOn w:val="DefaultParagraphFont"/>
    <w:rsid w:val="007901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2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26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6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305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princeton university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Chemical Eng.</dc:creator>
  <cp:lastModifiedBy>Yannis G. Kevrekidis</cp:lastModifiedBy>
  <cp:revision>3</cp:revision>
  <cp:lastPrinted>2001-06-04T15:50:00Z</cp:lastPrinted>
  <dcterms:created xsi:type="dcterms:W3CDTF">2013-07-22T14:35:00Z</dcterms:created>
  <dcterms:modified xsi:type="dcterms:W3CDTF">2013-07-22T14:38:00Z</dcterms:modified>
</cp:coreProperties>
</file>