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53" w:rsidRPr="00C13118" w:rsidRDefault="00A01A53" w:rsidP="00A01A53">
      <w:pPr>
        <w:spacing w:after="0" w:line="240" w:lineRule="auto"/>
        <w:jc w:val="center"/>
        <w:rPr>
          <w:rFonts w:asciiTheme="minorHAnsi" w:eastAsia="Times New Roman" w:hAnsiTheme="minorHAnsi" w:cs="Calibri"/>
          <w:color w:val="000000"/>
          <w:sz w:val="51"/>
          <w:szCs w:val="51"/>
        </w:rPr>
      </w:pPr>
      <w:r>
        <w:rPr>
          <w:rFonts w:asciiTheme="minorHAnsi" w:eastAsia="Times New Roman" w:hAnsiTheme="minorHAnsi" w:cs="Calibri"/>
          <w:color w:val="000000"/>
          <w:sz w:val="51"/>
          <w:szCs w:val="51"/>
        </w:rPr>
        <w:t>Andrew Newman</w:t>
      </w:r>
    </w:p>
    <w:p w:rsidR="00A01A53" w:rsidRPr="00C13118" w:rsidRDefault="00A01A53" w:rsidP="00A01A53">
      <w:pPr>
        <w:spacing w:after="0" w:line="240" w:lineRule="auto"/>
        <w:jc w:val="center"/>
        <w:rPr>
          <w:rFonts w:asciiTheme="minorHAnsi" w:eastAsia="Times New Roman" w:hAnsiTheme="minorHAnsi" w:cs="Calibri"/>
          <w:color w:val="000000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ANewman121@gmail.com</w:t>
      </w:r>
      <w:r w:rsidRPr="00C13118">
        <w:rPr>
          <w:rFonts w:asciiTheme="minorHAnsi" w:hAnsiTheme="minorHAnsi"/>
          <w:sz w:val="21"/>
          <w:szCs w:val="21"/>
        </w:rPr>
        <w:t xml:space="preserve"> </w:t>
      </w:r>
      <w:r w:rsidRPr="00C13118">
        <w:rPr>
          <w:rFonts w:asciiTheme="minorHAnsi" w:eastAsia="Times New Roman" w:hAnsiTheme="minorHAnsi" w:cs="Calibri"/>
          <w:color w:val="000000"/>
          <w:sz w:val="21"/>
          <w:szCs w:val="21"/>
        </w:rPr>
        <w:sym w:font="Symbol" w:char="F0A8"/>
      </w:r>
      <w:r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516-672-5152</w:t>
      </w:r>
    </w:p>
    <w:p w:rsidR="00A01A53" w:rsidRDefault="00A01A53" w:rsidP="00A01A53">
      <w:pPr>
        <w:spacing w:after="0" w:line="240" w:lineRule="auto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Permanent Address:</w:t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  <w:t>Current Address:</w:t>
      </w:r>
    </w:p>
    <w:p w:rsidR="00A01A53" w:rsidRDefault="00A01A53" w:rsidP="00A01A53">
      <w:pPr>
        <w:spacing w:after="0" w:line="240" w:lineRule="auto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23 Beatrice Lane</w:t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 w:rsidR="00B81237">
        <w:rPr>
          <w:rFonts w:ascii="Cambria" w:eastAsia="Times New Roman" w:hAnsi="Cambria" w:cs="Calibri"/>
          <w:color w:val="000000"/>
          <w:sz w:val="21"/>
          <w:szCs w:val="21"/>
        </w:rPr>
        <w:t>100 E.</w:t>
      </w:r>
      <w:r w:rsidR="00076223">
        <w:rPr>
          <w:rFonts w:ascii="Cambria" w:eastAsia="Times New Roman" w:hAnsi="Cambria" w:cs="Calibri"/>
          <w:color w:val="000000"/>
          <w:sz w:val="21"/>
          <w:szCs w:val="21"/>
        </w:rPr>
        <w:t xml:space="preserve"> 13</w:t>
      </w:r>
      <w:r w:rsidR="00076223" w:rsidRPr="00076223">
        <w:rPr>
          <w:rFonts w:ascii="Cambria" w:eastAsia="Times New Roman" w:hAnsi="Cambria" w:cs="Calibri"/>
          <w:color w:val="000000"/>
          <w:sz w:val="21"/>
          <w:szCs w:val="21"/>
          <w:vertAlign w:val="superscript"/>
        </w:rPr>
        <w:t>th</w:t>
      </w:r>
      <w:r w:rsidR="00A05C83">
        <w:rPr>
          <w:rFonts w:ascii="Cambria" w:eastAsia="Times New Roman" w:hAnsi="Cambria" w:cs="Calibri"/>
          <w:color w:val="000000"/>
          <w:sz w:val="21"/>
          <w:szCs w:val="21"/>
        </w:rPr>
        <w:t xml:space="preserve"> Ave</w:t>
      </w:r>
      <w:r w:rsidR="00B81237">
        <w:rPr>
          <w:rFonts w:ascii="Cambria" w:eastAsia="Times New Roman" w:hAnsi="Cambria" w:cs="Calibri"/>
          <w:color w:val="000000"/>
          <w:sz w:val="21"/>
          <w:szCs w:val="21"/>
        </w:rPr>
        <w:t>nue</w:t>
      </w:r>
      <w:r w:rsidR="00076223">
        <w:rPr>
          <w:rFonts w:ascii="Cambria" w:eastAsia="Times New Roman" w:hAnsi="Cambria" w:cs="Calibri"/>
          <w:color w:val="000000"/>
          <w:sz w:val="21"/>
          <w:szCs w:val="21"/>
        </w:rPr>
        <w:t xml:space="preserve">, </w:t>
      </w:r>
      <w:r w:rsidR="00B81237">
        <w:rPr>
          <w:rFonts w:ascii="Cambria" w:eastAsia="Times New Roman" w:hAnsi="Cambria" w:cs="Calibri"/>
          <w:color w:val="000000"/>
          <w:sz w:val="21"/>
          <w:szCs w:val="21"/>
        </w:rPr>
        <w:t xml:space="preserve">Apt. </w:t>
      </w:r>
      <w:r w:rsidR="00A05C83">
        <w:rPr>
          <w:rFonts w:ascii="Cambria" w:eastAsia="Times New Roman" w:hAnsi="Cambria" w:cs="Calibri"/>
          <w:color w:val="000000"/>
          <w:sz w:val="21"/>
          <w:szCs w:val="21"/>
        </w:rPr>
        <w:t>E</w:t>
      </w:r>
    </w:p>
    <w:p w:rsidR="00A01A53" w:rsidRPr="009B60E2" w:rsidRDefault="00A01A53" w:rsidP="00A01A53">
      <w:pPr>
        <w:spacing w:after="0" w:line="240" w:lineRule="auto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Old Bethpage, NY 11804</w:t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</w:r>
      <w:r>
        <w:rPr>
          <w:rFonts w:ascii="Cambria" w:eastAsia="Times New Roman" w:hAnsi="Cambria" w:cs="Calibri"/>
          <w:color w:val="000000"/>
          <w:sz w:val="21"/>
          <w:szCs w:val="21"/>
        </w:rPr>
        <w:tab/>
        <w:t>Columbus, OH 43201</w:t>
      </w:r>
    </w:p>
    <w:p w:rsidR="00A01A53" w:rsidRPr="009B60E2" w:rsidRDefault="00A01A53" w:rsidP="00A01A53">
      <w:pPr>
        <w:spacing w:after="0" w:line="240" w:lineRule="auto"/>
        <w:jc w:val="right"/>
        <w:rPr>
          <w:rFonts w:ascii="Cambria" w:eastAsia="Times New Roman" w:hAnsi="Cambria" w:cs="Calibri"/>
          <w:color w:val="000000"/>
          <w:sz w:val="21"/>
          <w:szCs w:val="21"/>
        </w:rPr>
      </w:pPr>
    </w:p>
    <w:p w:rsidR="00A01A53" w:rsidRPr="005B5AC0" w:rsidRDefault="00A01A53" w:rsidP="00A01A53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1"/>
          <w:szCs w:val="21"/>
        </w:rPr>
      </w:pPr>
      <w:r w:rsidRPr="00EE2B77">
        <w:rPr>
          <w:rFonts w:ascii="Cambria" w:eastAsia="Times New Roman" w:hAnsi="Cambria" w:cs="Calibri"/>
          <w:b/>
          <w:bCs/>
          <w:color w:val="000000"/>
          <w:sz w:val="21"/>
          <w:szCs w:val="21"/>
        </w:rPr>
        <w:t>EDUCATION</w:t>
      </w:r>
    </w:p>
    <w:p w:rsidR="00A01A53" w:rsidRPr="00BB4161" w:rsidRDefault="00A01A53" w:rsidP="00A01A53">
      <w:pPr>
        <w:spacing w:after="0" w:line="240" w:lineRule="auto"/>
        <w:rPr>
          <w:rFonts w:ascii="Cambria" w:eastAsia="Times New Roman" w:hAnsi="Cambria" w:cs="Calibri"/>
          <w:b/>
          <w:bCs/>
          <w:sz w:val="21"/>
          <w:szCs w:val="21"/>
        </w:rPr>
      </w:pPr>
      <w:r>
        <w:rPr>
          <w:rFonts w:ascii="Cambria" w:eastAsia="Times New Roman" w:hAnsi="Cambria" w:cs="Calibri"/>
          <w:b/>
          <w:bCs/>
          <w:color w:val="000000"/>
          <w:sz w:val="21"/>
          <w:szCs w:val="21"/>
        </w:rPr>
        <w:t>THE OHIO STATE UNIVERSITY</w:t>
      </w:r>
      <w:r w:rsidRPr="00BB4161">
        <w:rPr>
          <w:rFonts w:ascii="Cambria" w:eastAsia="Times New Roman" w:hAnsi="Cambria" w:cs="Calibri"/>
          <w:b/>
          <w:bCs/>
          <w:sz w:val="21"/>
          <w:szCs w:val="21"/>
        </w:rPr>
        <w:tab/>
      </w:r>
      <w:r w:rsidRPr="00BB4161"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</w:r>
      <w:r>
        <w:rPr>
          <w:rFonts w:ascii="Cambria" w:eastAsia="Times New Roman" w:hAnsi="Cambria" w:cs="Calibri"/>
          <w:b/>
          <w:bCs/>
          <w:sz w:val="21"/>
          <w:szCs w:val="21"/>
        </w:rPr>
        <w:tab/>
        <w:t>Columbus, OH</w:t>
      </w:r>
    </w:p>
    <w:p w:rsidR="00A01A53" w:rsidRDefault="00CB0525" w:rsidP="00A01A5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ambria" w:eastAsia="Times New Roman" w:hAnsi="Cambria" w:cs="Calibri"/>
          <w:b/>
          <w:bCs/>
          <w:sz w:val="21"/>
          <w:szCs w:val="21"/>
        </w:rPr>
      </w:pPr>
      <w:r>
        <w:rPr>
          <w:rFonts w:ascii="Cambria" w:eastAsia="Times New Roman" w:hAnsi="Cambria" w:cs="Calibri"/>
          <w:b/>
          <w:bCs/>
          <w:sz w:val="21"/>
          <w:szCs w:val="21"/>
        </w:rPr>
        <w:t>Bachelor’s</w:t>
      </w:r>
      <w:r w:rsidR="00090947">
        <w:rPr>
          <w:rFonts w:ascii="Cambria" w:eastAsia="Times New Roman" w:hAnsi="Cambria" w:cs="Calibri"/>
          <w:b/>
          <w:bCs/>
          <w:sz w:val="21"/>
          <w:szCs w:val="21"/>
        </w:rPr>
        <w:t xml:space="preserve"> </w:t>
      </w:r>
      <w:r w:rsidR="005C4C5F">
        <w:rPr>
          <w:rFonts w:ascii="Cambria" w:eastAsia="Times New Roman" w:hAnsi="Cambria" w:cs="Calibri"/>
          <w:b/>
          <w:bCs/>
          <w:sz w:val="21"/>
          <w:szCs w:val="21"/>
        </w:rPr>
        <w:t>of Arts in Strategic Communications</w:t>
      </w:r>
      <w:r w:rsidR="00447D09">
        <w:rPr>
          <w:rFonts w:ascii="Cambria" w:eastAsia="Times New Roman" w:hAnsi="Cambria" w:cs="Calibri"/>
          <w:b/>
          <w:bCs/>
          <w:sz w:val="21"/>
          <w:szCs w:val="21"/>
        </w:rPr>
        <w:t>, Minor in General Business</w:t>
      </w:r>
      <w:r w:rsidR="00A01A53" w:rsidRPr="00CA46CA">
        <w:rPr>
          <w:rFonts w:ascii="Cambria" w:eastAsia="Times New Roman" w:hAnsi="Cambria" w:cs="Calibri"/>
          <w:b/>
          <w:bCs/>
          <w:sz w:val="21"/>
          <w:szCs w:val="21"/>
        </w:rPr>
        <w:t>, Expected May 2015</w:t>
      </w:r>
    </w:p>
    <w:p w:rsidR="00A01A53" w:rsidRPr="00CA46CA" w:rsidRDefault="00A01A53" w:rsidP="00A01A5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ambria" w:eastAsia="Times New Roman" w:hAnsi="Cambria" w:cs="Calibri"/>
          <w:bCs/>
          <w:sz w:val="21"/>
          <w:szCs w:val="21"/>
        </w:rPr>
      </w:pPr>
      <w:r w:rsidRPr="00CA46CA">
        <w:rPr>
          <w:rFonts w:ascii="Cambria" w:eastAsia="Times New Roman" w:hAnsi="Cambria" w:cs="Calibri"/>
          <w:bCs/>
          <w:i/>
          <w:sz w:val="21"/>
          <w:szCs w:val="21"/>
          <w:u w:val="single"/>
        </w:rPr>
        <w:t>Coursework:</w:t>
      </w:r>
      <w:r w:rsidRPr="00CA46CA">
        <w:rPr>
          <w:rFonts w:ascii="Cambria" w:eastAsia="Times New Roman" w:hAnsi="Cambria" w:cs="Calibri"/>
          <w:bCs/>
          <w:sz w:val="21"/>
          <w:szCs w:val="21"/>
        </w:rPr>
        <w:t xml:space="preserve"> </w:t>
      </w:r>
      <w:r w:rsidR="00FC7893">
        <w:rPr>
          <w:rFonts w:ascii="Cambria" w:eastAsia="Times New Roman" w:hAnsi="Cambria" w:cs="Calibri"/>
          <w:bCs/>
          <w:sz w:val="21"/>
          <w:szCs w:val="21"/>
        </w:rPr>
        <w:t xml:space="preserve">Business Management &amp; Statistics, </w:t>
      </w:r>
      <w:r w:rsidR="00447D09">
        <w:rPr>
          <w:rFonts w:ascii="Cambria" w:eastAsia="Times New Roman" w:hAnsi="Cambria" w:cs="Calibri"/>
          <w:bCs/>
          <w:sz w:val="21"/>
          <w:szCs w:val="21"/>
        </w:rPr>
        <w:t xml:space="preserve">Persuasive </w:t>
      </w:r>
      <w:r w:rsidR="00966153">
        <w:rPr>
          <w:rFonts w:ascii="Cambria" w:eastAsia="Times New Roman" w:hAnsi="Cambria" w:cs="Calibri"/>
          <w:bCs/>
          <w:sz w:val="21"/>
          <w:szCs w:val="21"/>
        </w:rPr>
        <w:t xml:space="preserve">and Organizational </w:t>
      </w:r>
      <w:r w:rsidR="00447D09">
        <w:rPr>
          <w:rFonts w:ascii="Cambria" w:eastAsia="Times New Roman" w:hAnsi="Cambria" w:cs="Calibri"/>
          <w:bCs/>
          <w:sz w:val="21"/>
          <w:szCs w:val="21"/>
        </w:rPr>
        <w:t>Communication</w:t>
      </w:r>
      <w:r w:rsidR="00966153">
        <w:rPr>
          <w:rFonts w:ascii="Cambria" w:eastAsia="Times New Roman" w:hAnsi="Cambria" w:cs="Calibri"/>
          <w:bCs/>
          <w:sz w:val="21"/>
          <w:szCs w:val="21"/>
        </w:rPr>
        <w:t>s</w:t>
      </w:r>
      <w:r w:rsidR="00447D09">
        <w:rPr>
          <w:rFonts w:ascii="Cambria" w:eastAsia="Times New Roman" w:hAnsi="Cambria" w:cs="Calibri"/>
          <w:bCs/>
          <w:sz w:val="21"/>
          <w:szCs w:val="21"/>
        </w:rPr>
        <w:t xml:space="preserve">, </w:t>
      </w:r>
      <w:r w:rsidR="00480077">
        <w:rPr>
          <w:rFonts w:ascii="Cambria" w:eastAsia="Times New Roman" w:hAnsi="Cambria" w:cs="Calibri"/>
          <w:bCs/>
          <w:sz w:val="21"/>
          <w:szCs w:val="21"/>
        </w:rPr>
        <w:t xml:space="preserve">Strategic Advertising, Principles of Marketing, </w:t>
      </w:r>
      <w:r w:rsidR="00966153">
        <w:rPr>
          <w:rFonts w:ascii="Cambria" w:eastAsia="Times New Roman" w:hAnsi="Cambria" w:cs="Calibri"/>
          <w:bCs/>
          <w:sz w:val="21"/>
          <w:szCs w:val="21"/>
        </w:rPr>
        <w:t xml:space="preserve">Business Administration, </w:t>
      </w:r>
      <w:r w:rsidR="00AF24B4">
        <w:rPr>
          <w:rFonts w:ascii="Cambria" w:eastAsia="Times New Roman" w:hAnsi="Cambria" w:cs="Calibri"/>
          <w:bCs/>
          <w:sz w:val="21"/>
          <w:szCs w:val="21"/>
        </w:rPr>
        <w:t xml:space="preserve">Economics, </w:t>
      </w:r>
      <w:r w:rsidR="00966153">
        <w:rPr>
          <w:rFonts w:ascii="Cambria" w:eastAsia="Times New Roman" w:hAnsi="Cambria" w:cs="Calibri"/>
          <w:bCs/>
          <w:sz w:val="21"/>
          <w:szCs w:val="21"/>
        </w:rPr>
        <w:t xml:space="preserve">Operations Management, </w:t>
      </w:r>
      <w:r w:rsidR="00AF24B4">
        <w:rPr>
          <w:rFonts w:ascii="Cambria" w:eastAsia="Times New Roman" w:hAnsi="Cambria" w:cs="Calibri"/>
          <w:bCs/>
          <w:sz w:val="21"/>
          <w:szCs w:val="21"/>
        </w:rPr>
        <w:t>Computer Science</w:t>
      </w:r>
      <w:r w:rsidR="008025F2">
        <w:rPr>
          <w:rFonts w:ascii="Cambria" w:eastAsia="Times New Roman" w:hAnsi="Cambria" w:cs="Calibri"/>
          <w:bCs/>
          <w:sz w:val="21"/>
          <w:szCs w:val="21"/>
        </w:rPr>
        <w:t>/Engineering</w:t>
      </w:r>
    </w:p>
    <w:p w:rsidR="00A01A53" w:rsidRPr="001B4261" w:rsidRDefault="00D90E49" w:rsidP="00A01A53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inorHAnsi" w:eastAsia="?????? Pro W3" w:hAnsiTheme="minorHAnsi"/>
          <w:sz w:val="21"/>
          <w:szCs w:val="18"/>
        </w:rPr>
      </w:pPr>
      <w:r>
        <w:rPr>
          <w:rFonts w:asciiTheme="minorHAnsi" w:eastAsia="?????? Pro W3" w:hAnsiTheme="minorHAnsi"/>
          <w:sz w:val="21"/>
          <w:szCs w:val="18"/>
        </w:rPr>
        <w:t>American Marketing Association (AMA)</w:t>
      </w:r>
    </w:p>
    <w:p w:rsidR="00A01A53" w:rsidRPr="00D90E49" w:rsidRDefault="003C2E04" w:rsidP="00D90E4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asciiTheme="minorHAnsi" w:eastAsia="?????? Pro W3" w:hAnsiTheme="minorHAnsi"/>
          <w:sz w:val="21"/>
          <w:szCs w:val="18"/>
        </w:rPr>
      </w:pPr>
      <w:r>
        <w:rPr>
          <w:rFonts w:asciiTheme="minorHAnsi" w:eastAsia="?????? Pro W3" w:hAnsiTheme="minorHAnsi"/>
          <w:sz w:val="21"/>
          <w:szCs w:val="18"/>
        </w:rPr>
        <w:t>Attended weekly meetings to learn how to enhance my ability to develop marketing strategies, leadership and networking disciplines in a competitive business world</w:t>
      </w:r>
    </w:p>
    <w:p w:rsidR="00A01A53" w:rsidRDefault="0005510D" w:rsidP="00A01A53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Theme="minorHAnsi" w:eastAsia="?????? Pro W3" w:hAnsiTheme="minorHAnsi"/>
          <w:sz w:val="21"/>
          <w:szCs w:val="18"/>
        </w:rPr>
      </w:pPr>
      <w:r>
        <w:rPr>
          <w:rFonts w:asciiTheme="minorHAnsi" w:eastAsia="?????? Pro W3" w:hAnsiTheme="minorHAnsi"/>
          <w:sz w:val="21"/>
          <w:szCs w:val="18"/>
        </w:rPr>
        <w:t>Public Relations Student Society of America (PRSSA)</w:t>
      </w:r>
    </w:p>
    <w:p w:rsidR="00A01A53" w:rsidRDefault="0005510D" w:rsidP="00A01A53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asciiTheme="minorHAnsi" w:eastAsia="?????? Pro W3" w:hAnsiTheme="minorHAnsi"/>
          <w:sz w:val="21"/>
          <w:szCs w:val="18"/>
        </w:rPr>
      </w:pPr>
      <w:r>
        <w:rPr>
          <w:rFonts w:asciiTheme="minorHAnsi" w:eastAsia="?????? Pro W3" w:hAnsiTheme="minorHAnsi"/>
          <w:sz w:val="21"/>
          <w:szCs w:val="18"/>
        </w:rPr>
        <w:t>Biweekly student run public relations firm that provides a professional environment for students interested in furthering their careers in communications, media relations, advertising, public relations and event planning</w:t>
      </w:r>
    </w:p>
    <w:p w:rsidR="00A01A53" w:rsidRPr="0005335A" w:rsidRDefault="00A01A53" w:rsidP="00A01A53">
      <w:pPr>
        <w:spacing w:after="0" w:line="240" w:lineRule="auto"/>
        <w:rPr>
          <w:rFonts w:asciiTheme="minorHAnsi" w:eastAsia="?????? Pro W3" w:hAnsiTheme="minorHAnsi"/>
          <w:sz w:val="21"/>
          <w:szCs w:val="18"/>
        </w:rPr>
      </w:pPr>
    </w:p>
    <w:p w:rsidR="00A01A53" w:rsidRPr="005B5AC0" w:rsidRDefault="00A01A53" w:rsidP="00A01A53">
      <w:pPr>
        <w:pBdr>
          <w:bottom w:val="single" w:sz="12" w:space="2" w:color="auto"/>
        </w:pBd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1"/>
          <w:szCs w:val="21"/>
        </w:rPr>
      </w:pPr>
      <w:r w:rsidRPr="00EE2B77">
        <w:rPr>
          <w:rFonts w:ascii="Cambria" w:eastAsia="Times New Roman" w:hAnsi="Cambria" w:cs="Calibri"/>
          <w:b/>
          <w:bCs/>
          <w:color w:val="000000"/>
          <w:sz w:val="21"/>
          <w:szCs w:val="21"/>
        </w:rPr>
        <w:t>EXPERIENCE</w:t>
      </w:r>
    </w:p>
    <w:p w:rsidR="005E776C" w:rsidRDefault="005E776C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 xml:space="preserve">Brown Brothers Harriman 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  <w:t>New York, NY</w:t>
      </w:r>
    </w:p>
    <w:p w:rsidR="005E776C" w:rsidRDefault="005E776C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Treasury Services Intern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  <w:t>Jun 14’-Aug 14’</w:t>
      </w:r>
    </w:p>
    <w:p w:rsidR="005E776C" w:rsidRDefault="005E776C" w:rsidP="005E776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Calibri"/>
          <w:color w:val="000000"/>
          <w:sz w:val="21"/>
          <w:szCs w:val="21"/>
        </w:rPr>
      </w:pPr>
      <w:r w:rsidRPr="005E776C">
        <w:rPr>
          <w:rFonts w:asciiTheme="minorHAnsi" w:eastAsia="Times New Roman" w:hAnsiTheme="minorHAnsi" w:cs="Calibri"/>
          <w:color w:val="000000"/>
          <w:sz w:val="21"/>
          <w:szCs w:val="21"/>
        </w:rPr>
        <w:t>Prepared reports of cash balances, investment performance, principal cash exposure, and risk positions</w:t>
      </w:r>
    </w:p>
    <w:p w:rsidR="00603673" w:rsidRDefault="00603673" w:rsidP="005E776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Calibri"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Promptly communicate asset/liability and liquidity needs or concerns to senior management</w:t>
      </w:r>
    </w:p>
    <w:p w:rsidR="005E776C" w:rsidRPr="005E776C" w:rsidRDefault="00603673" w:rsidP="005E776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Calibri"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Understand the firm’s principal deposit exposure at all times and ensure that short term investments adhere to the firm’s credit and risk policies</w:t>
      </w:r>
    </w:p>
    <w:p w:rsidR="005E776C" w:rsidRDefault="005E776C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</w:p>
    <w:p w:rsidR="00816F2E" w:rsidRDefault="00816F2E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Sheraton Columbus Hotel at Capitol Square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  <w:t>Columbus, OH</w:t>
      </w:r>
    </w:p>
    <w:p w:rsidR="00816F2E" w:rsidRDefault="00816F2E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Business Development &amp; Social Med</w:t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>ia Intern</w:t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E776C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  <w:t>Jan 14’-Apr 14’</w:t>
      </w:r>
    </w:p>
    <w:p w:rsidR="00816F2E" w:rsidRPr="00816F2E" w:rsidRDefault="00816F2E" w:rsidP="00816F2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Conducted analysis to determine the profitability margin for corporate meetings and events</w:t>
      </w:r>
    </w:p>
    <w:p w:rsidR="00816F2E" w:rsidRPr="00816F2E" w:rsidRDefault="00816F2E" w:rsidP="00816F2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Collaborated on the development of a newly created value proposition in order to cater to new business segments</w:t>
      </w:r>
    </w:p>
    <w:p w:rsidR="00816F2E" w:rsidRPr="00816F2E" w:rsidRDefault="00816F2E" w:rsidP="00816F2E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Utilized social media markets such as Twitter, Instagram, and Facebook to reach new prospective clients</w:t>
      </w:r>
    </w:p>
    <w:p w:rsidR="00816F2E" w:rsidRPr="00816F2E" w:rsidRDefault="00816F2E" w:rsidP="00816F2E">
      <w:pPr>
        <w:pStyle w:val="ListParagraph"/>
        <w:spacing w:after="0" w:line="240" w:lineRule="auto"/>
        <w:ind w:left="360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</w:p>
    <w:p w:rsidR="0014666B" w:rsidRDefault="0014666B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United Way of Central Ohio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  <w:t>Columbus, OH</w:t>
      </w:r>
    </w:p>
    <w:p w:rsidR="0014666B" w:rsidRDefault="00BD5B11" w:rsidP="0014666B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Marketing and Special Events Intern</w:t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4666B">
        <w:rPr>
          <w:rFonts w:asciiTheme="minorHAnsi" w:eastAsia="Times New Roman" w:hAnsiTheme="minorHAnsi" w:cs="Calibri"/>
          <w:b/>
          <w:color w:val="000000"/>
          <w:sz w:val="21"/>
          <w:szCs w:val="21"/>
        </w:rPr>
        <w:t>Aug ‘13-</w:t>
      </w:r>
      <w:r w:rsidR="001C674E">
        <w:rPr>
          <w:rFonts w:asciiTheme="minorHAnsi" w:eastAsia="Times New Roman" w:hAnsiTheme="minorHAnsi" w:cs="Calibri"/>
          <w:b/>
          <w:color w:val="000000"/>
          <w:sz w:val="21"/>
          <w:szCs w:val="21"/>
        </w:rPr>
        <w:t>Dec ‘13</w:t>
      </w:r>
    </w:p>
    <w:p w:rsidR="00243607" w:rsidRPr="00603673" w:rsidRDefault="009D5198" w:rsidP="0060367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Provided support </w:t>
      </w:r>
      <w:r w:rsidR="004D6CE0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and </w:t>
      </w:r>
      <w:r w:rsidR="00BF5352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>managed tasks</w:t>
      </w:r>
      <w:r w:rsidR="004D6CE0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</w:t>
      </w:r>
      <w:r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for the </w:t>
      </w:r>
      <w:r w:rsidR="00EB5C96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>Director</w:t>
      </w:r>
      <w:r w:rsidR="00422103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of Special Events</w:t>
      </w:r>
      <w:r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in the </w:t>
      </w:r>
      <w:r w:rsidR="00422103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>Marketing</w:t>
      </w:r>
      <w:r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Department</w:t>
      </w:r>
    </w:p>
    <w:p w:rsidR="00BB278A" w:rsidRPr="00BB278A" w:rsidRDefault="00BB278A" w:rsidP="00BB278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 w:rsidRPr="002C1CA0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Developed relationships with corporate vendors to facilitate planning, audio/visual </w:t>
      </w:r>
      <w:r>
        <w:rPr>
          <w:rFonts w:asciiTheme="minorHAnsi" w:eastAsia="Times New Roman" w:hAnsiTheme="minorHAnsi" w:cs="Calibri"/>
          <w:color w:val="000000"/>
          <w:sz w:val="21"/>
          <w:szCs w:val="21"/>
        </w:rPr>
        <w:t>and printing needs for events</w:t>
      </w:r>
    </w:p>
    <w:p w:rsidR="00EF258E" w:rsidRDefault="002470EB" w:rsidP="00CC327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Researched and identified </w:t>
      </w:r>
      <w:r w:rsidR="00612A92" w:rsidRPr="00E33FC1">
        <w:rPr>
          <w:rFonts w:asciiTheme="minorHAnsi" w:eastAsia="Times New Roman" w:hAnsiTheme="minorHAnsi" w:cs="Calibri"/>
          <w:color w:val="000000"/>
          <w:sz w:val="21"/>
          <w:szCs w:val="21"/>
        </w:rPr>
        <w:t>new and under-served markets in order to optimize fundraising capabilities</w:t>
      </w:r>
      <w:r w:rsidR="009150ED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and created PowerPoint presentations to present to senior level management</w:t>
      </w:r>
    </w:p>
    <w:p w:rsidR="00602AFD" w:rsidRPr="00E6799A" w:rsidRDefault="009E7EE8" w:rsidP="00AF54F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Utilized Excel </w:t>
      </w:r>
      <w:r w:rsidR="00E6799A"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>to assist in</w:t>
      </w:r>
      <w:r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</w:t>
      </w:r>
      <w:r w:rsidR="00602AFD"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administrative </w:t>
      </w:r>
      <w:r w:rsidR="00E6799A"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>duties</w:t>
      </w:r>
      <w:r w:rsidR="00602AFD" w:rsidRPr="00E6799A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including generating expense reports and maintaining event databases</w:t>
      </w:r>
    </w:p>
    <w:p w:rsidR="0014666B" w:rsidRPr="0014666B" w:rsidRDefault="0014666B" w:rsidP="00CC327D">
      <w:pPr>
        <w:spacing w:after="0" w:line="240" w:lineRule="auto"/>
        <w:rPr>
          <w:rFonts w:ascii="Cambria" w:eastAsia="Times New Roman" w:hAnsi="Cambria" w:cs="Calibri"/>
          <w:b/>
          <w:color w:val="000000"/>
          <w:sz w:val="21"/>
          <w:szCs w:val="21"/>
        </w:rPr>
      </w:pPr>
    </w:p>
    <w:p w:rsidR="00A01A53" w:rsidRDefault="00A01A53" w:rsidP="00A01A53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Bloomberg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A51F4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Columbus, OH</w:t>
      </w:r>
    </w:p>
    <w:p w:rsidR="00A01A53" w:rsidRDefault="00A01A53" w:rsidP="00A01A53">
      <w:pPr>
        <w:spacing w:after="0" w:line="240" w:lineRule="auto"/>
        <w:rPr>
          <w:rFonts w:asciiTheme="minorHAnsi" w:eastAsia="Times New Roman" w:hAnsiTheme="minorHAnsi" w:cs="Calibri"/>
          <w:b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>Bloomberg Assessment Test Student Ambassador</w:t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5A51F4">
        <w:rPr>
          <w:rFonts w:asciiTheme="minorHAnsi" w:eastAsia="Times New Roman" w:hAnsiTheme="minorHAnsi" w:cs="Calibri"/>
          <w:b/>
          <w:color w:val="000000"/>
          <w:sz w:val="21"/>
          <w:szCs w:val="21"/>
        </w:rPr>
        <w:tab/>
      </w:r>
      <w:r w:rsidR="001C674E">
        <w:rPr>
          <w:rFonts w:asciiTheme="minorHAnsi" w:eastAsia="Times New Roman" w:hAnsiTheme="minorHAnsi" w:cs="Calibri"/>
          <w:b/>
          <w:color w:val="000000"/>
          <w:sz w:val="21"/>
          <w:szCs w:val="21"/>
        </w:rPr>
        <w:t>Sep ’12-Oct ‘13</w:t>
      </w:r>
    </w:p>
    <w:p w:rsidR="00A01A53" w:rsidRDefault="00A01A53" w:rsidP="00A01A5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Developed</w:t>
      </w:r>
      <w:r w:rsidRPr="007F388D">
        <w:rPr>
          <w:rFonts w:asciiTheme="minorHAnsi" w:eastAsia="Times New Roman" w:hAnsiTheme="minorHAnsi" w:cs="Calibri"/>
          <w:color w:val="000000"/>
          <w:sz w:val="21"/>
          <w:szCs w:val="21"/>
        </w:rPr>
        <w:t xml:space="preserve"> and </w:t>
      </w:r>
      <w:r>
        <w:rPr>
          <w:rFonts w:asciiTheme="minorHAnsi" w:eastAsia="Times New Roman" w:hAnsiTheme="minorHAnsi" w:cs="Calibri"/>
          <w:color w:val="000000"/>
          <w:sz w:val="21"/>
          <w:szCs w:val="21"/>
        </w:rPr>
        <w:t>executed a marketing plan in order to recruit students and promote the Bloomberg Assessment Test</w:t>
      </w:r>
    </w:p>
    <w:p w:rsidR="00A01A53" w:rsidRPr="005E776C" w:rsidRDefault="00A01A53" w:rsidP="00A01A53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Theme="minorHAnsi" w:eastAsia="Times New Roman" w:hAnsiTheme="minorHAnsi" w:cs="Calibri"/>
          <w:color w:val="000000"/>
          <w:sz w:val="21"/>
          <w:szCs w:val="21"/>
        </w:rPr>
      </w:pPr>
      <w:r>
        <w:rPr>
          <w:rFonts w:asciiTheme="minorHAnsi" w:eastAsia="Times New Roman" w:hAnsiTheme="minorHAnsi" w:cs="Calibri"/>
          <w:color w:val="000000"/>
          <w:sz w:val="21"/>
          <w:szCs w:val="21"/>
        </w:rPr>
        <w:t>Generated weekly status updates regarding student participation and post-event reports</w:t>
      </w:r>
    </w:p>
    <w:p w:rsidR="00A01A53" w:rsidRPr="005A3CF6" w:rsidRDefault="00A01A53" w:rsidP="00A01A53">
      <w:pPr>
        <w:pBdr>
          <w:bottom w:val="single" w:sz="12" w:space="3" w:color="auto"/>
        </w:pBdr>
        <w:spacing w:after="0" w:line="240" w:lineRule="auto"/>
        <w:rPr>
          <w:rFonts w:ascii="Cambria" w:eastAsia="Times New Roman" w:hAnsi="Cambria" w:cs="Calibri"/>
          <w:bCs/>
          <w:color w:val="000000"/>
          <w:sz w:val="21"/>
          <w:szCs w:val="21"/>
        </w:rPr>
      </w:pPr>
    </w:p>
    <w:p w:rsidR="00A01A53" w:rsidRPr="005B5AC0" w:rsidRDefault="00A01A53" w:rsidP="00A01A53">
      <w:pPr>
        <w:pBdr>
          <w:bottom w:val="single" w:sz="12" w:space="3" w:color="auto"/>
        </w:pBd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1"/>
          <w:szCs w:val="21"/>
        </w:rPr>
      </w:pPr>
      <w:r>
        <w:rPr>
          <w:rFonts w:ascii="Cambria" w:eastAsia="Times New Roman" w:hAnsi="Cambria" w:cs="Calibri"/>
          <w:b/>
          <w:bCs/>
          <w:color w:val="000000"/>
          <w:sz w:val="21"/>
          <w:szCs w:val="21"/>
        </w:rPr>
        <w:t>LEADERSHIP/ PHILANTHROPIC EXPERIENCE</w:t>
      </w:r>
    </w:p>
    <w:p w:rsidR="00A01A53" w:rsidRPr="00CB7A0B" w:rsidRDefault="00A01A53" w:rsidP="00A01A53">
      <w:pPr>
        <w:spacing w:after="0" w:line="240" w:lineRule="auto"/>
        <w:rPr>
          <w:rFonts w:ascii="Cambria" w:eastAsia="Times New Roman" w:hAnsi="Cambria" w:cs="Calibri"/>
          <w:b/>
          <w:color w:val="000000"/>
          <w:sz w:val="21"/>
          <w:szCs w:val="21"/>
        </w:rPr>
      </w:pPr>
      <w:r>
        <w:rPr>
          <w:rFonts w:ascii="Cambria" w:eastAsia="Times New Roman" w:hAnsi="Cambria" w:cs="Calibri"/>
          <w:b/>
          <w:color w:val="000000"/>
          <w:sz w:val="21"/>
          <w:szCs w:val="21"/>
        </w:rPr>
        <w:t>Member of the Sigma Alpha Mu Fraternity, Sigma Beta Chapter</w:t>
      </w:r>
    </w:p>
    <w:p w:rsidR="00816F2E" w:rsidRDefault="00816F2E" w:rsidP="00A01A53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Served as Vice President &amp; External Operations Chair where responsibilities included managing an annual budget of $250,000 and organizing special events to increase alumni involvement and capital raising</w:t>
      </w:r>
    </w:p>
    <w:p w:rsidR="00A01A53" w:rsidRPr="00C957C8" w:rsidRDefault="00A01A53" w:rsidP="00A01A53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Participated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 xml:space="preserve"> in </w:t>
      </w:r>
      <w:r>
        <w:rPr>
          <w:rFonts w:ascii="Cambria" w:eastAsia="Times New Roman" w:hAnsi="Cambria" w:cs="Calibri"/>
          <w:color w:val="000000"/>
          <w:sz w:val="21"/>
          <w:szCs w:val="21"/>
        </w:rPr>
        <w:t>co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>mmunity</w:t>
      </w:r>
      <w:r>
        <w:rPr>
          <w:rFonts w:ascii="Cambria" w:eastAsia="Times New Roman" w:hAnsi="Cambria" w:cs="Calibri"/>
          <w:color w:val="000000"/>
          <w:sz w:val="21"/>
          <w:szCs w:val="21"/>
        </w:rPr>
        <w:t xml:space="preserve"> service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>/</w:t>
      </w:r>
      <w:r>
        <w:rPr>
          <w:rFonts w:ascii="Cambria" w:eastAsia="Times New Roman" w:hAnsi="Cambria" w:cs="Calibri"/>
          <w:color w:val="000000"/>
          <w:sz w:val="21"/>
          <w:szCs w:val="21"/>
        </w:rPr>
        <w:t xml:space="preserve"> fundraising/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 xml:space="preserve"> </w:t>
      </w:r>
      <w:r>
        <w:rPr>
          <w:rFonts w:ascii="Cambria" w:eastAsia="Times New Roman" w:hAnsi="Cambria" w:cs="Calibri"/>
          <w:color w:val="000000"/>
          <w:sz w:val="21"/>
          <w:szCs w:val="21"/>
        </w:rPr>
        <w:t>p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>hilanthropy</w:t>
      </w:r>
      <w:r>
        <w:rPr>
          <w:rFonts w:ascii="Cambria" w:eastAsia="Times New Roman" w:hAnsi="Cambria" w:cs="Calibri"/>
          <w:color w:val="000000"/>
          <w:sz w:val="21"/>
          <w:szCs w:val="21"/>
        </w:rPr>
        <w:t xml:space="preserve"> projects for the </w:t>
      </w:r>
      <w:r w:rsidRPr="00C957C8">
        <w:rPr>
          <w:rFonts w:ascii="Cambria" w:eastAsia="Times New Roman" w:hAnsi="Cambria" w:cs="Calibri"/>
          <w:color w:val="000000"/>
          <w:sz w:val="21"/>
          <w:szCs w:val="21"/>
        </w:rPr>
        <w:t>Judy Fund of the Alzheimer’s Association</w:t>
      </w:r>
    </w:p>
    <w:p w:rsidR="00A01A53" w:rsidRPr="00C957C8" w:rsidRDefault="00A01A53" w:rsidP="00A01A53">
      <w:pPr>
        <w:spacing w:after="0" w:line="240" w:lineRule="auto"/>
        <w:rPr>
          <w:rFonts w:ascii="Cambria" w:eastAsia="Times New Roman" w:hAnsi="Cambria" w:cs="Calibri"/>
          <w:color w:val="000000"/>
          <w:sz w:val="21"/>
          <w:szCs w:val="21"/>
        </w:rPr>
      </w:pPr>
    </w:p>
    <w:p w:rsidR="00A01A53" w:rsidRPr="00C43C63" w:rsidRDefault="00A01A53" w:rsidP="00A01A53">
      <w:pPr>
        <w:spacing w:after="0" w:line="240" w:lineRule="auto"/>
        <w:rPr>
          <w:rFonts w:ascii="Cambria" w:eastAsia="Times New Roman" w:hAnsi="Cambria" w:cs="Calibri"/>
          <w:b/>
          <w:color w:val="000000"/>
          <w:sz w:val="21"/>
          <w:szCs w:val="21"/>
        </w:rPr>
      </w:pPr>
      <w:r w:rsidRPr="00C43C63">
        <w:rPr>
          <w:rFonts w:asciiTheme="minorHAnsi" w:hAnsiTheme="minorHAnsi" w:cs="Calibri"/>
          <w:b/>
          <w:sz w:val="21"/>
          <w:szCs w:val="21"/>
        </w:rPr>
        <w:t>DECA (Distributive Education Clubs of America)</w:t>
      </w:r>
      <w:r>
        <w:rPr>
          <w:rFonts w:asciiTheme="minorHAnsi" w:hAnsiTheme="minorHAnsi" w:cs="Calibri"/>
          <w:b/>
          <w:sz w:val="21"/>
          <w:szCs w:val="21"/>
        </w:rPr>
        <w:t xml:space="preserve"> (2008-2011)</w:t>
      </w:r>
    </w:p>
    <w:p w:rsidR="00A01A53" w:rsidRPr="00B364ED" w:rsidRDefault="00A01A53" w:rsidP="00A01A53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Fonts w:asciiTheme="minorHAnsi" w:hAnsiTheme="minorHAnsi" w:cs="Calibri"/>
          <w:sz w:val="21"/>
          <w:szCs w:val="21"/>
        </w:rPr>
      </w:pPr>
      <w:r>
        <w:rPr>
          <w:rFonts w:asciiTheme="minorHAnsi" w:hAnsiTheme="minorHAnsi" w:cs="Calibri"/>
          <w:sz w:val="21"/>
          <w:szCs w:val="21"/>
        </w:rPr>
        <w:t xml:space="preserve">Placed Top 5 at New York State Career Competition in 2010; </w:t>
      </w:r>
      <w:r w:rsidRPr="00EF296F">
        <w:rPr>
          <w:rFonts w:asciiTheme="minorHAnsi" w:hAnsiTheme="minorHAnsi" w:cs="Calibri"/>
          <w:sz w:val="21"/>
          <w:szCs w:val="21"/>
        </w:rPr>
        <w:t>Regional Winner in 2009</w:t>
      </w:r>
    </w:p>
    <w:p w:rsidR="00A01A53" w:rsidRDefault="00A01A53" w:rsidP="00A01A53">
      <w:pPr>
        <w:pBdr>
          <w:bottom w:val="single" w:sz="12" w:space="3" w:color="auto"/>
        </w:pBdr>
        <w:spacing w:after="0" w:line="240" w:lineRule="auto"/>
        <w:rPr>
          <w:rFonts w:ascii="Cambria" w:hAnsi="Cambria" w:cs="Calibri"/>
          <w:sz w:val="21"/>
          <w:szCs w:val="21"/>
        </w:rPr>
      </w:pPr>
    </w:p>
    <w:p w:rsidR="00A01A53" w:rsidRPr="005B5AC0" w:rsidRDefault="00A01A53" w:rsidP="00A01A53">
      <w:pPr>
        <w:pBdr>
          <w:bottom w:val="single" w:sz="12" w:space="3" w:color="auto"/>
        </w:pBd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1"/>
          <w:szCs w:val="21"/>
        </w:rPr>
      </w:pPr>
      <w:r>
        <w:rPr>
          <w:rFonts w:ascii="Cambria" w:hAnsi="Cambria" w:cs="Calibri"/>
          <w:b/>
          <w:sz w:val="21"/>
          <w:szCs w:val="21"/>
        </w:rPr>
        <w:t>COMPUTER SKILLS</w:t>
      </w:r>
      <w:bookmarkStart w:id="0" w:name="_GoBack"/>
      <w:bookmarkEnd w:id="0"/>
    </w:p>
    <w:p w:rsidR="001E4352" w:rsidRDefault="00422103" w:rsidP="008D435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eastAsia="Times New Roman" w:hAnsi="Cambria" w:cs="Calibri"/>
          <w:color w:val="000000"/>
          <w:sz w:val="21"/>
          <w:szCs w:val="21"/>
        </w:rPr>
      </w:pPr>
      <w:r>
        <w:rPr>
          <w:rFonts w:ascii="Cambria" w:eastAsia="Times New Roman" w:hAnsi="Cambria" w:cs="Calibri"/>
          <w:color w:val="000000"/>
          <w:sz w:val="21"/>
          <w:szCs w:val="21"/>
        </w:rPr>
        <w:t>P</w:t>
      </w:r>
      <w:r w:rsidR="00A01A53" w:rsidRPr="008D435A">
        <w:rPr>
          <w:rFonts w:ascii="Cambria" w:eastAsia="Times New Roman" w:hAnsi="Cambria" w:cs="Calibri"/>
          <w:color w:val="000000"/>
          <w:sz w:val="21"/>
          <w:szCs w:val="21"/>
        </w:rPr>
        <w:t>roficient with Microsoft Office, including Word, PowerPoint, Excel and Access</w:t>
      </w:r>
    </w:p>
    <w:p w:rsidR="00422103" w:rsidRDefault="00D31F95" w:rsidP="00D31F9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eastAsia="Times New Roman" w:hAnsi="Cambria" w:cs="Calibri"/>
          <w:color w:val="000000"/>
          <w:sz w:val="21"/>
          <w:szCs w:val="21"/>
        </w:rPr>
      </w:pPr>
      <w:r w:rsidRPr="00D31F95">
        <w:rPr>
          <w:rFonts w:ascii="Cambria" w:eastAsia="Times New Roman" w:hAnsi="Cambria" w:cs="Calibri"/>
          <w:color w:val="000000"/>
          <w:sz w:val="21"/>
          <w:szCs w:val="21"/>
        </w:rPr>
        <w:t>Professional and educational use with Adobe InDesign</w:t>
      </w:r>
    </w:p>
    <w:sectPr w:rsidR="00422103" w:rsidSect="00C45FFC">
      <w:pgSz w:w="12240" w:h="15840"/>
      <w:pgMar w:top="576" w:right="576" w:bottom="540" w:left="576" w:header="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??????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BDF"/>
    <w:multiLevelType w:val="hybridMultilevel"/>
    <w:tmpl w:val="3BF6D41C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E3E69"/>
    <w:multiLevelType w:val="hybridMultilevel"/>
    <w:tmpl w:val="E000E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45EE5"/>
    <w:multiLevelType w:val="hybridMultilevel"/>
    <w:tmpl w:val="7730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409A0"/>
    <w:multiLevelType w:val="hybridMultilevel"/>
    <w:tmpl w:val="FE524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9159A6"/>
    <w:multiLevelType w:val="hybridMultilevel"/>
    <w:tmpl w:val="F71A284A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362431D"/>
    <w:multiLevelType w:val="hybridMultilevel"/>
    <w:tmpl w:val="BF908F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E87376"/>
    <w:multiLevelType w:val="hybridMultilevel"/>
    <w:tmpl w:val="97E48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132F78"/>
    <w:multiLevelType w:val="hybridMultilevel"/>
    <w:tmpl w:val="9FA650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E86657"/>
    <w:multiLevelType w:val="hybridMultilevel"/>
    <w:tmpl w:val="B4D83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C52AC"/>
    <w:multiLevelType w:val="hybridMultilevel"/>
    <w:tmpl w:val="FFCE0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43BDC"/>
    <w:multiLevelType w:val="hybridMultilevel"/>
    <w:tmpl w:val="A2840BCA"/>
    <w:lvl w:ilvl="0" w:tplc="0409000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ACC3DE8"/>
    <w:multiLevelType w:val="hybridMultilevel"/>
    <w:tmpl w:val="45EE4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913B3"/>
    <w:rsid w:val="000010B7"/>
    <w:rsid w:val="0001115D"/>
    <w:rsid w:val="00041C5D"/>
    <w:rsid w:val="00047A86"/>
    <w:rsid w:val="000550ED"/>
    <w:rsid w:val="0005510D"/>
    <w:rsid w:val="000568E9"/>
    <w:rsid w:val="00060ADA"/>
    <w:rsid w:val="00076223"/>
    <w:rsid w:val="00090947"/>
    <w:rsid w:val="000A431C"/>
    <w:rsid w:val="000C6FD0"/>
    <w:rsid w:val="000D634F"/>
    <w:rsid w:val="000E2889"/>
    <w:rsid w:val="000F08DB"/>
    <w:rsid w:val="000F2169"/>
    <w:rsid w:val="001324D4"/>
    <w:rsid w:val="0014666B"/>
    <w:rsid w:val="001519B0"/>
    <w:rsid w:val="0019214A"/>
    <w:rsid w:val="001C3CF5"/>
    <w:rsid w:val="001C674E"/>
    <w:rsid w:val="001E4352"/>
    <w:rsid w:val="001F7E02"/>
    <w:rsid w:val="00242B4E"/>
    <w:rsid w:val="00243607"/>
    <w:rsid w:val="002470EB"/>
    <w:rsid w:val="002C1CA0"/>
    <w:rsid w:val="002C1ED4"/>
    <w:rsid w:val="002C29CC"/>
    <w:rsid w:val="002D33D4"/>
    <w:rsid w:val="002E69AF"/>
    <w:rsid w:val="002F2AE2"/>
    <w:rsid w:val="003171D1"/>
    <w:rsid w:val="00324887"/>
    <w:rsid w:val="0032741A"/>
    <w:rsid w:val="00345705"/>
    <w:rsid w:val="00345A36"/>
    <w:rsid w:val="00346AC8"/>
    <w:rsid w:val="00394E41"/>
    <w:rsid w:val="00396EA3"/>
    <w:rsid w:val="003A0C0D"/>
    <w:rsid w:val="003C2E04"/>
    <w:rsid w:val="003C7272"/>
    <w:rsid w:val="003E484E"/>
    <w:rsid w:val="003F7B61"/>
    <w:rsid w:val="00422103"/>
    <w:rsid w:val="00447D09"/>
    <w:rsid w:val="00477220"/>
    <w:rsid w:val="00480077"/>
    <w:rsid w:val="004C7381"/>
    <w:rsid w:val="004D57C5"/>
    <w:rsid w:val="004D6CE0"/>
    <w:rsid w:val="004E2AAF"/>
    <w:rsid w:val="004E4286"/>
    <w:rsid w:val="004E56AD"/>
    <w:rsid w:val="00527B7C"/>
    <w:rsid w:val="00557F81"/>
    <w:rsid w:val="00572545"/>
    <w:rsid w:val="005A0498"/>
    <w:rsid w:val="005A51F4"/>
    <w:rsid w:val="005C4C5F"/>
    <w:rsid w:val="005D551E"/>
    <w:rsid w:val="005E0699"/>
    <w:rsid w:val="005E2FB6"/>
    <w:rsid w:val="005E5833"/>
    <w:rsid w:val="005E776C"/>
    <w:rsid w:val="005F3D5D"/>
    <w:rsid w:val="005F5F87"/>
    <w:rsid w:val="00602AFD"/>
    <w:rsid w:val="00603673"/>
    <w:rsid w:val="00603971"/>
    <w:rsid w:val="00612A92"/>
    <w:rsid w:val="00655EE0"/>
    <w:rsid w:val="0067531C"/>
    <w:rsid w:val="00686C67"/>
    <w:rsid w:val="006A4ABE"/>
    <w:rsid w:val="006D113A"/>
    <w:rsid w:val="0072694D"/>
    <w:rsid w:val="00744927"/>
    <w:rsid w:val="00773D87"/>
    <w:rsid w:val="00774676"/>
    <w:rsid w:val="00780BF8"/>
    <w:rsid w:val="007867DA"/>
    <w:rsid w:val="007C55BC"/>
    <w:rsid w:val="007C7667"/>
    <w:rsid w:val="007D010C"/>
    <w:rsid w:val="008025F2"/>
    <w:rsid w:val="00816F2E"/>
    <w:rsid w:val="0082181C"/>
    <w:rsid w:val="00851693"/>
    <w:rsid w:val="00853030"/>
    <w:rsid w:val="008D435A"/>
    <w:rsid w:val="008E3B9D"/>
    <w:rsid w:val="008F159D"/>
    <w:rsid w:val="009012A4"/>
    <w:rsid w:val="0090768E"/>
    <w:rsid w:val="009150ED"/>
    <w:rsid w:val="00955D2C"/>
    <w:rsid w:val="0096225C"/>
    <w:rsid w:val="00966153"/>
    <w:rsid w:val="00966322"/>
    <w:rsid w:val="00981F76"/>
    <w:rsid w:val="00991360"/>
    <w:rsid w:val="009A483F"/>
    <w:rsid w:val="009D5198"/>
    <w:rsid w:val="009E7EE8"/>
    <w:rsid w:val="00A01A53"/>
    <w:rsid w:val="00A05C83"/>
    <w:rsid w:val="00A4021B"/>
    <w:rsid w:val="00A67BC1"/>
    <w:rsid w:val="00AA5BAC"/>
    <w:rsid w:val="00AB4BB7"/>
    <w:rsid w:val="00AB690C"/>
    <w:rsid w:val="00AD6624"/>
    <w:rsid w:val="00AE1985"/>
    <w:rsid w:val="00AF24B4"/>
    <w:rsid w:val="00AF54F3"/>
    <w:rsid w:val="00B008E4"/>
    <w:rsid w:val="00B061F8"/>
    <w:rsid w:val="00B364ED"/>
    <w:rsid w:val="00B51CBB"/>
    <w:rsid w:val="00B52896"/>
    <w:rsid w:val="00B70823"/>
    <w:rsid w:val="00B81237"/>
    <w:rsid w:val="00B92F6C"/>
    <w:rsid w:val="00BA3AD4"/>
    <w:rsid w:val="00BB278A"/>
    <w:rsid w:val="00BB5286"/>
    <w:rsid w:val="00BD5B11"/>
    <w:rsid w:val="00BF1B66"/>
    <w:rsid w:val="00BF5352"/>
    <w:rsid w:val="00BF71D4"/>
    <w:rsid w:val="00C20268"/>
    <w:rsid w:val="00C20E8B"/>
    <w:rsid w:val="00C45FFC"/>
    <w:rsid w:val="00C6591F"/>
    <w:rsid w:val="00C913B3"/>
    <w:rsid w:val="00CA30E5"/>
    <w:rsid w:val="00CB0525"/>
    <w:rsid w:val="00CC327D"/>
    <w:rsid w:val="00CC7D8A"/>
    <w:rsid w:val="00CD2352"/>
    <w:rsid w:val="00D06BEE"/>
    <w:rsid w:val="00D14FB8"/>
    <w:rsid w:val="00D225FE"/>
    <w:rsid w:val="00D31F95"/>
    <w:rsid w:val="00D3592C"/>
    <w:rsid w:val="00D90E49"/>
    <w:rsid w:val="00DE5A66"/>
    <w:rsid w:val="00E06ECF"/>
    <w:rsid w:val="00E33FC1"/>
    <w:rsid w:val="00E6799A"/>
    <w:rsid w:val="00E94A4D"/>
    <w:rsid w:val="00E97FA5"/>
    <w:rsid w:val="00EB5C96"/>
    <w:rsid w:val="00EC3C8C"/>
    <w:rsid w:val="00ED3B15"/>
    <w:rsid w:val="00ED5D97"/>
    <w:rsid w:val="00EF258E"/>
    <w:rsid w:val="00F1604D"/>
    <w:rsid w:val="00F25CF6"/>
    <w:rsid w:val="00F25E4D"/>
    <w:rsid w:val="00F74A98"/>
    <w:rsid w:val="00F92A07"/>
    <w:rsid w:val="00FA3835"/>
    <w:rsid w:val="00FC4EE7"/>
    <w:rsid w:val="00FC7893"/>
    <w:rsid w:val="00FD3EA8"/>
    <w:rsid w:val="00FD7815"/>
  </w:rsids>
  <m:mathPr>
    <m:mathFont m:val="MS 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13B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91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913B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517</Words>
  <Characters>2952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Steve Newman</cp:lastModifiedBy>
  <cp:revision>4</cp:revision>
  <cp:lastPrinted>2014-03-06T18:45:00Z</cp:lastPrinted>
  <dcterms:created xsi:type="dcterms:W3CDTF">2014-08-13T23:12:00Z</dcterms:created>
  <dcterms:modified xsi:type="dcterms:W3CDTF">2014-08-14T00:05:00Z</dcterms:modified>
</cp:coreProperties>
</file>