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3E3" w:rsidRPr="002A5F0A" w:rsidRDefault="00B013E3" w:rsidP="00B013E3">
      <w:pPr>
        <w:pStyle w:val="BodyText"/>
        <w:spacing w:after="0" w:line="240" w:lineRule="auto"/>
        <w:rPr>
          <w:b/>
          <w:smallCaps/>
          <w:sz w:val="24"/>
          <w:szCs w:val="24"/>
        </w:rPr>
      </w:pPr>
      <w:r w:rsidRPr="002A5F0A">
        <w:rPr>
          <w:b/>
          <w:smallCaps/>
          <w:sz w:val="24"/>
          <w:szCs w:val="24"/>
        </w:rPr>
        <w:t>Education:</w:t>
      </w:r>
    </w:p>
    <w:p w:rsidR="00B013E3" w:rsidRPr="002A5F0A" w:rsidRDefault="00B013E3" w:rsidP="00B013E3">
      <w:pPr>
        <w:pStyle w:val="BodyText"/>
        <w:spacing w:after="0" w:line="240" w:lineRule="auto"/>
        <w:rPr>
          <w:b/>
          <w:sz w:val="24"/>
          <w:szCs w:val="24"/>
        </w:rPr>
      </w:pPr>
      <w:r w:rsidRPr="002A5F0A">
        <w:rPr>
          <w:b/>
          <w:sz w:val="24"/>
          <w:szCs w:val="24"/>
        </w:rPr>
        <w:t xml:space="preserve">W. Paul </w:t>
      </w:r>
      <w:proofErr w:type="spellStart"/>
      <w:r w:rsidRPr="002A5F0A">
        <w:rPr>
          <w:b/>
          <w:sz w:val="24"/>
          <w:szCs w:val="24"/>
        </w:rPr>
        <w:t>Stillman</w:t>
      </w:r>
      <w:proofErr w:type="spellEnd"/>
      <w:r w:rsidRPr="002A5F0A">
        <w:rPr>
          <w:b/>
          <w:sz w:val="24"/>
          <w:szCs w:val="24"/>
        </w:rPr>
        <w:t xml:space="preserve"> School of Business, Seton Hall University, South Orange, NJ</w:t>
      </w:r>
    </w:p>
    <w:p w:rsidR="00B013E3" w:rsidRDefault="00B013E3" w:rsidP="00B013E3">
      <w:pPr>
        <w:pStyle w:val="BodyText"/>
        <w:spacing w:after="0" w:line="240" w:lineRule="auto"/>
        <w:rPr>
          <w:sz w:val="24"/>
          <w:szCs w:val="24"/>
        </w:rPr>
      </w:pPr>
      <w:r w:rsidRPr="002A5F0A">
        <w:rPr>
          <w:sz w:val="24"/>
          <w:szCs w:val="24"/>
        </w:rPr>
        <w:t xml:space="preserve"> Bachelor of Science, Economics</w:t>
      </w:r>
      <w:r>
        <w:rPr>
          <w:sz w:val="24"/>
          <w:szCs w:val="24"/>
        </w:rPr>
        <w:t xml:space="preserve">, </w:t>
      </w:r>
      <w:r w:rsidRPr="002A5F0A">
        <w:rPr>
          <w:sz w:val="24"/>
          <w:szCs w:val="24"/>
        </w:rPr>
        <w:t>2013</w:t>
      </w:r>
      <w:r>
        <w:rPr>
          <w:sz w:val="24"/>
          <w:szCs w:val="24"/>
        </w:rPr>
        <w:t xml:space="preserve"> (Expected)</w:t>
      </w:r>
    </w:p>
    <w:p w:rsidR="0009541B" w:rsidRDefault="000253FD" w:rsidP="00B013E3">
      <w:pPr>
        <w:pStyle w:val="BodyText"/>
        <w:numPr>
          <w:ilvl w:val="0"/>
          <w:numId w:val="19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GPA: 3.5</w:t>
      </w:r>
      <w:r w:rsidR="0009541B">
        <w:rPr>
          <w:sz w:val="24"/>
          <w:szCs w:val="24"/>
        </w:rPr>
        <w:t xml:space="preserve">, Dean’s List </w:t>
      </w:r>
    </w:p>
    <w:p w:rsidR="00B013E3" w:rsidRPr="002A5F0A" w:rsidRDefault="0009541B" w:rsidP="00B013E3">
      <w:pPr>
        <w:pStyle w:val="BodyText"/>
        <w:numPr>
          <w:ilvl w:val="0"/>
          <w:numId w:val="19"/>
        </w:num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Economics Honor Society, Inducted Spring 2012</w:t>
      </w:r>
    </w:p>
    <w:p w:rsidR="00B013E3" w:rsidRDefault="00B013E3" w:rsidP="00B013E3">
      <w:pPr>
        <w:pStyle w:val="BodyText"/>
        <w:numPr>
          <w:ilvl w:val="0"/>
          <w:numId w:val="19"/>
        </w:numPr>
        <w:spacing w:after="0" w:line="240" w:lineRule="auto"/>
        <w:ind w:left="360"/>
        <w:rPr>
          <w:sz w:val="24"/>
          <w:szCs w:val="24"/>
        </w:rPr>
      </w:pPr>
      <w:r w:rsidRPr="002A5F0A">
        <w:rPr>
          <w:sz w:val="24"/>
          <w:szCs w:val="24"/>
        </w:rPr>
        <w:t xml:space="preserve">Sophomore Academic </w:t>
      </w:r>
      <w:r w:rsidR="0009541B">
        <w:rPr>
          <w:sz w:val="24"/>
          <w:szCs w:val="24"/>
        </w:rPr>
        <w:t>Achievement Award for Economics</w:t>
      </w:r>
    </w:p>
    <w:p w:rsidR="00B013E3" w:rsidRPr="002A5F0A" w:rsidRDefault="00B013E3" w:rsidP="00B013E3">
      <w:pPr>
        <w:pStyle w:val="Heading1"/>
        <w:spacing w:before="0" w:after="0"/>
        <w:rPr>
          <w:smallCaps/>
          <w:sz w:val="24"/>
          <w:szCs w:val="24"/>
        </w:rPr>
      </w:pPr>
    </w:p>
    <w:p w:rsidR="00B013E3" w:rsidRPr="002A5F0A" w:rsidRDefault="00B013E3" w:rsidP="00B013E3">
      <w:pPr>
        <w:pStyle w:val="Heading1"/>
        <w:spacing w:before="0" w:after="0"/>
        <w:rPr>
          <w:smallCaps/>
          <w:sz w:val="24"/>
          <w:szCs w:val="24"/>
        </w:rPr>
      </w:pPr>
      <w:r>
        <w:rPr>
          <w:smallCaps/>
          <w:sz w:val="24"/>
          <w:szCs w:val="24"/>
        </w:rPr>
        <w:t>Professional Experience:</w:t>
      </w:r>
    </w:p>
    <w:p w:rsidR="00B013E3" w:rsidRPr="002A5F0A" w:rsidRDefault="00B013E3" w:rsidP="00B013E3">
      <w:pPr>
        <w:pStyle w:val="Heading2"/>
        <w:spacing w:before="0" w:after="0"/>
        <w:rPr>
          <w:sz w:val="24"/>
          <w:szCs w:val="24"/>
        </w:rPr>
      </w:pPr>
      <w:r w:rsidRPr="002A5F0A">
        <w:rPr>
          <w:sz w:val="24"/>
          <w:szCs w:val="24"/>
        </w:rPr>
        <w:t>Honeywell International Inc.</w:t>
      </w:r>
      <w:r w:rsidR="00CA060F">
        <w:rPr>
          <w:sz w:val="24"/>
          <w:szCs w:val="24"/>
        </w:rPr>
        <w:t xml:space="preserve">, Morristown, NJ       </w:t>
      </w:r>
      <w:r w:rsidR="00CA060F">
        <w:rPr>
          <w:sz w:val="24"/>
          <w:szCs w:val="24"/>
        </w:rPr>
        <w:tab/>
        <w:t>May – August 2010, 2011, 2012</w:t>
      </w:r>
    </w:p>
    <w:p w:rsidR="00B013E3" w:rsidRPr="002A5F0A" w:rsidRDefault="00B013E3" w:rsidP="00B013E3">
      <w:pPr>
        <w:pStyle w:val="BodyText"/>
        <w:spacing w:after="0" w:line="240" w:lineRule="auto"/>
        <w:rPr>
          <w:b/>
          <w:i/>
          <w:sz w:val="24"/>
          <w:szCs w:val="24"/>
        </w:rPr>
      </w:pPr>
      <w:r w:rsidRPr="002A5F0A">
        <w:rPr>
          <w:i/>
          <w:sz w:val="24"/>
          <w:szCs w:val="24"/>
        </w:rPr>
        <w:t xml:space="preserve">Risk Management Intern                       </w:t>
      </w:r>
      <w:r w:rsidRPr="002A5F0A">
        <w:rPr>
          <w:i/>
          <w:sz w:val="24"/>
          <w:szCs w:val="24"/>
        </w:rPr>
        <w:tab/>
      </w:r>
      <w:r w:rsidRPr="002A5F0A">
        <w:rPr>
          <w:i/>
          <w:sz w:val="24"/>
          <w:szCs w:val="24"/>
        </w:rPr>
        <w:tab/>
      </w:r>
      <w:r w:rsidRPr="002A5F0A">
        <w:rPr>
          <w:i/>
          <w:sz w:val="24"/>
          <w:szCs w:val="24"/>
        </w:rPr>
        <w:tab/>
      </w:r>
      <w:r w:rsidRPr="002A5F0A">
        <w:rPr>
          <w:i/>
          <w:sz w:val="24"/>
          <w:szCs w:val="24"/>
        </w:rPr>
        <w:tab/>
      </w:r>
      <w:r w:rsidRPr="002A5F0A">
        <w:rPr>
          <w:i/>
          <w:sz w:val="24"/>
          <w:szCs w:val="24"/>
        </w:rPr>
        <w:tab/>
      </w:r>
      <w:r w:rsidRPr="002A5F0A">
        <w:rPr>
          <w:i/>
          <w:sz w:val="24"/>
          <w:szCs w:val="24"/>
        </w:rPr>
        <w:tab/>
      </w:r>
    </w:p>
    <w:p w:rsidR="00B013E3" w:rsidRPr="002A5F0A" w:rsidRDefault="00B013E3" w:rsidP="00B013E3">
      <w:pPr>
        <w:pStyle w:val="ListBullet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Streamlined insurance policy data and b</w:t>
      </w:r>
      <w:r w:rsidRPr="002A5F0A">
        <w:rPr>
          <w:sz w:val="24"/>
          <w:szCs w:val="24"/>
        </w:rPr>
        <w:t xml:space="preserve">uilt and administered risk management databases using </w:t>
      </w:r>
      <w:r>
        <w:rPr>
          <w:sz w:val="24"/>
          <w:szCs w:val="24"/>
        </w:rPr>
        <w:t>MS Excel</w:t>
      </w:r>
    </w:p>
    <w:p w:rsidR="00B013E3" w:rsidRPr="002A5F0A" w:rsidRDefault="00B013E3" w:rsidP="00B013E3">
      <w:pPr>
        <w:pStyle w:val="ListBullet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5F0A">
        <w:rPr>
          <w:sz w:val="24"/>
          <w:szCs w:val="24"/>
        </w:rPr>
        <w:t>Transitioned insurance policy documentation to a digital format.  Catalogued electronic files to ensure proper information management</w:t>
      </w:r>
    </w:p>
    <w:p w:rsidR="00B013E3" w:rsidRPr="002A5F0A" w:rsidRDefault="00B013E3" w:rsidP="00B013E3">
      <w:pPr>
        <w:pStyle w:val="ListBullet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5F0A">
        <w:rPr>
          <w:sz w:val="24"/>
          <w:szCs w:val="24"/>
        </w:rPr>
        <w:t xml:space="preserve">Collaborated with risk management team to identify undeclared claims for recovery </w:t>
      </w:r>
    </w:p>
    <w:p w:rsidR="00E96183" w:rsidRDefault="00B013E3" w:rsidP="00B013E3">
      <w:pPr>
        <w:pStyle w:val="ListBullet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A5F0A">
        <w:rPr>
          <w:sz w:val="24"/>
          <w:szCs w:val="24"/>
        </w:rPr>
        <w:t>Provided visible administrative support to risk management group</w:t>
      </w:r>
    </w:p>
    <w:p w:rsidR="00E96183" w:rsidRDefault="00E96183" w:rsidP="00E96183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p w:rsidR="00E96183" w:rsidRPr="002A5F0A" w:rsidRDefault="00563A3E" w:rsidP="00E96183">
      <w:pPr>
        <w:pStyle w:val="Heading2"/>
        <w:spacing w:before="0" w:after="0"/>
        <w:rPr>
          <w:sz w:val="24"/>
          <w:szCs w:val="24"/>
        </w:rPr>
      </w:pPr>
      <w:r>
        <w:rPr>
          <w:sz w:val="24"/>
          <w:szCs w:val="24"/>
        </w:rPr>
        <w:t>Seton Hall University Athletic Department, South Orange</w:t>
      </w:r>
      <w:r w:rsidR="00E96183">
        <w:rPr>
          <w:sz w:val="24"/>
          <w:szCs w:val="24"/>
        </w:rPr>
        <w:t xml:space="preserve">, NJ    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>January 2012 – Present</w:t>
      </w:r>
    </w:p>
    <w:p w:rsidR="00563A3E" w:rsidRDefault="00563A3E" w:rsidP="00E96183">
      <w:pPr>
        <w:pStyle w:val="ListBullet"/>
        <w:numPr>
          <w:ilvl w:val="0"/>
          <w:numId w:val="0"/>
        </w:num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>Academic Tutor</w:t>
      </w:r>
    </w:p>
    <w:p w:rsidR="00563A3E" w:rsidRPr="00563A3E" w:rsidRDefault="00563A3E" w:rsidP="00563A3E">
      <w:pPr>
        <w:pStyle w:val="ListBullet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academic support to Division I student athletes majoring in Business and Economics </w:t>
      </w:r>
    </w:p>
    <w:p w:rsidR="00B013E3" w:rsidRPr="00563A3E" w:rsidRDefault="00B013E3" w:rsidP="00563A3E">
      <w:pPr>
        <w:pStyle w:val="ListBullet"/>
        <w:numPr>
          <w:ilvl w:val="0"/>
          <w:numId w:val="0"/>
        </w:numPr>
        <w:spacing w:after="0" w:line="240" w:lineRule="auto"/>
        <w:ind w:left="360"/>
        <w:rPr>
          <w:sz w:val="24"/>
          <w:szCs w:val="24"/>
        </w:rPr>
      </w:pPr>
    </w:p>
    <w:p w:rsidR="00B013E3" w:rsidRPr="002A5F0A" w:rsidRDefault="00B013E3" w:rsidP="00B013E3">
      <w:pPr>
        <w:pStyle w:val="Heading2"/>
        <w:tabs>
          <w:tab w:val="left" w:pos="0"/>
        </w:tabs>
        <w:spacing w:before="0" w:after="0"/>
        <w:rPr>
          <w:sz w:val="24"/>
          <w:szCs w:val="24"/>
        </w:rPr>
      </w:pPr>
      <w:r w:rsidRPr="002A5F0A">
        <w:rPr>
          <w:sz w:val="24"/>
          <w:szCs w:val="24"/>
        </w:rPr>
        <w:t xml:space="preserve">5 Star Hotel Capital Advisers, Glen Rock, NJ        </w:t>
      </w:r>
      <w:r w:rsidRPr="002A5F0A">
        <w:rPr>
          <w:sz w:val="24"/>
          <w:szCs w:val="24"/>
        </w:rPr>
        <w:tab/>
        <w:t xml:space="preserve"> June 2009 – September 2011</w:t>
      </w:r>
    </w:p>
    <w:p w:rsidR="00B013E3" w:rsidRPr="002A5F0A" w:rsidRDefault="00B013E3" w:rsidP="00B013E3">
      <w:pPr>
        <w:pStyle w:val="BodyText"/>
        <w:spacing w:after="0" w:line="240" w:lineRule="auto"/>
        <w:rPr>
          <w:b/>
          <w:i/>
          <w:sz w:val="24"/>
          <w:szCs w:val="24"/>
        </w:rPr>
      </w:pPr>
      <w:r w:rsidRPr="002A5F0A">
        <w:rPr>
          <w:i/>
          <w:sz w:val="24"/>
          <w:szCs w:val="24"/>
        </w:rPr>
        <w:t xml:space="preserve">Analyst                                                                       </w:t>
      </w:r>
      <w:r w:rsidRPr="002A5F0A">
        <w:rPr>
          <w:b/>
          <w:i/>
          <w:sz w:val="24"/>
          <w:szCs w:val="24"/>
        </w:rPr>
        <w:tab/>
      </w:r>
      <w:r w:rsidRPr="002A5F0A">
        <w:rPr>
          <w:b/>
          <w:i/>
          <w:sz w:val="24"/>
          <w:szCs w:val="24"/>
        </w:rPr>
        <w:tab/>
        <w:t xml:space="preserve">  </w:t>
      </w:r>
    </w:p>
    <w:p w:rsidR="00B013E3" w:rsidRDefault="00B013E3" w:rsidP="00B013E3">
      <w:pPr>
        <w:pStyle w:val="ListBullet"/>
        <w:numPr>
          <w:ilvl w:val="0"/>
          <w:numId w:val="15"/>
        </w:numPr>
        <w:spacing w:after="0" w:line="240" w:lineRule="auto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Conducted research to identify potential markets for hotel air filtration system.  Classified findings according to the number of rooms and hotels in chain and investment groups  </w:t>
      </w:r>
    </w:p>
    <w:p w:rsidR="00B013E3" w:rsidRPr="002A5F0A" w:rsidRDefault="00B013E3" w:rsidP="00B013E3">
      <w:pPr>
        <w:pStyle w:val="ListBullet"/>
        <w:numPr>
          <w:ilvl w:val="0"/>
          <w:numId w:val="15"/>
        </w:numPr>
        <w:spacing w:after="0" w:line="240" w:lineRule="auto"/>
        <w:ind w:left="450"/>
        <w:rPr>
          <w:sz w:val="24"/>
          <w:szCs w:val="24"/>
        </w:rPr>
      </w:pPr>
      <w:r>
        <w:rPr>
          <w:sz w:val="24"/>
          <w:szCs w:val="24"/>
        </w:rPr>
        <w:t xml:space="preserve">Created summaries in MS Excel and contributed data to strategic marketing plan  </w:t>
      </w:r>
    </w:p>
    <w:p w:rsidR="00B013E3" w:rsidRPr="002A5F0A" w:rsidRDefault="00B013E3" w:rsidP="00B013E3">
      <w:pPr>
        <w:pStyle w:val="Heading2"/>
        <w:spacing w:before="0" w:after="0"/>
        <w:rPr>
          <w:sz w:val="24"/>
          <w:szCs w:val="24"/>
        </w:rPr>
      </w:pPr>
    </w:p>
    <w:p w:rsidR="00B013E3" w:rsidRPr="002A5F0A" w:rsidRDefault="00B013E3" w:rsidP="00B013E3">
      <w:pPr>
        <w:pStyle w:val="Heading2"/>
        <w:spacing w:before="0" w:after="0"/>
        <w:rPr>
          <w:sz w:val="24"/>
          <w:szCs w:val="24"/>
        </w:rPr>
      </w:pPr>
      <w:r w:rsidRPr="002D4693">
        <w:rPr>
          <w:sz w:val="24"/>
          <w:szCs w:val="24"/>
        </w:rPr>
        <w:t>Ali’s Photography, Lake Hopatcong, NJ</w:t>
      </w:r>
      <w:r w:rsidRPr="002A5F0A">
        <w:rPr>
          <w:sz w:val="24"/>
          <w:szCs w:val="24"/>
        </w:rPr>
        <w:tab/>
        <w:t xml:space="preserve"> May 2005 – April 2009</w:t>
      </w:r>
    </w:p>
    <w:p w:rsidR="00B013E3" w:rsidRPr="002D4693" w:rsidRDefault="00B013E3" w:rsidP="00B013E3">
      <w:pPr>
        <w:pStyle w:val="BodyText"/>
        <w:spacing w:after="0" w:line="240" w:lineRule="auto"/>
        <w:rPr>
          <w:b/>
          <w:i/>
          <w:sz w:val="24"/>
          <w:szCs w:val="24"/>
        </w:rPr>
      </w:pPr>
      <w:r w:rsidRPr="002D4693">
        <w:rPr>
          <w:i/>
          <w:sz w:val="24"/>
          <w:szCs w:val="24"/>
        </w:rPr>
        <w:t xml:space="preserve">Photographer’s Assistant                                   </w:t>
      </w:r>
      <w:r w:rsidRPr="002D4693">
        <w:rPr>
          <w:i/>
          <w:sz w:val="24"/>
          <w:szCs w:val="24"/>
        </w:rPr>
        <w:tab/>
      </w:r>
      <w:r w:rsidRPr="002D4693">
        <w:rPr>
          <w:i/>
          <w:sz w:val="24"/>
          <w:szCs w:val="24"/>
        </w:rPr>
        <w:tab/>
      </w:r>
      <w:r w:rsidRPr="002D4693">
        <w:rPr>
          <w:i/>
          <w:sz w:val="24"/>
          <w:szCs w:val="24"/>
        </w:rPr>
        <w:tab/>
      </w:r>
      <w:r w:rsidRPr="002D4693">
        <w:rPr>
          <w:i/>
          <w:sz w:val="24"/>
          <w:szCs w:val="24"/>
        </w:rPr>
        <w:tab/>
      </w:r>
      <w:r w:rsidRPr="002D4693">
        <w:rPr>
          <w:i/>
          <w:sz w:val="24"/>
          <w:szCs w:val="24"/>
        </w:rPr>
        <w:tab/>
      </w:r>
      <w:r w:rsidRPr="002D4693">
        <w:rPr>
          <w:b/>
          <w:i/>
          <w:sz w:val="24"/>
          <w:szCs w:val="24"/>
        </w:rPr>
        <w:t xml:space="preserve"> </w:t>
      </w:r>
    </w:p>
    <w:p w:rsidR="00B013E3" w:rsidRPr="00E96183" w:rsidRDefault="00B013E3" w:rsidP="00E96183">
      <w:pPr>
        <w:pStyle w:val="ListBullet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2D4693">
        <w:rPr>
          <w:sz w:val="24"/>
          <w:szCs w:val="24"/>
        </w:rPr>
        <w:t>Assisted sports photographer with group and individual shoots. Organized frames at shoots to ensure photo identification</w:t>
      </w:r>
      <w:r w:rsidR="00E96183">
        <w:rPr>
          <w:sz w:val="24"/>
          <w:szCs w:val="24"/>
        </w:rPr>
        <w:t>. C</w:t>
      </w:r>
      <w:r w:rsidRPr="00E96183">
        <w:rPr>
          <w:sz w:val="24"/>
          <w:szCs w:val="24"/>
        </w:rPr>
        <w:t>reated customer database using MS Excel</w:t>
      </w:r>
    </w:p>
    <w:p w:rsidR="00B013E3" w:rsidRPr="002D4693" w:rsidRDefault="00B013E3" w:rsidP="00B013E3">
      <w:pPr>
        <w:pStyle w:val="ListBullet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</w:p>
    <w:p w:rsidR="00B013E3" w:rsidRPr="002D4693" w:rsidRDefault="00B013E3" w:rsidP="00B013E3">
      <w:pPr>
        <w:pStyle w:val="ListBullet"/>
        <w:numPr>
          <w:ilvl w:val="0"/>
          <w:numId w:val="0"/>
        </w:numPr>
        <w:spacing w:after="0" w:line="240" w:lineRule="auto"/>
        <w:rPr>
          <w:b/>
          <w:smallCaps/>
          <w:sz w:val="24"/>
          <w:szCs w:val="24"/>
        </w:rPr>
      </w:pPr>
      <w:r w:rsidRPr="002D4693">
        <w:rPr>
          <w:b/>
          <w:smallCaps/>
          <w:sz w:val="24"/>
          <w:szCs w:val="24"/>
        </w:rPr>
        <w:t xml:space="preserve">Volunteer Experience </w:t>
      </w:r>
    </w:p>
    <w:p w:rsidR="00B013E3" w:rsidRPr="00E96183" w:rsidRDefault="0009541B" w:rsidP="00E96183">
      <w:pPr>
        <w:pStyle w:val="ListBullet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Stillman</w:t>
      </w:r>
      <w:proofErr w:type="spellEnd"/>
      <w:r>
        <w:rPr>
          <w:b/>
          <w:sz w:val="24"/>
          <w:szCs w:val="24"/>
        </w:rPr>
        <w:t xml:space="preserve"> </w:t>
      </w:r>
      <w:r w:rsidR="00B013E3">
        <w:rPr>
          <w:b/>
          <w:sz w:val="24"/>
          <w:szCs w:val="24"/>
        </w:rPr>
        <w:t>School Examination Proctor, South Orange, NJ</w:t>
      </w:r>
      <w:r w:rsidR="00B013E3">
        <w:rPr>
          <w:b/>
          <w:sz w:val="24"/>
          <w:szCs w:val="24"/>
        </w:rPr>
        <w:tab/>
      </w:r>
      <w:r w:rsidR="00B013E3">
        <w:rPr>
          <w:b/>
          <w:sz w:val="24"/>
          <w:szCs w:val="24"/>
        </w:rPr>
        <w:tab/>
        <w:t xml:space="preserve">    September 2011-Present</w:t>
      </w:r>
    </w:p>
    <w:p w:rsidR="00B013E3" w:rsidRPr="002D4693" w:rsidRDefault="00B013E3" w:rsidP="00B013E3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p w:rsidR="00B013E3" w:rsidRDefault="00B013E3" w:rsidP="00B013E3">
      <w:pPr>
        <w:pStyle w:val="ListBullet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A5F0A">
        <w:rPr>
          <w:b/>
          <w:sz w:val="24"/>
          <w:szCs w:val="24"/>
        </w:rPr>
        <w:t>Rebuilding Together Bergen County</w:t>
      </w:r>
      <w:r>
        <w:rPr>
          <w:b/>
          <w:sz w:val="24"/>
          <w:szCs w:val="24"/>
        </w:rPr>
        <w:t>, G</w:t>
      </w:r>
      <w:r w:rsidRPr="002A5F0A">
        <w:rPr>
          <w:b/>
          <w:sz w:val="24"/>
          <w:szCs w:val="24"/>
        </w:rPr>
        <w:t xml:space="preserve">len Rock, </w:t>
      </w:r>
      <w:r>
        <w:rPr>
          <w:b/>
          <w:sz w:val="24"/>
          <w:szCs w:val="24"/>
        </w:rPr>
        <w:t xml:space="preserve">NJ      </w:t>
      </w:r>
      <w:r w:rsidRPr="002A5F0A">
        <w:rPr>
          <w:b/>
          <w:sz w:val="24"/>
          <w:szCs w:val="24"/>
        </w:rPr>
        <w:t xml:space="preserve"> </w:t>
      </w:r>
      <w:r w:rsidRPr="002A5F0A">
        <w:rPr>
          <w:b/>
          <w:sz w:val="24"/>
          <w:szCs w:val="24"/>
        </w:rPr>
        <w:tab/>
      </w:r>
      <w:r w:rsidRPr="002A5F0A">
        <w:rPr>
          <w:b/>
          <w:sz w:val="24"/>
          <w:szCs w:val="24"/>
        </w:rPr>
        <w:tab/>
      </w:r>
      <w:r w:rsidRPr="002A5F0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</w:t>
      </w:r>
      <w:r w:rsidRPr="002A5F0A">
        <w:rPr>
          <w:b/>
          <w:sz w:val="24"/>
          <w:szCs w:val="24"/>
        </w:rPr>
        <w:t>May 2011 – Present</w:t>
      </w:r>
    </w:p>
    <w:p w:rsidR="00B013E3" w:rsidRPr="00D12400" w:rsidRDefault="00B013E3" w:rsidP="00B013E3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p w:rsidR="00B013E3" w:rsidRDefault="00B013E3" w:rsidP="00B013E3">
      <w:pPr>
        <w:pStyle w:val="ListBullet"/>
        <w:numPr>
          <w:ilvl w:val="0"/>
          <w:numId w:val="0"/>
        </w:numPr>
        <w:spacing w:after="0" w:line="240" w:lineRule="auto"/>
        <w:rPr>
          <w:b/>
          <w:sz w:val="24"/>
          <w:szCs w:val="24"/>
        </w:rPr>
      </w:pPr>
      <w:r w:rsidRPr="002A5F0A">
        <w:rPr>
          <w:b/>
          <w:sz w:val="24"/>
          <w:szCs w:val="24"/>
        </w:rPr>
        <w:t>Washington Square Outdoor Art Exhibit</w:t>
      </w:r>
      <w:r>
        <w:rPr>
          <w:b/>
          <w:sz w:val="24"/>
          <w:szCs w:val="24"/>
        </w:rPr>
        <w:t xml:space="preserve">, </w:t>
      </w:r>
      <w:r w:rsidRPr="002A5F0A">
        <w:rPr>
          <w:b/>
          <w:sz w:val="24"/>
          <w:szCs w:val="24"/>
        </w:rPr>
        <w:t xml:space="preserve">New York, </w:t>
      </w:r>
      <w:r>
        <w:rPr>
          <w:b/>
          <w:sz w:val="24"/>
          <w:szCs w:val="24"/>
        </w:rPr>
        <w:t>NY</w:t>
      </w:r>
      <w:r w:rsidRPr="002A5F0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</w:t>
      </w:r>
      <w:r>
        <w:rPr>
          <w:b/>
          <w:sz w:val="24"/>
          <w:szCs w:val="24"/>
        </w:rPr>
        <w:tab/>
        <w:t xml:space="preserve"> </w:t>
      </w:r>
      <w:r w:rsidRPr="002A5F0A">
        <w:rPr>
          <w:b/>
          <w:sz w:val="24"/>
          <w:szCs w:val="24"/>
        </w:rPr>
        <w:t xml:space="preserve">May 2010 – Present </w:t>
      </w:r>
    </w:p>
    <w:p w:rsidR="00563A3E" w:rsidRDefault="00563A3E" w:rsidP="00563A3E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p w:rsidR="00B013E3" w:rsidRPr="00563A3E" w:rsidRDefault="00B013E3" w:rsidP="00563A3E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</w:pPr>
      <w:r w:rsidRPr="00563A3E">
        <w:rPr>
          <w:smallCaps/>
          <w:sz w:val="24"/>
          <w:szCs w:val="24"/>
        </w:rPr>
        <w:t>Proficiencies</w:t>
      </w:r>
    </w:p>
    <w:p w:rsidR="00B013E3" w:rsidRPr="002A5F0A" w:rsidRDefault="00B013E3" w:rsidP="00B013E3">
      <w:pPr>
        <w:pStyle w:val="BodyText"/>
        <w:spacing w:after="0" w:line="240" w:lineRule="auto"/>
        <w:rPr>
          <w:b/>
          <w:sz w:val="24"/>
          <w:szCs w:val="24"/>
        </w:rPr>
      </w:pPr>
      <w:r w:rsidRPr="002A5F0A">
        <w:rPr>
          <w:sz w:val="24"/>
          <w:szCs w:val="24"/>
        </w:rPr>
        <w:t>Microsoft Office Suite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IMovie</w:t>
      </w:r>
      <w:proofErr w:type="spellEnd"/>
      <w:r>
        <w:rPr>
          <w:sz w:val="24"/>
          <w:szCs w:val="24"/>
        </w:rPr>
        <w:t xml:space="preserve">, Adobe Photoshop, Social Media Platforms, Scholarly Research Databases </w:t>
      </w:r>
    </w:p>
    <w:sectPr w:rsidR="00B013E3" w:rsidRPr="002A5F0A" w:rsidSect="00B013E3">
      <w:headerReference w:type="default" r:id="rId7"/>
      <w:headerReference w:type="first" r:id="rId8"/>
      <w:pgSz w:w="12240" w:h="15840"/>
      <w:pgMar w:top="1170" w:right="1080" w:bottom="1080" w:left="1080" w:gutter="0"/>
      <w:titlePg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6183" w:rsidRDefault="00E96183">
      <w:pPr>
        <w:spacing w:line="240" w:lineRule="auto"/>
      </w:pPr>
      <w:r>
        <w:separator/>
      </w:r>
    </w:p>
  </w:endnote>
  <w:endnote w:type="continuationSeparator" w:id="0">
    <w:p w:rsidR="00E96183" w:rsidRDefault="00E9618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6183" w:rsidRDefault="00E96183">
      <w:pPr>
        <w:spacing w:line="240" w:lineRule="auto"/>
      </w:pPr>
      <w:r>
        <w:separator/>
      </w:r>
    </w:p>
  </w:footnote>
  <w:footnote w:type="continuationSeparator" w:id="0">
    <w:p w:rsidR="00E96183" w:rsidRDefault="00E96183">
      <w:pPr>
        <w:spacing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83" w:rsidRDefault="00E96183">
    <w:pPr>
      <w:pStyle w:val="Header"/>
    </w:pPr>
    <w:r>
      <w:t xml:space="preserve">Page </w:t>
    </w:r>
    <w:fldSimple w:instr=" page ">
      <w:r w:rsidR="00563A3E">
        <w:rPr>
          <w:noProof/>
        </w:rPr>
        <w:t>2</w:t>
      </w:r>
    </w:fldSimple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6183" w:rsidRPr="002A5F0A" w:rsidRDefault="00E96183" w:rsidP="00B013E3">
    <w:pPr>
      <w:pStyle w:val="Title"/>
      <w:jc w:val="center"/>
      <w:rPr>
        <w:smallCaps/>
        <w:sz w:val="40"/>
      </w:rPr>
    </w:pPr>
    <w:r w:rsidRPr="002A5F0A">
      <w:rPr>
        <w:smallCaps/>
        <w:sz w:val="40"/>
      </w:rPr>
      <w:t>Hilary D. Ruby</w:t>
    </w:r>
  </w:p>
  <w:p w:rsidR="00E96183" w:rsidRPr="0024733F" w:rsidRDefault="00E96183" w:rsidP="00B013E3">
    <w:pPr>
      <w:pStyle w:val="ContactDetails"/>
      <w:pBdr>
        <w:bottom w:val="thickThinLargeGap" w:sz="24" w:space="1" w:color="auto"/>
      </w:pBdr>
      <w:jc w:val="center"/>
      <w:rPr>
        <w:sz w:val="20"/>
      </w:rPr>
    </w:pPr>
    <w:r>
      <w:rPr>
        <w:sz w:val="20"/>
      </w:rPr>
      <w:t>1500 Avenue at Port Imperial, Apt. 445, Weehawken, NJ 07086</w:t>
    </w:r>
    <w:r w:rsidRPr="0024733F">
      <w:rPr>
        <w:sz w:val="20"/>
      </w:rPr>
      <w:br/>
      <w:t xml:space="preserve">Phone: </w:t>
    </w:r>
    <w:r>
      <w:rPr>
        <w:sz w:val="20"/>
      </w:rPr>
      <w:t xml:space="preserve">(201) 618-3425 </w:t>
    </w:r>
    <w:r w:rsidRPr="0024733F">
      <w:rPr>
        <w:sz w:val="20"/>
      </w:rPr>
      <w:t xml:space="preserve">E-Mail: </w:t>
    </w:r>
    <w:r>
      <w:rPr>
        <w:sz w:val="20"/>
      </w:rPr>
      <w:t>hruby09@gmail.com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666CA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E42054"/>
    <w:multiLevelType w:val="hybridMultilevel"/>
    <w:tmpl w:val="B7B0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990BD6"/>
    <w:multiLevelType w:val="hybridMultilevel"/>
    <w:tmpl w:val="8DE0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5939E7"/>
    <w:multiLevelType w:val="hybridMultilevel"/>
    <w:tmpl w:val="2F46126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>
    <w:nsid w:val="20B8624F"/>
    <w:multiLevelType w:val="hybridMultilevel"/>
    <w:tmpl w:val="A18617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A75A46"/>
    <w:multiLevelType w:val="hybridMultilevel"/>
    <w:tmpl w:val="E642F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55E96"/>
    <w:multiLevelType w:val="hybridMultilevel"/>
    <w:tmpl w:val="E2569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A5F1E"/>
    <w:multiLevelType w:val="hybridMultilevel"/>
    <w:tmpl w:val="8DE0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A840E7"/>
    <w:multiLevelType w:val="hybridMultilevel"/>
    <w:tmpl w:val="504AB1BC"/>
    <w:lvl w:ilvl="0" w:tplc="A7D670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8155B8"/>
    <w:multiLevelType w:val="hybridMultilevel"/>
    <w:tmpl w:val="02A618C4"/>
    <w:lvl w:ilvl="0" w:tplc="A7D670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393F38"/>
    <w:multiLevelType w:val="hybridMultilevel"/>
    <w:tmpl w:val="8DE0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0A2649"/>
    <w:multiLevelType w:val="hybridMultilevel"/>
    <w:tmpl w:val="6A56D5DA"/>
    <w:lvl w:ilvl="0" w:tplc="A7D670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E02F19"/>
    <w:multiLevelType w:val="hybridMultilevel"/>
    <w:tmpl w:val="11D46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9E4D70"/>
    <w:multiLevelType w:val="hybridMultilevel"/>
    <w:tmpl w:val="8DE03776"/>
    <w:lvl w:ilvl="0" w:tplc="04090001">
      <w:start w:val="1"/>
      <w:numFmt w:val="bullet"/>
      <w:lvlText w:val="n"/>
      <w:lvlJc w:val="left"/>
      <w:pPr>
        <w:ind w:left="72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7"/>
  </w:num>
  <w:num w:numId="13">
    <w:abstractNumId w:val="23"/>
  </w:num>
  <w:num w:numId="14">
    <w:abstractNumId w:val="11"/>
  </w:num>
  <w:num w:numId="15">
    <w:abstractNumId w:val="20"/>
  </w:num>
  <w:num w:numId="16">
    <w:abstractNumId w:val="18"/>
  </w:num>
  <w:num w:numId="17">
    <w:abstractNumId w:val="19"/>
  </w:num>
  <w:num w:numId="18">
    <w:abstractNumId w:val="12"/>
  </w:num>
  <w:num w:numId="19">
    <w:abstractNumId w:val="13"/>
  </w:num>
  <w:num w:numId="20">
    <w:abstractNumId w:val="10"/>
  </w:num>
  <w:num w:numId="21">
    <w:abstractNumId w:val="21"/>
  </w:num>
  <w:num w:numId="22">
    <w:abstractNumId w:val="22"/>
  </w:num>
  <w:num w:numId="23">
    <w:abstractNumId w:val="15"/>
  </w:num>
  <w:num w:numId="2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ShowDynamicGuides" w:val="1"/>
    <w:docVar w:name="ShowMarginGuides" w:val="0"/>
    <w:docVar w:name="ShowOutlines" w:val="0"/>
    <w:docVar w:name="ShowStaticGuides" w:val="0"/>
  </w:docVars>
  <w:rsids>
    <w:rsidRoot w:val="00874784"/>
    <w:rsid w:val="000253FD"/>
    <w:rsid w:val="0009541B"/>
    <w:rsid w:val="00563A3E"/>
    <w:rsid w:val="00597C34"/>
    <w:rsid w:val="00741051"/>
    <w:rsid w:val="00874784"/>
    <w:rsid w:val="00AA3D7F"/>
    <w:rsid w:val="00B013E3"/>
    <w:rsid w:val="00CA060F"/>
    <w:rsid w:val="00DC7086"/>
    <w:rsid w:val="00E96183"/>
    <w:rsid w:val="00F10B3D"/>
    <w:rsid w:val="00FC42F8"/>
  </w:rsids>
  <m:mathPr>
    <m:mathFont m:val="Batan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eastAsia="Times New Roman" w:hAnsi="Book Antiqu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2" w:semiHidden="0" w:unhideWhenUsed="0" w:qFormat="1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uiPriority="71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qFormat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8C503B"/>
    <w:rPr>
      <w:rFonts w:ascii="Book Antiqua" w:eastAsia="Times New Roman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8C503B"/>
    <w:rPr>
      <w:rFonts w:ascii="Book Antiqua" w:eastAsia="Times New Roman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basedOn w:val="DefaultParagraphFont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qFormat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C503B"/>
    <w:rPr>
      <w:rFonts w:ascii="Book Antiqua" w:eastAsia="Times New Roman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8C503B"/>
  </w:style>
  <w:style w:type="character" w:customStyle="1" w:styleId="BodyText2Char">
    <w:name w:val="Body Text 2 Char"/>
    <w:basedOn w:val="DefaultParagraphFont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8C503B"/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C503B"/>
    <w:rPr>
      <w:b/>
      <w:bCs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basedOn w:val="DefaultParagraphFont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semiHidden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semiHidden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8C503B"/>
    <w:rPr>
      <w:rFonts w:ascii="Book Antiqua" w:eastAsia="Times New Roman" w:hAnsi="Book Antiqua" w:cs="Times New Roman"/>
      <w:b/>
      <w:bCs/>
      <w:color w:val="322F64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8C503B"/>
    <w:rPr>
      <w:rFonts w:ascii="Book Antiqua" w:eastAsia="Times New Roman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8C503B"/>
    <w:rPr>
      <w:rFonts w:ascii="Book Antiqua" w:eastAsia="Times New Roman" w:hAnsi="Book Antiqua" w:cs="Times New Roman"/>
      <w:color w:val="181731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8C503B"/>
    <w:rPr>
      <w:rFonts w:ascii="Book Antiqua" w:eastAsia="Times New Roman" w:hAnsi="Book Antiqua" w:cs="Times New Roman"/>
      <w:i/>
      <w:iCs/>
      <w:color w:val="181731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8C503B"/>
    <w:rPr>
      <w:rFonts w:ascii="Book Antiqua" w:eastAsia="Times New Roman" w:hAnsi="Book Antiqua" w:cs="Times New Roman"/>
      <w:i/>
      <w:iCs/>
      <w:color w:val="40404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8C503B"/>
    <w:rPr>
      <w:rFonts w:ascii="Book Antiqua" w:eastAsia="Times New Roman" w:hAnsi="Book Antiqu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8C503B"/>
    <w:rPr>
      <w:rFonts w:ascii="Book Antiqua" w:eastAsia="Times New Roman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customStyle="1" w:styleId="LightShading-Accent21">
    <w:name w:val="Light Shading - Accent 21"/>
    <w:basedOn w:val="Normal"/>
    <w:next w:val="Normal"/>
    <w:link w:val="LightShading-Accent2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LightShading-Accent2Char">
    <w:name w:val="Light Shading - Accent 2 Char"/>
    <w:basedOn w:val="DefaultParagraphFont"/>
    <w:link w:val="LightShading-Accent21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customStyle="1" w:styleId="ColorfulList-Accent11">
    <w:name w:val="Colorful List - Accent 11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semiHidden/>
    <w:rsid w:val="008C503B"/>
    <w:rPr>
      <w:rFonts w:ascii="Consolas" w:hAnsi="Consolas"/>
      <w:lang w:val="en-US" w:eastAsia="en-US" w:bidi="ar-SA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8C503B"/>
    <w:rPr>
      <w:rFonts w:ascii="Book Antiqua" w:eastAsia="Times New Roman" w:hAnsi="Book Antiqua" w:cs="Times New Roman"/>
      <w:sz w:val="24"/>
      <w:szCs w:val="24"/>
      <w:shd w:val="pct20" w:color="auto" w:fill="auto"/>
    </w:rPr>
  </w:style>
  <w:style w:type="paragraph" w:styleId="NoSpacing">
    <w:name w:val="No Spacing"/>
    <w:semiHidden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8C503B"/>
    <w:rPr>
      <w:rFonts w:ascii="Consolas" w:hAnsi="Consolas"/>
      <w:sz w:val="21"/>
      <w:szCs w:val="21"/>
    </w:rPr>
  </w:style>
  <w:style w:type="paragraph" w:customStyle="1" w:styleId="ColorfulGrid-Accent11">
    <w:name w:val="Colorful Grid - Accent 11"/>
    <w:basedOn w:val="Normal"/>
    <w:next w:val="Normal"/>
    <w:link w:val="ColorfulGrid-Accent1Char"/>
    <w:qFormat/>
    <w:rsid w:val="008C503B"/>
    <w:rPr>
      <w:i/>
      <w:iCs/>
      <w:color w:val="000000"/>
    </w:rPr>
  </w:style>
  <w:style w:type="character" w:customStyle="1" w:styleId="ColorfulGrid-Accent1Char">
    <w:name w:val="Colorful Grid - Accent 1 Char"/>
    <w:basedOn w:val="DefaultParagraphFont"/>
    <w:link w:val="ColorfulGrid-Accent11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basedOn w:val="DefaultParagraphFont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503B"/>
    <w:rPr>
      <w:rFonts w:ascii="Book Antiqua" w:eastAsia="Times New Roman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footnotes" Target="footnotes.xml"/><Relationship Id="rId7" Type="http://schemas.openxmlformats.org/officeDocument/2006/relationships/header" Target="head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arahruby:Downloads:Simple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SimpleResume.dotx</Template>
  <TotalTime>0</TotalTime>
  <Pages>1</Pages>
  <Words>304</Words>
  <Characters>1736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Ruby</dc:creator>
  <cp:keywords/>
  <cp:lastModifiedBy>Hilary Ruby</cp:lastModifiedBy>
  <cp:revision>2</cp:revision>
  <cp:lastPrinted>2011-11-30T23:07:00Z</cp:lastPrinted>
  <dcterms:created xsi:type="dcterms:W3CDTF">2012-09-03T16:45:00Z</dcterms:created>
  <dcterms:modified xsi:type="dcterms:W3CDTF">2012-09-03T16:45:00Z</dcterms:modified>
</cp:coreProperties>
</file>