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B560D" w:rsidRDefault="00EB560D">
      <w:pPr>
        <w:widowControl w:val="0"/>
        <w:spacing w:line="276" w:lineRule="auto"/>
      </w:pPr>
    </w:p>
    <w:tbl>
      <w:tblPr>
        <w:tblStyle w:val="a"/>
        <w:tblW w:w="1029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3115"/>
        <w:gridCol w:w="4065"/>
        <w:gridCol w:w="3116"/>
      </w:tblGrid>
      <w:tr w:rsidR="00EB560D">
        <w:trPr>
          <w:trHeight w:val="120"/>
        </w:trPr>
        <w:tc>
          <w:tcPr>
            <w:tcW w:w="3115" w:type="dxa"/>
            <w:vAlign w:val="center"/>
          </w:tcPr>
          <w:p w:rsidR="00EB560D" w:rsidRDefault="00DE482B">
            <w:r>
              <w:rPr>
                <w:rFonts w:ascii="Calibri" w:eastAsia="Calibri" w:hAnsi="Calibri" w:cs="Calibri"/>
              </w:rPr>
              <w:t>12 Hillcrest Ct</w:t>
            </w:r>
          </w:p>
          <w:p w:rsidR="00EB560D" w:rsidRDefault="00DE482B">
            <w:proofErr w:type="spellStart"/>
            <w:r>
              <w:rPr>
                <w:rFonts w:ascii="Calibri" w:eastAsia="Calibri" w:hAnsi="Calibri" w:cs="Calibri"/>
              </w:rPr>
              <w:t>Wappingers</w:t>
            </w:r>
            <w:proofErr w:type="spellEnd"/>
            <w:r>
              <w:rPr>
                <w:rFonts w:ascii="Calibri" w:eastAsia="Calibri" w:hAnsi="Calibri" w:cs="Calibri"/>
              </w:rPr>
              <w:t xml:space="preserve"> Falls, NY 12590</w:t>
            </w:r>
          </w:p>
        </w:tc>
        <w:tc>
          <w:tcPr>
            <w:tcW w:w="4065" w:type="dxa"/>
            <w:vAlign w:val="center"/>
          </w:tcPr>
          <w:p w:rsidR="00EB560D" w:rsidRDefault="00DE482B">
            <w:pPr>
              <w:jc w:val="center"/>
            </w:pPr>
            <w:r>
              <w:rPr>
                <w:rFonts w:ascii="Calibri" w:eastAsia="Calibri" w:hAnsi="Calibri" w:cs="Calibri"/>
                <w:b/>
                <w:smallCaps/>
                <w:sz w:val="36"/>
                <w:szCs w:val="36"/>
              </w:rPr>
              <w:t>Jafry Rahman</w:t>
            </w:r>
          </w:p>
        </w:tc>
        <w:tc>
          <w:tcPr>
            <w:tcW w:w="3116" w:type="dxa"/>
            <w:vAlign w:val="center"/>
          </w:tcPr>
          <w:p w:rsidR="00EB560D" w:rsidRDefault="00DE482B">
            <w:pPr>
              <w:jc w:val="right"/>
            </w:pPr>
            <w:r>
              <w:rPr>
                <w:rFonts w:ascii="Calibri" w:eastAsia="Calibri" w:hAnsi="Calibri" w:cs="Calibri"/>
                <w:i/>
              </w:rPr>
              <w:t>(845) 489-6634</w:t>
            </w:r>
          </w:p>
          <w:p w:rsidR="00EB560D" w:rsidRDefault="00DE482B">
            <w:pPr>
              <w:jc w:val="right"/>
            </w:pPr>
            <w:r>
              <w:rPr>
                <w:rFonts w:ascii="Calibri" w:eastAsia="Calibri" w:hAnsi="Calibri" w:cs="Calibri"/>
                <w:i/>
              </w:rPr>
              <w:t>Jafry.Rahman@gmail.com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</w:tr>
      <w:tr w:rsidR="00EB560D">
        <w:tc>
          <w:tcPr>
            <w:tcW w:w="10296" w:type="dxa"/>
            <w:gridSpan w:val="3"/>
            <w:tcBorders>
              <w:bottom w:val="single" w:sz="4" w:space="0" w:color="000000"/>
            </w:tcBorders>
          </w:tcPr>
          <w:p w:rsidR="00EB560D" w:rsidRDefault="00EB560D"/>
          <w:p w:rsidR="005E1F7A" w:rsidRDefault="005E1F7A">
            <w:pPr>
              <w:rPr>
                <w:rFonts w:ascii="Calibri" w:eastAsia="Calibri" w:hAnsi="Calibri" w:cs="Calibri"/>
                <w:b/>
                <w:smallCaps/>
                <w:sz w:val="32"/>
                <w:szCs w:val="32"/>
              </w:rPr>
            </w:pPr>
          </w:p>
          <w:p w:rsidR="00EB560D" w:rsidRDefault="00DE482B">
            <w:r>
              <w:rPr>
                <w:rFonts w:ascii="Calibri" w:eastAsia="Calibri" w:hAnsi="Calibri" w:cs="Calibri"/>
                <w:b/>
                <w:smallCaps/>
                <w:sz w:val="32"/>
                <w:szCs w:val="32"/>
              </w:rPr>
              <w:t>Education</w:t>
            </w:r>
          </w:p>
        </w:tc>
      </w:tr>
      <w:tr w:rsidR="00EB560D">
        <w:tc>
          <w:tcPr>
            <w:tcW w:w="3115" w:type="dxa"/>
            <w:tcBorders>
              <w:top w:val="single" w:sz="4" w:space="0" w:color="000000"/>
            </w:tcBorders>
          </w:tcPr>
          <w:p w:rsidR="00EB560D" w:rsidRDefault="00DE482B">
            <w:r>
              <w:rPr>
                <w:rFonts w:ascii="Calibri" w:eastAsia="Calibri" w:hAnsi="Calibri" w:cs="Calibri"/>
                <w:b/>
              </w:rPr>
              <w:t>University at Buffalo</w:t>
            </w:r>
          </w:p>
        </w:tc>
        <w:tc>
          <w:tcPr>
            <w:tcW w:w="4065" w:type="dxa"/>
            <w:tcBorders>
              <w:top w:val="single" w:sz="4" w:space="0" w:color="000000"/>
            </w:tcBorders>
          </w:tcPr>
          <w:p w:rsidR="00EB560D" w:rsidRDefault="00DE482B">
            <w:pPr>
              <w:ind w:left="72"/>
              <w:jc w:val="center"/>
            </w:pPr>
            <w:r>
              <w:rPr>
                <w:rFonts w:ascii="Calibri" w:eastAsia="Calibri" w:hAnsi="Calibri" w:cs="Calibri"/>
                <w:b/>
              </w:rPr>
              <w:t>Buffalo, NY</w:t>
            </w:r>
          </w:p>
        </w:tc>
        <w:tc>
          <w:tcPr>
            <w:tcW w:w="3116" w:type="dxa"/>
            <w:tcBorders>
              <w:top w:val="single" w:sz="4" w:space="0" w:color="000000"/>
            </w:tcBorders>
          </w:tcPr>
          <w:p w:rsidR="00EB560D" w:rsidRDefault="00DE482B">
            <w:pPr>
              <w:jc w:val="right"/>
            </w:pPr>
            <w:r>
              <w:rPr>
                <w:rFonts w:ascii="Calibri" w:eastAsia="Calibri" w:hAnsi="Calibri" w:cs="Calibri"/>
                <w:b/>
              </w:rPr>
              <w:t>2012-2015</w:t>
            </w:r>
          </w:p>
        </w:tc>
      </w:tr>
      <w:tr w:rsidR="00EB560D">
        <w:trPr>
          <w:trHeight w:val="60"/>
        </w:trPr>
        <w:tc>
          <w:tcPr>
            <w:tcW w:w="10296" w:type="dxa"/>
            <w:gridSpan w:val="3"/>
          </w:tcPr>
          <w:p w:rsidR="00EB560D" w:rsidRDefault="00DE482B">
            <w:pPr>
              <w:numPr>
                <w:ilvl w:val="0"/>
                <w:numId w:val="1"/>
              </w:numPr>
              <w:ind w:left="252" w:hanging="180"/>
            </w:pPr>
            <w:r>
              <w:rPr>
                <w:rFonts w:ascii="Calibri" w:eastAsia="Calibri" w:hAnsi="Calibri" w:cs="Calibri"/>
                <w:b/>
                <w:i/>
              </w:rPr>
              <w:t>B.A in Economics</w:t>
            </w:r>
          </w:p>
          <w:p w:rsidR="00EB560D" w:rsidRDefault="00DE482B">
            <w:pPr>
              <w:numPr>
                <w:ilvl w:val="0"/>
                <w:numId w:val="1"/>
              </w:numPr>
              <w:ind w:left="252" w:hanging="180"/>
            </w:pPr>
            <w:r>
              <w:rPr>
                <w:rFonts w:ascii="Calibri" w:eastAsia="Calibri" w:hAnsi="Calibri" w:cs="Calibri"/>
                <w:i/>
              </w:rPr>
              <w:t>Coursework: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5E1F7A">
              <w:rPr>
                <w:rFonts w:ascii="Calibri" w:eastAsia="Calibri" w:hAnsi="Calibri" w:cs="Calibri"/>
              </w:rPr>
              <w:t>Regulatory Economics</w:t>
            </w:r>
            <w:r w:rsidR="005E1F7A"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International Finance, Corporate</w:t>
            </w:r>
            <w:r w:rsidR="005E1F7A">
              <w:rPr>
                <w:rFonts w:ascii="Calibri" w:eastAsia="Calibri" w:hAnsi="Calibri" w:cs="Calibri"/>
              </w:rPr>
              <w:t xml:space="preserve"> Finance, Macroeconomic Theory, Microeconomic Theory, Financial Accounting, Urban Economics, Econometrics</w:t>
            </w:r>
            <w:r>
              <w:rPr>
                <w:rFonts w:ascii="Calibri" w:eastAsia="Calibri" w:hAnsi="Calibri" w:cs="Calibri"/>
              </w:rPr>
              <w:t>, Com</w:t>
            </w:r>
            <w:r w:rsidR="005E1F7A">
              <w:rPr>
                <w:rFonts w:ascii="Calibri" w:eastAsia="Calibri" w:hAnsi="Calibri" w:cs="Calibri"/>
              </w:rPr>
              <w:t xml:space="preserve">puter Science and Applications. </w:t>
            </w:r>
          </w:p>
          <w:p w:rsidR="00EB560D" w:rsidRDefault="00EB560D"/>
          <w:p w:rsidR="00EB560D" w:rsidRDefault="00DE482B">
            <w:proofErr w:type="spellStart"/>
            <w:r>
              <w:rPr>
                <w:rFonts w:ascii="Calibri" w:eastAsia="Calibri" w:hAnsi="Calibri" w:cs="Calibri"/>
                <w:b/>
              </w:rPr>
              <w:t>Dutchess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Community College                         Poughkeepsie, NY                                                       2009-2011                                                               </w:t>
            </w:r>
          </w:p>
        </w:tc>
      </w:tr>
      <w:tr w:rsidR="00EB560D">
        <w:trPr>
          <w:trHeight w:val="200"/>
        </w:trPr>
        <w:tc>
          <w:tcPr>
            <w:tcW w:w="10296" w:type="dxa"/>
            <w:gridSpan w:val="3"/>
            <w:tcBorders>
              <w:bottom w:val="single" w:sz="4" w:space="0" w:color="000000"/>
            </w:tcBorders>
          </w:tcPr>
          <w:p w:rsidR="00EB560D" w:rsidRDefault="00DE482B">
            <w:pPr>
              <w:numPr>
                <w:ilvl w:val="0"/>
                <w:numId w:val="1"/>
              </w:numPr>
              <w:ind w:left="252" w:hanging="180"/>
            </w:pPr>
            <w:r>
              <w:rPr>
                <w:rFonts w:ascii="Calibri" w:eastAsia="Calibri" w:hAnsi="Calibri" w:cs="Calibri"/>
              </w:rPr>
              <w:t>A.S. GPA: 3.5</w:t>
            </w:r>
          </w:p>
          <w:p w:rsidR="00EB560D" w:rsidRDefault="00DE482B">
            <w:pPr>
              <w:numPr>
                <w:ilvl w:val="0"/>
                <w:numId w:val="1"/>
              </w:numPr>
              <w:ind w:left="252" w:hanging="180"/>
            </w:pPr>
            <w:r>
              <w:rPr>
                <w:rFonts w:ascii="Calibri" w:eastAsia="Calibri" w:hAnsi="Calibri" w:cs="Calibri"/>
              </w:rPr>
              <w:t xml:space="preserve">Major in Liberal Arts and Science. Concentration in Science. </w:t>
            </w:r>
          </w:p>
          <w:p w:rsidR="00EB560D" w:rsidRDefault="00DE482B">
            <w:pPr>
              <w:numPr>
                <w:ilvl w:val="0"/>
                <w:numId w:val="1"/>
              </w:numPr>
              <w:ind w:left="252" w:hanging="180"/>
            </w:pPr>
            <w:r>
              <w:rPr>
                <w:rFonts w:ascii="Calibri" w:eastAsia="Calibri" w:hAnsi="Calibri" w:cs="Calibri"/>
              </w:rPr>
              <w:t>Achieved Deans List for 3 semesters.</w:t>
            </w:r>
          </w:p>
          <w:p w:rsidR="00EB560D" w:rsidRDefault="00EB560D"/>
          <w:p w:rsidR="00EB560D" w:rsidRDefault="00DE482B">
            <w:r>
              <w:rPr>
                <w:rFonts w:ascii="Calibri" w:eastAsia="Calibri" w:hAnsi="Calibri" w:cs="Calibri"/>
                <w:b/>
                <w:smallCaps/>
                <w:sz w:val="32"/>
                <w:szCs w:val="32"/>
              </w:rPr>
              <w:t>Employment</w:t>
            </w:r>
          </w:p>
        </w:tc>
      </w:tr>
      <w:tr w:rsidR="00EB560D">
        <w:trPr>
          <w:trHeight w:val="680"/>
        </w:trPr>
        <w:tc>
          <w:tcPr>
            <w:tcW w:w="10296" w:type="dxa"/>
            <w:gridSpan w:val="3"/>
          </w:tcPr>
          <w:p w:rsidR="00EB560D" w:rsidRDefault="00EB560D"/>
          <w:p w:rsidR="00EB560D" w:rsidRDefault="00DE482B">
            <w:r>
              <w:rPr>
                <w:rFonts w:ascii="Calibri" w:eastAsia="Calibri" w:hAnsi="Calibri" w:cs="Calibri"/>
                <w:b/>
              </w:rPr>
              <w:t>Intern                                                                       AXA Advisors                                         May 2015- Aug 2015</w:t>
            </w:r>
          </w:p>
          <w:p w:rsidR="003C692B" w:rsidRPr="003C692B" w:rsidRDefault="003C692B" w:rsidP="003C692B">
            <w:pPr>
              <w:numPr>
                <w:ilvl w:val="0"/>
                <w:numId w:val="3"/>
              </w:numPr>
              <w:ind w:hanging="360"/>
              <w:rPr>
                <w:rFonts w:asciiTheme="minorHAnsi" w:hAnsiTheme="minorHAnsi"/>
              </w:rPr>
            </w:pPr>
            <w:r w:rsidRPr="003C692B">
              <w:rPr>
                <w:rFonts w:asciiTheme="minorHAnsi" w:hAnsiTheme="minorHAnsi"/>
              </w:rPr>
              <w:t>Research</w:t>
            </w:r>
            <w:r w:rsidR="00927423">
              <w:rPr>
                <w:rFonts w:asciiTheme="minorHAnsi" w:hAnsiTheme="minorHAnsi"/>
              </w:rPr>
              <w:t>ed and tracked</w:t>
            </w:r>
            <w:r w:rsidRPr="003C692B">
              <w:rPr>
                <w:rFonts w:asciiTheme="minorHAnsi" w:hAnsiTheme="minorHAnsi"/>
              </w:rPr>
              <w:t xml:space="preserve"> of stocks and mutual funds</w:t>
            </w:r>
          </w:p>
          <w:p w:rsidR="003C692B" w:rsidRDefault="003C692B" w:rsidP="003C692B">
            <w:pPr>
              <w:numPr>
                <w:ilvl w:val="0"/>
                <w:numId w:val="3"/>
              </w:numPr>
              <w:ind w:hanging="360"/>
            </w:pPr>
            <w:r>
              <w:rPr>
                <w:rFonts w:ascii="Calibri" w:eastAsia="Calibri" w:hAnsi="Calibri" w:cs="Calibri"/>
              </w:rPr>
              <w:t>Construct</w:t>
            </w:r>
            <w:r w:rsidR="00927423">
              <w:rPr>
                <w:rFonts w:ascii="Calibri" w:eastAsia="Calibri" w:hAnsi="Calibri" w:cs="Calibri"/>
              </w:rPr>
              <w:t>ed</w:t>
            </w:r>
            <w:r>
              <w:rPr>
                <w:rFonts w:ascii="Calibri" w:eastAsia="Calibri" w:hAnsi="Calibri" w:cs="Calibri"/>
              </w:rPr>
              <w:t xml:space="preserve"> retirement income plans and organize 401(k) plans with individual accounts.</w:t>
            </w:r>
          </w:p>
          <w:p w:rsidR="003C692B" w:rsidRDefault="003C692B">
            <w:pPr>
              <w:numPr>
                <w:ilvl w:val="0"/>
                <w:numId w:val="3"/>
              </w:numPr>
              <w:ind w:hanging="360"/>
            </w:pPr>
            <w:r>
              <w:rPr>
                <w:rFonts w:ascii="Calibri" w:eastAsia="Calibri" w:hAnsi="Calibri" w:cs="Calibri"/>
              </w:rPr>
              <w:t>Coordinate</w:t>
            </w:r>
            <w:r w:rsidR="00927423"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</w:rPr>
              <w:t xml:space="preserve"> 401(K) reviews for non-AXA clients</w:t>
            </w:r>
          </w:p>
          <w:p w:rsidR="00EB560D" w:rsidRDefault="00EB560D"/>
          <w:p w:rsidR="00EB560D" w:rsidRDefault="00DE482B">
            <w:r>
              <w:rPr>
                <w:rFonts w:ascii="Calibri" w:eastAsia="Calibri" w:hAnsi="Calibri" w:cs="Calibri"/>
                <w:b/>
              </w:rPr>
              <w:t>Mobile and Tablet Consultant                               Best Buy                                               Sep 2013 – Jan 2014</w:t>
            </w:r>
          </w:p>
          <w:p w:rsidR="00EB560D" w:rsidRDefault="00DE482B">
            <w:pPr>
              <w:numPr>
                <w:ilvl w:val="0"/>
                <w:numId w:val="5"/>
              </w:numPr>
              <w:ind w:hanging="360"/>
            </w:pPr>
            <w:r>
              <w:rPr>
                <w:rFonts w:ascii="Calibri" w:eastAsia="Calibri" w:hAnsi="Calibri" w:cs="Calibri"/>
              </w:rPr>
              <w:t>Develop and maintain in-depth knowledge on cell/tablet technology.</w:t>
            </w:r>
          </w:p>
          <w:p w:rsidR="00EB560D" w:rsidRDefault="00DE482B" w:rsidP="005E1F7A">
            <w:pPr>
              <w:numPr>
                <w:ilvl w:val="0"/>
                <w:numId w:val="5"/>
              </w:numPr>
              <w:ind w:hanging="360"/>
            </w:pPr>
            <w:r>
              <w:rPr>
                <w:rFonts w:ascii="Calibri" w:eastAsia="Calibri" w:hAnsi="Calibri" w:cs="Calibri"/>
              </w:rPr>
              <w:t>Employ numerous sales tactics.</w:t>
            </w:r>
          </w:p>
          <w:p w:rsidR="005E1F7A" w:rsidRDefault="005E1F7A" w:rsidP="005E1F7A">
            <w:pPr>
              <w:numPr>
                <w:ilvl w:val="0"/>
                <w:numId w:val="5"/>
              </w:numPr>
              <w:ind w:hanging="360"/>
            </w:pPr>
          </w:p>
        </w:tc>
      </w:tr>
      <w:tr w:rsidR="00EB560D">
        <w:trPr>
          <w:trHeight w:val="280"/>
        </w:trPr>
        <w:tc>
          <w:tcPr>
            <w:tcW w:w="3115" w:type="dxa"/>
          </w:tcPr>
          <w:p w:rsidR="00EB560D" w:rsidRDefault="00DE482B">
            <w:r>
              <w:rPr>
                <w:rFonts w:ascii="Calibri" w:eastAsia="Calibri" w:hAnsi="Calibri" w:cs="Calibri"/>
                <w:b/>
              </w:rPr>
              <w:t xml:space="preserve">Certified Watch Technician </w:t>
            </w:r>
          </w:p>
        </w:tc>
        <w:tc>
          <w:tcPr>
            <w:tcW w:w="4065" w:type="dxa"/>
          </w:tcPr>
          <w:p w:rsidR="00EB560D" w:rsidRDefault="00DE482B">
            <w:pPr>
              <w:pStyle w:val="Heading2"/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Precision Time</w:t>
            </w:r>
          </w:p>
        </w:tc>
        <w:tc>
          <w:tcPr>
            <w:tcW w:w="3116" w:type="dxa"/>
          </w:tcPr>
          <w:p w:rsidR="00EB560D" w:rsidRDefault="00DE482B">
            <w:pPr>
              <w:pStyle w:val="Heading2"/>
            </w:pPr>
            <w:r>
              <w:rPr>
                <w:rFonts w:ascii="Calibri" w:eastAsia="Calibri" w:hAnsi="Calibri" w:cs="Calibri"/>
                <w:sz w:val="24"/>
                <w:szCs w:val="24"/>
              </w:rPr>
              <w:t>Sept 2013-Jan 2014</w:t>
            </w:r>
          </w:p>
        </w:tc>
      </w:tr>
      <w:tr w:rsidR="00EB560D">
        <w:trPr>
          <w:trHeight w:val="300"/>
        </w:trPr>
        <w:tc>
          <w:tcPr>
            <w:tcW w:w="10296" w:type="dxa"/>
            <w:gridSpan w:val="3"/>
          </w:tcPr>
          <w:p w:rsidR="00EB560D" w:rsidRDefault="00DE482B">
            <w:pPr>
              <w:numPr>
                <w:ilvl w:val="0"/>
                <w:numId w:val="6"/>
              </w:numPr>
              <w:ind w:hanging="360"/>
            </w:pPr>
            <w:r>
              <w:rPr>
                <w:rFonts w:ascii="Calibri" w:eastAsia="Calibri" w:hAnsi="Calibri" w:cs="Calibri"/>
              </w:rPr>
              <w:t>Level 2 certification of watch battery and repairs.</w:t>
            </w:r>
          </w:p>
          <w:p w:rsidR="00EB560D" w:rsidRDefault="00DE482B">
            <w:pPr>
              <w:numPr>
                <w:ilvl w:val="0"/>
                <w:numId w:val="6"/>
              </w:numPr>
              <w:ind w:hanging="360"/>
            </w:pPr>
            <w:r>
              <w:rPr>
                <w:rFonts w:ascii="Calibri" w:eastAsia="Calibri" w:hAnsi="Calibri" w:cs="Calibri"/>
              </w:rPr>
              <w:t>Advise</w:t>
            </w:r>
            <w:r w:rsidR="00927423">
              <w:rPr>
                <w:rFonts w:ascii="Calibri" w:eastAsia="Calibri" w:hAnsi="Calibri" w:cs="Calibri"/>
              </w:rPr>
              <w:t>d</w:t>
            </w:r>
            <w:bookmarkStart w:id="0" w:name="_GoBack"/>
            <w:bookmarkEnd w:id="0"/>
            <w:r>
              <w:rPr>
                <w:rFonts w:ascii="Calibri" w:eastAsia="Calibri" w:hAnsi="Calibri" w:cs="Calibri"/>
              </w:rPr>
              <w:t xml:space="preserve"> customers on product quality, brands, styles and mechani</w:t>
            </w:r>
            <w:r w:rsidR="005E1F7A">
              <w:rPr>
                <w:rFonts w:ascii="Calibri" w:eastAsia="Calibri" w:hAnsi="Calibri" w:cs="Calibri"/>
              </w:rPr>
              <w:t>cs to influence buyer decision.</w:t>
            </w:r>
          </w:p>
          <w:p w:rsidR="00EB560D" w:rsidRDefault="00EB560D"/>
        </w:tc>
      </w:tr>
      <w:tr w:rsidR="00EB560D">
        <w:trPr>
          <w:trHeight w:val="60"/>
        </w:trPr>
        <w:tc>
          <w:tcPr>
            <w:tcW w:w="10296" w:type="dxa"/>
            <w:gridSpan w:val="3"/>
          </w:tcPr>
          <w:p w:rsidR="00EB560D" w:rsidRDefault="00EB560D"/>
        </w:tc>
      </w:tr>
    </w:tbl>
    <w:p w:rsidR="00EB560D" w:rsidRDefault="00EB560D"/>
    <w:tbl>
      <w:tblPr>
        <w:tblStyle w:val="a0"/>
        <w:tblW w:w="1029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0296"/>
      </w:tblGrid>
      <w:tr w:rsidR="00EB560D">
        <w:tc>
          <w:tcPr>
            <w:tcW w:w="10296" w:type="dxa"/>
            <w:tcBorders>
              <w:bottom w:val="single" w:sz="4" w:space="0" w:color="000000"/>
            </w:tcBorders>
          </w:tcPr>
          <w:p w:rsidR="00EB560D" w:rsidRDefault="00DE482B">
            <w:r>
              <w:rPr>
                <w:rFonts w:ascii="Calibri" w:eastAsia="Calibri" w:hAnsi="Calibri" w:cs="Calibri"/>
                <w:b/>
                <w:smallCaps/>
                <w:sz w:val="32"/>
                <w:szCs w:val="32"/>
              </w:rPr>
              <w:t>Skills and Abilities</w:t>
            </w:r>
          </w:p>
        </w:tc>
      </w:tr>
    </w:tbl>
    <w:p w:rsidR="00EB560D" w:rsidRDefault="0069503E">
      <w:pPr>
        <w:numPr>
          <w:ilvl w:val="0"/>
          <w:numId w:val="2"/>
        </w:numPr>
        <w:ind w:hanging="360"/>
      </w:pPr>
      <w:r>
        <w:rPr>
          <w:rFonts w:ascii="Calibri" w:eastAsia="Calibri" w:hAnsi="Calibri" w:cs="Calibri"/>
        </w:rPr>
        <w:t xml:space="preserve">3 years of managing </w:t>
      </w:r>
      <w:r w:rsidR="00DE482B">
        <w:rPr>
          <w:rFonts w:ascii="Calibri" w:eastAsia="Calibri" w:hAnsi="Calibri" w:cs="Calibri"/>
        </w:rPr>
        <w:t xml:space="preserve">real estate properties. </w:t>
      </w:r>
    </w:p>
    <w:p w:rsidR="00EB560D" w:rsidRDefault="00DE482B">
      <w:pPr>
        <w:numPr>
          <w:ilvl w:val="0"/>
          <w:numId w:val="2"/>
        </w:numPr>
        <w:ind w:hanging="360"/>
      </w:pPr>
      <w:r>
        <w:rPr>
          <w:rFonts w:ascii="Calibri" w:eastAsia="Calibri" w:hAnsi="Calibri" w:cs="Calibri"/>
        </w:rPr>
        <w:t xml:space="preserve">5 years </w:t>
      </w:r>
      <w:r w:rsidR="0069503E">
        <w:rPr>
          <w:rFonts w:ascii="Calibri" w:eastAsia="Calibri" w:hAnsi="Calibri" w:cs="Calibri"/>
        </w:rPr>
        <w:t xml:space="preserve">in </w:t>
      </w:r>
      <w:r>
        <w:rPr>
          <w:rFonts w:ascii="Calibri" w:eastAsia="Calibri" w:hAnsi="Calibri" w:cs="Calibri"/>
        </w:rPr>
        <w:t>sales and customer service.</w:t>
      </w:r>
    </w:p>
    <w:p w:rsidR="00EB560D" w:rsidRDefault="00DE482B">
      <w:pPr>
        <w:numPr>
          <w:ilvl w:val="0"/>
          <w:numId w:val="2"/>
        </w:numPr>
        <w:ind w:hanging="360"/>
      </w:pPr>
      <w:r>
        <w:rPr>
          <w:rFonts w:ascii="Calibri" w:eastAsia="Calibri" w:hAnsi="Calibri" w:cs="Calibri"/>
        </w:rPr>
        <w:t>Exceptionally skilled in computer hardware and software.</w:t>
      </w:r>
    </w:p>
    <w:p w:rsidR="00EB560D" w:rsidRDefault="00DE482B">
      <w:pPr>
        <w:numPr>
          <w:ilvl w:val="0"/>
          <w:numId w:val="2"/>
        </w:numPr>
        <w:ind w:hanging="360"/>
      </w:pPr>
      <w:r>
        <w:rPr>
          <w:rFonts w:ascii="Calibri" w:eastAsia="Calibri" w:hAnsi="Calibri" w:cs="Calibri"/>
        </w:rPr>
        <w:t xml:space="preserve">Proficient in PC and MAC environment as well as Microsoft Word, Excel and PowerPoint. </w:t>
      </w:r>
    </w:p>
    <w:p w:rsidR="00EB560D" w:rsidRDefault="00DE482B">
      <w:pPr>
        <w:numPr>
          <w:ilvl w:val="0"/>
          <w:numId w:val="2"/>
        </w:numPr>
        <w:ind w:hanging="360"/>
      </w:pPr>
      <w:r>
        <w:rPr>
          <w:rFonts w:ascii="Calibri" w:eastAsia="Calibri" w:hAnsi="Calibri" w:cs="Calibri"/>
        </w:rPr>
        <w:t>Fluent in English and Bengali language. Basic exposure to Hindi and Spanish.</w:t>
      </w:r>
    </w:p>
    <w:p w:rsidR="00EB560D" w:rsidRDefault="00EB560D">
      <w:pPr>
        <w:ind w:left="270"/>
      </w:pPr>
    </w:p>
    <w:p w:rsidR="00EB560D" w:rsidRDefault="00EB560D">
      <w:pPr>
        <w:ind w:left="270"/>
      </w:pPr>
    </w:p>
    <w:p w:rsidR="00EB560D" w:rsidRDefault="00EB560D">
      <w:pPr>
        <w:ind w:left="270"/>
      </w:pPr>
    </w:p>
    <w:sectPr w:rsidR="00EB560D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674BB"/>
    <w:multiLevelType w:val="multilevel"/>
    <w:tmpl w:val="EAD48F46"/>
    <w:lvl w:ilvl="0">
      <w:start w:val="1"/>
      <w:numFmt w:val="bullet"/>
      <w:lvlText w:val="●"/>
      <w:lvlJc w:val="left"/>
      <w:pPr>
        <w:ind w:left="810" w:firstLine="45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530" w:firstLine="117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250" w:firstLine="189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970" w:firstLine="261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90" w:firstLine="333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410" w:firstLine="405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130" w:firstLine="477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850" w:firstLine="549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570" w:firstLine="621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1E817BCD"/>
    <w:multiLevelType w:val="multilevel"/>
    <w:tmpl w:val="9BB88E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000066"/>
        <w:sz w:val="12"/>
        <w:szCs w:val="12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34E57C5D"/>
    <w:multiLevelType w:val="multilevel"/>
    <w:tmpl w:val="8AFE99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3D616EB5"/>
    <w:multiLevelType w:val="multilevel"/>
    <w:tmpl w:val="D5907752"/>
    <w:lvl w:ilvl="0">
      <w:start w:val="1"/>
      <w:numFmt w:val="bullet"/>
      <w:lvlText w:val="●"/>
      <w:lvlJc w:val="left"/>
      <w:pPr>
        <w:ind w:left="813" w:firstLine="453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533" w:firstLine="1173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253" w:firstLine="1893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973" w:firstLine="2613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93" w:firstLine="3333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413" w:firstLine="4053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133" w:firstLine="4773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853" w:firstLine="5493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573" w:firstLine="6213"/>
      </w:pPr>
      <w:rPr>
        <w:rFonts w:ascii="Arial" w:eastAsia="Arial" w:hAnsi="Arial" w:cs="Arial"/>
        <w:vertAlign w:val="baseline"/>
      </w:rPr>
    </w:lvl>
  </w:abstractNum>
  <w:abstractNum w:abstractNumId="4" w15:restartNumberingAfterBreak="0">
    <w:nsid w:val="725506C8"/>
    <w:multiLevelType w:val="multilevel"/>
    <w:tmpl w:val="B7249728"/>
    <w:lvl w:ilvl="0">
      <w:start w:val="1"/>
      <w:numFmt w:val="bullet"/>
      <w:lvlText w:val="●"/>
      <w:lvlJc w:val="left"/>
      <w:pPr>
        <w:ind w:left="792" w:firstLine="432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512" w:firstLine="115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232" w:firstLine="187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952" w:firstLine="259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72" w:firstLine="331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92" w:firstLine="403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112" w:firstLine="475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832" w:firstLine="547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552" w:firstLine="6192"/>
      </w:pPr>
      <w:rPr>
        <w:rFonts w:ascii="Arial" w:eastAsia="Arial" w:hAnsi="Arial" w:cs="Arial"/>
        <w:vertAlign w:val="baseline"/>
      </w:rPr>
    </w:lvl>
  </w:abstractNum>
  <w:abstractNum w:abstractNumId="5" w15:restartNumberingAfterBreak="0">
    <w:nsid w:val="77A53CA2"/>
    <w:multiLevelType w:val="multilevel"/>
    <w:tmpl w:val="C3A89850"/>
    <w:lvl w:ilvl="0">
      <w:start w:val="1"/>
      <w:numFmt w:val="bullet"/>
      <w:lvlText w:val="●"/>
      <w:lvlJc w:val="left"/>
      <w:pPr>
        <w:ind w:left="792" w:firstLine="432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512" w:firstLine="115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232" w:firstLine="187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952" w:firstLine="259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72" w:firstLine="331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92" w:firstLine="403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112" w:firstLine="475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832" w:firstLine="547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552" w:firstLine="6192"/>
      </w:pPr>
      <w:rPr>
        <w:rFonts w:ascii="Arial" w:eastAsia="Arial" w:hAnsi="Arial" w:cs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0D"/>
    <w:rsid w:val="003C692B"/>
    <w:rsid w:val="005E1F7A"/>
    <w:rsid w:val="0069503E"/>
    <w:rsid w:val="00927423"/>
    <w:rsid w:val="00DE482B"/>
    <w:rsid w:val="00EB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833602-4670-4F72-AEDB-9DCDCB0FF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pPr>
      <w:keepNext/>
      <w:keepLines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pPr>
      <w:keepNext/>
      <w:keepLines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pPr>
      <w:keepNext/>
      <w:keepLines/>
      <w:jc w:val="both"/>
      <w:outlineLvl w:val="4"/>
    </w:pPr>
    <w:rPr>
      <w:b/>
      <w:i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JafryR</dc:creator>
  <cp:lastModifiedBy>jafry rahman</cp:lastModifiedBy>
  <cp:revision>2</cp:revision>
  <dcterms:created xsi:type="dcterms:W3CDTF">2015-10-26T00:33:00Z</dcterms:created>
  <dcterms:modified xsi:type="dcterms:W3CDTF">2015-10-26T00:33:00Z</dcterms:modified>
</cp:coreProperties>
</file>