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media/image9.jpeg" ContentType="image/jpeg"/>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ProjectTitle"/>
        <w:rPr/>
      </w:pPr>
      <w:r>
        <w:rPr>
          <w:rFonts w:cs="Arial"/>
        </w:rPr>
        <w:t>Seng350 Project</w:t>
      </w:r>
    </w:p>
    <w:p>
      <w:pPr>
        <w:pStyle w:val="DocumentTitle"/>
        <w:rPr/>
      </w:pPr>
      <w:r>
        <w:rPr/>
        <w:t>Use Case Report</w:t>
      </w:r>
    </w:p>
    <w:p>
      <w:pPr>
        <w:pStyle w:val="Normal"/>
        <w:jc w:val="right"/>
        <w:rPr>
          <w:rFonts w:cs="Arial"/>
        </w:rPr>
      </w:pPr>
      <w:r>
        <w:rPr>
          <w:rFonts w:cs="Arial"/>
        </w:rPr>
        <w:t>Author: Author</w:t>
      </w:r>
    </w:p>
    <w:p>
      <w:pPr>
        <w:pStyle w:val="Revision"/>
        <w:rPr>
          <w:rFonts w:cs="Arial"/>
        </w:rPr>
      </w:pPr>
      <w:r>
        <w:rPr>
          <w:rFonts w:cs="Arial"/>
        </w:rPr>
        <w:t>Revision: 0.2</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Code"/>
        <w:spacing w:before="0" w:after="120"/>
        <w:rPr>
          <w:rFonts w:ascii="Arial" w:hAnsi="Arial" w:cs="Arial"/>
        </w:rPr>
      </w:pPr>
      <w:r>
        <w:rPr>
          <w:rFonts w:cs="Arial" w:ascii="Arial" w:hAnsi="Arial"/>
        </w:rPr>
      </w:r>
    </w:p>
    <w:p>
      <w:pPr>
        <w:pStyle w:val="Normal"/>
        <w:rPr>
          <w:rFonts w:cs="Arial"/>
        </w:rPr>
      </w:pPr>
      <w:r>
        <w:rPr>
          <w:rFonts w:cs="Arial"/>
        </w:rPr>
      </w:r>
    </w:p>
    <w:p>
      <w:pPr>
        <w:pStyle w:val="Normal"/>
        <w:rPr>
          <w:rFonts w:cs="Arial"/>
        </w:rPr>
      </w:pPr>
      <w:r>
        <w:rPr>
          <w:rFonts w:cs="Arial"/>
        </w:rPr>
      </w:r>
    </w:p>
    <w:tbl>
      <w:tblPr>
        <w:tblW w:w="9243" w:type="dxa"/>
        <w:jc w:val="left"/>
        <w:tblInd w:w="0" w:type="dxa"/>
        <w:tblBorders/>
        <w:tblCellMar>
          <w:top w:w="0" w:type="dxa"/>
          <w:left w:w="108" w:type="dxa"/>
          <w:bottom w:w="0" w:type="dxa"/>
          <w:right w:w="108" w:type="dxa"/>
        </w:tblCellMar>
        <w:tblLook w:val="0000" w:noVBand="0" w:noHBand="0" w:lastColumn="0" w:firstColumn="0" w:lastRow="0" w:firstRow="0"/>
      </w:tblPr>
      <w:tblGrid>
        <w:gridCol w:w="4621"/>
        <w:gridCol w:w="4621"/>
      </w:tblGrid>
      <w:tr>
        <w:trPr/>
        <w:tc>
          <w:tcPr>
            <w:tcW w:w="4621" w:type="dxa"/>
            <w:tcBorders/>
            <w:shd w:fill="auto" w:val="clear"/>
          </w:tcPr>
          <w:p>
            <w:pPr>
              <w:pStyle w:val="Normal"/>
              <w:spacing w:before="0" w:after="120"/>
              <w:rPr/>
            </w:pPr>
            <w:r>
              <w:rPr>
                <w:rStyle w:val="CompanyName"/>
              </w:rPr>
              <w:t>Group 4</w:t>
            </w:r>
          </w:p>
        </w:tc>
        <w:tc>
          <w:tcPr>
            <w:tcW w:w="4621" w:type="dxa"/>
            <w:tcBorders/>
            <w:shd w:fill="auto" w:val="clear"/>
          </w:tcPr>
          <w:p>
            <w:pPr>
              <w:pStyle w:val="Normal"/>
              <w:spacing w:before="0" w:after="120"/>
              <w:rPr>
                <w:rFonts w:cs="Arial"/>
              </w:rPr>
            </w:pPr>
            <w:r>
              <w:rPr>
                <w:rFonts w:cs="Arial"/>
              </w:rPr>
            </w:r>
          </w:p>
        </w:tc>
      </w:tr>
      <w:tr>
        <w:trPr/>
        <w:tc>
          <w:tcPr>
            <w:tcW w:w="4621" w:type="dxa"/>
            <w:tcBorders/>
            <w:shd w:fill="auto" w:val="clear"/>
          </w:tcPr>
          <w:p>
            <w:pPr>
              <w:pStyle w:val="Normal"/>
              <w:spacing w:before="0" w:after="120"/>
              <w:rPr/>
            </w:pPr>
            <w:r>
              <w:rPr>
                <w:rFonts w:cs="Arial"/>
                <w:color w:val="4F81BD"/>
                <w:sz w:val="22"/>
                <w:szCs w:val="22"/>
              </w:rPr>
              <w:t>Xingyun Chen (v00855160), Zhangze Chen (v00019174), Jue Fu(v00863998), Xiaobin Yang (v00869226)</w:t>
            </w:r>
          </w:p>
        </w:tc>
        <w:tc>
          <w:tcPr>
            <w:tcW w:w="4621" w:type="dxa"/>
            <w:tcBorders/>
            <w:shd w:fill="auto" w:val="clear"/>
            <w:vAlign w:val="bottom"/>
          </w:tcPr>
          <w:p>
            <w:pPr>
              <w:pStyle w:val="Normal"/>
              <w:spacing w:before="0" w:after="120"/>
              <w:jc w:val="right"/>
              <w:rPr>
                <w:rStyle w:val="DocumentDate"/>
              </w:rPr>
            </w:pPr>
            <w:r>
              <w:rPr>
                <w:rStyle w:val="DocumentDate"/>
              </w:rPr>
              <w:t>Date: September 30, 2018</w:t>
            </w:r>
          </w:p>
        </w:tc>
      </w:tr>
    </w:tbl>
    <w:p>
      <w:pPr>
        <w:sectPr>
          <w:type w:val="nextPage"/>
          <w:pgSz w:w="11906" w:h="16838"/>
          <w:pgMar w:left="1440" w:right="1440" w:header="0" w:top="1440" w:footer="0" w:bottom="1440" w:gutter="0"/>
          <w:pgNumType w:start="1" w:fmt="lowerRoman"/>
          <w:formProt w:val="false"/>
          <w:textDirection w:val="lrTb"/>
          <w:docGrid w:type="default" w:linePitch="360" w:charSpace="2047"/>
        </w:sectPr>
      </w:pPr>
    </w:p>
    <w:p>
      <w:pPr>
        <w:pStyle w:val="Normal"/>
        <w:spacing w:lineRule="auto" w:line="276" w:before="0" w:after="200"/>
        <w:rPr>
          <w:rFonts w:cs="Arial"/>
          <w:b/>
          <w:b/>
          <w:smallCaps/>
          <w:color w:val="1F497D"/>
          <w:sz w:val="32"/>
          <w:szCs w:val="32"/>
        </w:rPr>
      </w:pPr>
      <w:r>
        <w:rPr>
          <w:rFonts w:cs="Arial"/>
          <w:b/>
          <w:smallCaps/>
          <w:color w:val="1F497D"/>
          <w:sz w:val="32"/>
          <w:szCs w:val="32"/>
        </w:rPr>
        <w:t>Revision History</w:t>
      </w:r>
    </w:p>
    <w:tbl>
      <w:tblPr>
        <w:tblW w:w="9059" w:type="dxa"/>
        <w:jc w:val="left"/>
        <w:tblInd w:w="193" w:type="dxa"/>
        <w:tblBorders>
          <w:top w:val="single" w:sz="4" w:space="0" w:color="1F497D"/>
          <w:left w:val="single" w:sz="4" w:space="0" w:color="1F497D"/>
          <w:bottom w:val="single" w:sz="6" w:space="0" w:color="1F497D"/>
          <w:right w:val="single" w:sz="6" w:space="0" w:color="1F497D"/>
          <w:insideH w:val="single" w:sz="6" w:space="0" w:color="1F497D"/>
          <w:insideV w:val="single" w:sz="6" w:space="0" w:color="1F497D"/>
        </w:tblBorders>
        <w:tblCellMar>
          <w:top w:w="14" w:type="dxa"/>
          <w:left w:w="110" w:type="dxa"/>
          <w:bottom w:w="14" w:type="dxa"/>
          <w:right w:w="115" w:type="dxa"/>
        </w:tblCellMar>
        <w:tblLook w:val="0000" w:noVBand="0" w:noHBand="0" w:lastColumn="0" w:firstColumn="0" w:lastRow="0" w:firstRow="0"/>
      </w:tblPr>
      <w:tblGrid>
        <w:gridCol w:w="1567"/>
        <w:gridCol w:w="1869"/>
        <w:gridCol w:w="3960"/>
        <w:gridCol w:w="1662"/>
      </w:tblGrid>
      <w:tr>
        <w:trPr/>
        <w:tc>
          <w:tcPr>
            <w:tcW w:w="1567" w:type="dxa"/>
            <w:tcBorders>
              <w:top w:val="single" w:sz="4" w:space="0" w:color="1F497D"/>
              <w:left w:val="single" w:sz="4" w:space="0" w:color="1F497D"/>
              <w:bottom w:val="single" w:sz="6" w:space="0" w:color="1F497D"/>
              <w:right w:val="single" w:sz="6" w:space="0" w:color="1F497D"/>
              <w:insideH w:val="single" w:sz="6" w:space="0" w:color="1F497D"/>
              <w:insideV w:val="single" w:sz="6" w:space="0" w:color="1F497D"/>
            </w:tcBorders>
            <w:shd w:color="auto" w:fill="4F81BD" w:val="clear"/>
            <w:tcMar>
              <w:left w:w="110" w:type="dxa"/>
            </w:tcMar>
            <w:vAlign w:val="center"/>
          </w:tcPr>
          <w:p>
            <w:pPr>
              <w:pStyle w:val="Normal"/>
              <w:spacing w:before="0" w:after="0"/>
              <w:rPr>
                <w:rFonts w:cs="Arial"/>
                <w:b/>
                <w:b/>
                <w:color w:val="FFFFFF"/>
              </w:rPr>
            </w:pPr>
            <w:r>
              <w:rPr>
                <w:rFonts w:cs="Arial"/>
                <w:b/>
                <w:color w:val="FFFFFF"/>
              </w:rPr>
              <w:t>Revision</w:t>
            </w:r>
          </w:p>
        </w:tc>
        <w:tc>
          <w:tcPr>
            <w:tcW w:w="1869" w:type="dxa"/>
            <w:tcBorders>
              <w:top w:val="single" w:sz="4" w:space="0" w:color="1F497D"/>
              <w:left w:val="single" w:sz="6" w:space="0" w:color="1F497D"/>
              <w:bottom w:val="single" w:sz="6" w:space="0" w:color="1F497D"/>
              <w:right w:val="single" w:sz="6" w:space="0" w:color="1F497D"/>
              <w:insideH w:val="single" w:sz="6" w:space="0" w:color="1F497D"/>
              <w:insideV w:val="single" w:sz="6" w:space="0" w:color="1F497D"/>
            </w:tcBorders>
            <w:shd w:color="auto" w:fill="4F81BD" w:val="clear"/>
            <w:tcMar>
              <w:left w:w="104" w:type="dxa"/>
            </w:tcMar>
            <w:vAlign w:val="center"/>
          </w:tcPr>
          <w:p>
            <w:pPr>
              <w:pStyle w:val="Normal"/>
              <w:spacing w:before="0" w:after="0"/>
              <w:rPr>
                <w:rFonts w:cs="Arial"/>
                <w:b/>
                <w:b/>
                <w:color w:val="FFFFFF"/>
              </w:rPr>
            </w:pPr>
            <w:r>
              <w:rPr>
                <w:rFonts w:cs="Arial"/>
                <w:b/>
                <w:color w:val="FFFFFF"/>
              </w:rPr>
              <w:t>Date</w:t>
            </w:r>
          </w:p>
        </w:tc>
        <w:tc>
          <w:tcPr>
            <w:tcW w:w="3960" w:type="dxa"/>
            <w:tcBorders>
              <w:top w:val="single" w:sz="4" w:space="0" w:color="1F497D"/>
              <w:left w:val="single" w:sz="6" w:space="0" w:color="1F497D"/>
              <w:bottom w:val="single" w:sz="6" w:space="0" w:color="1F497D"/>
              <w:right w:val="single" w:sz="6" w:space="0" w:color="1F497D"/>
              <w:insideH w:val="single" w:sz="6" w:space="0" w:color="1F497D"/>
              <w:insideV w:val="single" w:sz="6" w:space="0" w:color="1F497D"/>
            </w:tcBorders>
            <w:shd w:color="auto" w:fill="4F81BD" w:val="clear"/>
            <w:tcMar>
              <w:left w:w="104" w:type="dxa"/>
            </w:tcMar>
            <w:vAlign w:val="center"/>
          </w:tcPr>
          <w:p>
            <w:pPr>
              <w:pStyle w:val="Normal"/>
              <w:spacing w:before="0" w:after="0"/>
              <w:rPr>
                <w:rFonts w:cs="Arial"/>
                <w:b/>
                <w:b/>
                <w:color w:val="FFFFFF"/>
              </w:rPr>
            </w:pPr>
            <w:r>
              <w:rPr>
                <w:rFonts w:cs="Arial"/>
                <w:b/>
                <w:color w:val="FFFFFF"/>
              </w:rPr>
              <w:t>Reason For Changes</w:t>
            </w:r>
          </w:p>
        </w:tc>
        <w:tc>
          <w:tcPr>
            <w:tcW w:w="1662" w:type="dxa"/>
            <w:tcBorders>
              <w:top w:val="single" w:sz="4" w:space="0" w:color="1F497D"/>
              <w:left w:val="single" w:sz="6" w:space="0" w:color="1F497D"/>
              <w:bottom w:val="single" w:sz="6" w:space="0" w:color="1F497D"/>
              <w:right w:val="single" w:sz="4" w:space="0" w:color="1F497D"/>
              <w:insideH w:val="single" w:sz="6" w:space="0" w:color="1F497D"/>
              <w:insideV w:val="single" w:sz="4" w:space="0" w:color="1F497D"/>
            </w:tcBorders>
            <w:shd w:color="auto" w:fill="4F81BD" w:val="clear"/>
            <w:tcMar>
              <w:left w:w="104" w:type="dxa"/>
            </w:tcMar>
            <w:vAlign w:val="center"/>
          </w:tcPr>
          <w:p>
            <w:pPr>
              <w:pStyle w:val="Normal"/>
              <w:spacing w:before="0" w:after="0"/>
              <w:rPr>
                <w:rFonts w:cs="Arial"/>
                <w:b/>
                <w:b/>
                <w:color w:val="FFFFFF"/>
              </w:rPr>
            </w:pPr>
            <w:r>
              <w:rPr>
                <w:rFonts w:cs="Arial"/>
                <w:b/>
                <w:color w:val="FFFFFF"/>
              </w:rPr>
              <w:t>Author</w:t>
            </w:r>
          </w:p>
        </w:tc>
      </w:tr>
      <w:tr>
        <w:trPr/>
        <w:tc>
          <w:tcPr>
            <w:tcW w:w="1567" w:type="dxa"/>
            <w:tcBorders>
              <w:top w:val="single" w:sz="8" w:space="0" w:color="4F81BD"/>
              <w:left w:val="single" w:sz="8" w:space="0" w:color="4F81BD"/>
              <w:bottom w:val="single" w:sz="8" w:space="0" w:color="4F81BD"/>
              <w:right w:val="single" w:sz="6" w:space="0" w:color="1F497D"/>
              <w:insideH w:val="single" w:sz="8" w:space="0" w:color="4F81BD"/>
              <w:insideV w:val="single" w:sz="6" w:space="0" w:color="1F497D"/>
            </w:tcBorders>
            <w:shd w:fill="auto" w:val="clear"/>
            <w:tcMar>
              <w:left w:w="100" w:type="dxa"/>
            </w:tcMar>
            <w:vAlign w:val="center"/>
          </w:tcPr>
          <w:p>
            <w:pPr>
              <w:pStyle w:val="Normal"/>
              <w:spacing w:before="0" w:after="0"/>
              <w:rPr>
                <w:rFonts w:cs="Arial"/>
              </w:rPr>
            </w:pPr>
            <w:r>
              <w:rPr>
                <w:rFonts w:cs="Arial"/>
              </w:rPr>
              <w:t>0.1</w:t>
            </w:r>
          </w:p>
        </w:tc>
        <w:tc>
          <w:tcPr>
            <w:tcW w:w="1869" w:type="dxa"/>
            <w:tcBorders>
              <w:top w:val="single" w:sz="8" w:space="0" w:color="4F81BD"/>
              <w:left w:val="single" w:sz="6" w:space="0" w:color="1F497D"/>
              <w:bottom w:val="single" w:sz="8" w:space="0" w:color="4F81BD"/>
              <w:right w:val="single" w:sz="6" w:space="0" w:color="1F497D"/>
              <w:insideH w:val="single" w:sz="8" w:space="0" w:color="4F81BD"/>
              <w:insideV w:val="single" w:sz="6" w:space="0" w:color="1F497D"/>
            </w:tcBorders>
            <w:shd w:fill="auto" w:val="clear"/>
            <w:tcMar>
              <w:left w:w="104" w:type="dxa"/>
            </w:tcMar>
            <w:vAlign w:val="center"/>
          </w:tcPr>
          <w:p>
            <w:pPr>
              <w:pStyle w:val="Normal"/>
              <w:spacing w:before="0" w:after="0"/>
              <w:rPr>
                <w:rFonts w:cs="Arial"/>
              </w:rPr>
            </w:pPr>
            <w:r>
              <w:rPr>
                <w:rFonts w:cs="Arial"/>
              </w:rPr>
              <w:t>&lt;date 1&gt;</w:t>
            </w:r>
          </w:p>
        </w:tc>
        <w:tc>
          <w:tcPr>
            <w:tcW w:w="3960" w:type="dxa"/>
            <w:tcBorders>
              <w:top w:val="single" w:sz="8" w:space="0" w:color="4F81BD"/>
              <w:left w:val="single" w:sz="6" w:space="0" w:color="1F497D"/>
              <w:bottom w:val="single" w:sz="8" w:space="0" w:color="4F81BD"/>
              <w:right w:val="single" w:sz="6" w:space="0" w:color="1F497D"/>
              <w:insideH w:val="single" w:sz="8" w:space="0" w:color="4F81BD"/>
              <w:insideV w:val="single" w:sz="6" w:space="0" w:color="1F497D"/>
            </w:tcBorders>
            <w:shd w:fill="auto" w:val="clear"/>
            <w:tcMar>
              <w:left w:w="104" w:type="dxa"/>
            </w:tcMar>
            <w:vAlign w:val="center"/>
          </w:tcPr>
          <w:p>
            <w:pPr>
              <w:pStyle w:val="Normal"/>
              <w:spacing w:before="0" w:after="0"/>
              <w:rPr>
                <w:rFonts w:cs="Arial"/>
              </w:rPr>
            </w:pPr>
            <w:r>
              <w:rPr>
                <w:rFonts w:cs="Arial"/>
              </w:rPr>
              <w:t>&lt;draft&gt;</w:t>
            </w:r>
          </w:p>
        </w:tc>
        <w:tc>
          <w:tcPr>
            <w:tcW w:w="1662" w:type="dxa"/>
            <w:tcBorders>
              <w:top w:val="single" w:sz="8" w:space="0" w:color="4F81BD"/>
              <w:left w:val="single" w:sz="6" w:space="0" w:color="1F497D"/>
              <w:bottom w:val="single" w:sz="8" w:space="0" w:color="4F81BD"/>
              <w:right w:val="single" w:sz="8" w:space="0" w:color="4F81BD"/>
              <w:insideH w:val="single" w:sz="8" w:space="0" w:color="4F81BD"/>
              <w:insideV w:val="single" w:sz="8" w:space="0" w:color="4F81BD"/>
            </w:tcBorders>
            <w:shd w:fill="auto" w:val="clear"/>
            <w:tcMar>
              <w:left w:w="104" w:type="dxa"/>
            </w:tcMar>
            <w:vAlign w:val="center"/>
          </w:tcPr>
          <w:p>
            <w:pPr>
              <w:pStyle w:val="Normal"/>
              <w:spacing w:before="0" w:after="0"/>
              <w:rPr>
                <w:rFonts w:cs="Arial"/>
              </w:rPr>
            </w:pPr>
            <w:bookmarkStart w:id="0" w:name="_Toc496321528"/>
            <w:bookmarkStart w:id="1" w:name="_Toc495460090"/>
            <w:bookmarkEnd w:id="0"/>
            <w:bookmarkEnd w:id="1"/>
            <w:r>
              <w:rPr>
                <w:rFonts w:cs="Arial"/>
              </w:rPr>
              <w:t>&lt;Author name&gt;</w:t>
            </w:r>
          </w:p>
        </w:tc>
      </w:tr>
      <w:tr>
        <w:trPr/>
        <w:tc>
          <w:tcPr>
            <w:tcW w:w="1567" w:type="dxa"/>
            <w:tcBorders>
              <w:top w:val="single" w:sz="8" w:space="0" w:color="4F81BD"/>
              <w:left w:val="single" w:sz="8" w:space="0" w:color="4F81BD"/>
              <w:bottom w:val="single" w:sz="8" w:space="0" w:color="4F81BD"/>
              <w:right w:val="single" w:sz="6" w:space="0" w:color="1F497D"/>
              <w:insideH w:val="single" w:sz="8" w:space="0" w:color="4F81BD"/>
              <w:insideV w:val="single" w:sz="6" w:space="0" w:color="1F497D"/>
            </w:tcBorders>
            <w:shd w:fill="auto" w:val="clear"/>
            <w:tcMar>
              <w:left w:w="100" w:type="dxa"/>
            </w:tcMar>
            <w:vAlign w:val="center"/>
          </w:tcPr>
          <w:p>
            <w:pPr>
              <w:pStyle w:val="Normal"/>
              <w:spacing w:before="0" w:after="0"/>
              <w:rPr>
                <w:rFonts w:cs="Arial"/>
              </w:rPr>
            </w:pPr>
            <w:r>
              <w:rPr>
                <w:rFonts w:cs="Arial"/>
              </w:rPr>
              <w:t>0.2</w:t>
            </w:r>
          </w:p>
        </w:tc>
        <w:tc>
          <w:tcPr>
            <w:tcW w:w="1869" w:type="dxa"/>
            <w:tcBorders>
              <w:top w:val="single" w:sz="8" w:space="0" w:color="4F81BD"/>
              <w:left w:val="single" w:sz="6" w:space="0" w:color="1F497D"/>
              <w:bottom w:val="single" w:sz="8" w:space="0" w:color="4F81BD"/>
              <w:right w:val="single" w:sz="6" w:space="0" w:color="1F497D"/>
              <w:insideH w:val="single" w:sz="8" w:space="0" w:color="4F81BD"/>
              <w:insideV w:val="single" w:sz="6" w:space="0" w:color="1F497D"/>
            </w:tcBorders>
            <w:shd w:fill="auto" w:val="clear"/>
            <w:tcMar>
              <w:left w:w="104" w:type="dxa"/>
            </w:tcMar>
            <w:vAlign w:val="center"/>
          </w:tcPr>
          <w:p>
            <w:pPr>
              <w:pStyle w:val="Normal"/>
              <w:spacing w:before="0" w:after="0"/>
              <w:rPr>
                <w:rFonts w:cs="Arial"/>
              </w:rPr>
            </w:pPr>
            <w:r>
              <w:rPr>
                <w:rFonts w:cs="Arial"/>
              </w:rPr>
              <w:t>&lt;date 2&gt;</w:t>
            </w:r>
          </w:p>
        </w:tc>
        <w:tc>
          <w:tcPr>
            <w:tcW w:w="3960" w:type="dxa"/>
            <w:tcBorders>
              <w:top w:val="single" w:sz="8" w:space="0" w:color="4F81BD"/>
              <w:left w:val="single" w:sz="6" w:space="0" w:color="1F497D"/>
              <w:bottom w:val="single" w:sz="8" w:space="0" w:color="4F81BD"/>
              <w:right w:val="single" w:sz="6" w:space="0" w:color="1F497D"/>
              <w:insideH w:val="single" w:sz="8" w:space="0" w:color="4F81BD"/>
              <w:insideV w:val="single" w:sz="6" w:space="0" w:color="1F497D"/>
            </w:tcBorders>
            <w:shd w:fill="auto" w:val="clear"/>
            <w:tcMar>
              <w:left w:w="104" w:type="dxa"/>
            </w:tcMar>
            <w:vAlign w:val="center"/>
          </w:tcPr>
          <w:p>
            <w:pPr>
              <w:pStyle w:val="Normal"/>
              <w:spacing w:before="0" w:after="0"/>
              <w:rPr>
                <w:rFonts w:cs="Arial"/>
              </w:rPr>
            </w:pPr>
            <w:r>
              <w:rPr>
                <w:rFonts w:cs="Arial"/>
              </w:rPr>
              <w:t>&lt;release&gt;</w:t>
            </w:r>
          </w:p>
        </w:tc>
        <w:tc>
          <w:tcPr>
            <w:tcW w:w="1662" w:type="dxa"/>
            <w:tcBorders>
              <w:top w:val="single" w:sz="8" w:space="0" w:color="4F81BD"/>
              <w:left w:val="single" w:sz="6" w:space="0" w:color="1F497D"/>
              <w:bottom w:val="single" w:sz="8" w:space="0" w:color="4F81BD"/>
              <w:right w:val="single" w:sz="8" w:space="0" w:color="4F81BD"/>
              <w:insideH w:val="single" w:sz="8" w:space="0" w:color="4F81BD"/>
              <w:insideV w:val="single" w:sz="8" w:space="0" w:color="4F81BD"/>
            </w:tcBorders>
            <w:shd w:fill="auto" w:val="clear"/>
            <w:tcMar>
              <w:left w:w="104" w:type="dxa"/>
            </w:tcMar>
            <w:vAlign w:val="center"/>
          </w:tcPr>
          <w:p>
            <w:pPr>
              <w:pStyle w:val="Normal"/>
              <w:spacing w:before="0" w:after="0"/>
              <w:rPr>
                <w:rFonts w:cs="Arial"/>
              </w:rPr>
            </w:pPr>
            <w:r>
              <w:rPr>
                <w:rFonts w:cs="Arial"/>
              </w:rPr>
              <w:t>&lt;Author name&gt;</w:t>
            </w:r>
          </w:p>
        </w:tc>
      </w:tr>
      <w:tr>
        <w:trPr/>
        <w:tc>
          <w:tcPr>
            <w:tcW w:w="1567" w:type="dxa"/>
            <w:tcBorders>
              <w:top w:val="single" w:sz="8" w:space="0" w:color="4F81BD"/>
              <w:left w:val="single" w:sz="8" w:space="0" w:color="4F81BD"/>
              <w:bottom w:val="single" w:sz="8" w:space="0" w:color="4F81BD"/>
              <w:right w:val="single" w:sz="6" w:space="0" w:color="1F497D"/>
              <w:insideH w:val="single" w:sz="8" w:space="0" w:color="4F81BD"/>
              <w:insideV w:val="single" w:sz="6" w:space="0" w:color="1F497D"/>
            </w:tcBorders>
            <w:shd w:fill="auto" w:val="clear"/>
            <w:tcMar>
              <w:left w:w="100" w:type="dxa"/>
            </w:tcMar>
            <w:vAlign w:val="center"/>
          </w:tcPr>
          <w:p>
            <w:pPr>
              <w:pStyle w:val="Normal"/>
              <w:spacing w:before="0" w:after="0"/>
              <w:rPr>
                <w:rFonts w:cs="Arial"/>
                <w:bCs/>
              </w:rPr>
            </w:pPr>
            <w:r>
              <w:rPr>
                <w:rFonts w:cs="Arial"/>
                <w:bCs/>
              </w:rPr>
            </w:r>
          </w:p>
        </w:tc>
        <w:tc>
          <w:tcPr>
            <w:tcW w:w="1869" w:type="dxa"/>
            <w:tcBorders>
              <w:top w:val="single" w:sz="8" w:space="0" w:color="4F81BD"/>
              <w:left w:val="single" w:sz="6" w:space="0" w:color="1F497D"/>
              <w:bottom w:val="single" w:sz="8" w:space="0" w:color="4F81BD"/>
              <w:right w:val="single" w:sz="6" w:space="0" w:color="1F497D"/>
              <w:insideH w:val="single" w:sz="8" w:space="0" w:color="4F81BD"/>
              <w:insideV w:val="single" w:sz="6" w:space="0" w:color="1F497D"/>
            </w:tcBorders>
            <w:shd w:fill="auto" w:val="clear"/>
            <w:tcMar>
              <w:left w:w="104" w:type="dxa"/>
            </w:tcMar>
            <w:vAlign w:val="center"/>
          </w:tcPr>
          <w:p>
            <w:pPr>
              <w:pStyle w:val="Normal"/>
              <w:spacing w:before="0" w:after="0"/>
              <w:rPr>
                <w:rFonts w:cs="Arial"/>
                <w:bCs/>
              </w:rPr>
            </w:pPr>
            <w:r>
              <w:rPr>
                <w:rFonts w:cs="Arial"/>
                <w:bCs/>
              </w:rPr>
            </w:r>
          </w:p>
        </w:tc>
        <w:tc>
          <w:tcPr>
            <w:tcW w:w="3960" w:type="dxa"/>
            <w:tcBorders>
              <w:top w:val="single" w:sz="8" w:space="0" w:color="4F81BD"/>
              <w:left w:val="single" w:sz="6" w:space="0" w:color="1F497D"/>
              <w:bottom w:val="single" w:sz="8" w:space="0" w:color="4F81BD"/>
              <w:right w:val="single" w:sz="6" w:space="0" w:color="1F497D"/>
              <w:insideH w:val="single" w:sz="8" w:space="0" w:color="4F81BD"/>
              <w:insideV w:val="single" w:sz="6" w:space="0" w:color="1F497D"/>
            </w:tcBorders>
            <w:shd w:fill="auto" w:val="clear"/>
            <w:tcMar>
              <w:left w:w="104" w:type="dxa"/>
            </w:tcMar>
            <w:vAlign w:val="center"/>
          </w:tcPr>
          <w:p>
            <w:pPr>
              <w:pStyle w:val="Normal"/>
              <w:spacing w:before="0" w:after="0"/>
              <w:rPr>
                <w:rFonts w:cs="Arial"/>
                <w:bCs/>
              </w:rPr>
            </w:pPr>
            <w:r>
              <w:rPr>
                <w:rFonts w:cs="Arial"/>
                <w:bCs/>
              </w:rPr>
            </w:r>
          </w:p>
        </w:tc>
        <w:tc>
          <w:tcPr>
            <w:tcW w:w="1662" w:type="dxa"/>
            <w:tcBorders>
              <w:top w:val="single" w:sz="8" w:space="0" w:color="4F81BD"/>
              <w:left w:val="single" w:sz="6" w:space="0" w:color="1F497D"/>
              <w:bottom w:val="single" w:sz="8" w:space="0" w:color="4F81BD"/>
              <w:right w:val="single" w:sz="8" w:space="0" w:color="4F81BD"/>
              <w:insideH w:val="single" w:sz="8" w:space="0" w:color="4F81BD"/>
              <w:insideV w:val="single" w:sz="8" w:space="0" w:color="4F81BD"/>
            </w:tcBorders>
            <w:shd w:fill="auto" w:val="clear"/>
            <w:tcMar>
              <w:left w:w="104" w:type="dxa"/>
            </w:tcMar>
            <w:vAlign w:val="center"/>
          </w:tcPr>
          <w:p>
            <w:pPr>
              <w:pStyle w:val="Normal"/>
              <w:spacing w:before="0" w:after="0"/>
              <w:rPr>
                <w:rFonts w:cs="Arial"/>
                <w:bCs/>
              </w:rPr>
            </w:pPr>
            <w:r>
              <w:rPr>
                <w:rFonts w:cs="Arial"/>
                <w:bCs/>
              </w:rPr>
            </w:r>
          </w:p>
        </w:tc>
      </w:tr>
    </w:tbl>
    <w:p>
      <w:pPr>
        <w:pStyle w:val="Normal"/>
        <w:pBdr>
          <w:bottom w:val="single" w:sz="4" w:space="1" w:color="1F497D"/>
        </w:pBdr>
        <w:spacing w:lineRule="auto" w:line="276" w:before="0" w:after="200"/>
        <w:rPr/>
      </w:pPr>
      <w:r>
        <w:br w:type="page"/>
      </w:r>
      <w:r>
        <w:rPr>
          <w:rFonts w:cs="Arial"/>
          <w:b/>
          <w:bCs/>
          <w:smallCaps/>
          <w:color w:val="1F497D"/>
          <w:sz w:val="32"/>
          <w:szCs w:val="32"/>
        </w:rPr>
        <w:t>Table of Conten</w:t>
      </w:r>
      <w:r>
        <w:rPr>
          <w:rFonts w:cs="Arial"/>
          <w:b/>
          <w:bCs/>
          <w:smallCaps/>
          <w:color w:val="1F497D"/>
          <w:sz w:val="32"/>
          <w:szCs w:val="32"/>
        </w:rPr>
        <w:t>t</w:t>
      </w:r>
    </w:p>
    <w:p>
      <w:pPr>
        <w:pStyle w:val="TableofContent"/>
        <w:rPr>
          <w:lang w:val="en-US"/>
        </w:rPr>
      </w:pPr>
      <w:r>
        <w:fldChar w:fldCharType="begin"/>
      </w:r>
      <w:r>
        <w:instrText> TOC \z \o "1-4" \h</w:instrText>
      </w:r>
      <w:r>
        <w:fldChar w:fldCharType="separate"/>
      </w:r>
      <w:r>
        <w:rPr/>
        <w:t xml:space="preserve">YMicrosoft Word users please click here and press F9 to create Table of Contents. </w:t>
      </w:r>
    </w:p>
    <w:p>
      <w:pPr>
        <w:pStyle w:val="TableofContent"/>
        <w:rPr>
          <w:rFonts w:cs="Arial"/>
        </w:rPr>
      </w:pPr>
      <w:r>
        <w:rPr>
          <w:rFonts w:cs="Arial"/>
        </w:rPr>
        <w:t>OpenOffice.org users please remove this text and select Insert Table of Content from menu.</w:t>
      </w:r>
      <w:r>
        <w:fldChar w:fldCharType="end"/>
      </w:r>
    </w:p>
    <w:p>
      <w:pPr>
        <w:pStyle w:val="Normal"/>
        <w:pBdr>
          <w:bottom w:val="single" w:sz="4" w:space="1" w:color="1F497D"/>
        </w:pBdr>
        <w:spacing w:lineRule="auto" w:line="276" w:before="0" w:after="200"/>
        <w:rPr/>
      </w:pPr>
      <w:r>
        <w:rPr>
          <w:rFonts w:cs="Arial"/>
          <w:b/>
          <w:bCs/>
          <w:smallCaps/>
          <w:color w:val="1F497D"/>
          <w:sz w:val="32"/>
          <w:szCs w:val="32"/>
          <w:lang w:val="en-GB" w:bidi="ar-SA"/>
        </w:rPr>
        <w:t>Table of Figure</w:t>
      </w:r>
    </w:p>
    <w:p>
      <w:pPr>
        <w:pStyle w:val="Tableoffigures"/>
        <w:rPr>
          <w:lang w:val="en-US"/>
        </w:rPr>
      </w:pPr>
      <w:r>
        <w:fldChar w:fldCharType="begin"/>
      </w:r>
      <w:r>
        <w:instrText> TOC \c </w:instrText>
      </w:r>
      <w:r>
        <w:fldChar w:fldCharType="separate"/>
      </w:r>
      <w:r>
        <w:rPr/>
        <w:t xml:space="preserve">YMicrosoft Word users please click here and press F9 to create Table of Contents. </w:t>
      </w:r>
    </w:p>
    <w:p>
      <w:pPr>
        <w:pStyle w:val="Tableoffigures"/>
        <w:rPr>
          <w:rFonts w:cs="Arial"/>
        </w:rPr>
      </w:pPr>
      <w:r>
        <w:rPr/>
        <w:t>OpenOffice.org users please remove this text and select Insert Table of Content from menu.</w:t>
      </w:r>
      <w:r>
        <w:fldChar w:fldCharType="end"/>
      </w:r>
    </w:p>
    <w:p>
      <w:pPr>
        <w:sectPr>
          <w:headerReference w:type="default" r:id="rId2"/>
          <w:footerReference w:type="default" r:id="rId3"/>
          <w:type w:val="nextPage"/>
          <w:pgSz w:w="11906" w:h="16838"/>
          <w:pgMar w:left="1440" w:right="1440" w:header="720" w:top="1440" w:footer="720" w:bottom="1440" w:gutter="0"/>
          <w:pgNumType w:start="1" w:fmt="lowerRoman"/>
          <w:formProt w:val="false"/>
          <w:textDirection w:val="lrTb"/>
          <w:docGrid w:type="default" w:linePitch="360" w:charSpace="2047"/>
        </w:sectPr>
        <w:pStyle w:val="Heading1"/>
        <w:rPr>
          <w:rFonts w:cs="Arial"/>
        </w:rPr>
      </w:pPr>
      <w:r>
        <w:rPr>
          <w:rFonts w:cs="Arial"/>
        </w:rPr>
        <w:t xml:space="preserve"> </w:t>
      </w:r>
    </w:p>
    <w:p>
      <w:pPr>
        <w:pStyle w:val="Heading1"/>
        <w:rPr>
          <w:rFonts w:cs="Arial"/>
        </w:rPr>
      </w:pPr>
      <w:r>
        <w:rPr>
          <w:rFonts w:cs="Arial"/>
        </w:rPr>
        <w:t>Introduction</w:t>
      </w:r>
    </w:p>
    <w:p>
      <w:pPr>
        <w:pStyle w:val="Heading2"/>
        <w:rPr/>
      </w:pPr>
      <w:r>
        <w:rPr>
          <w:rFonts w:cs="Arial"/>
        </w:rPr>
        <w:t>Purpose</w:t>
      </w:r>
    </w:p>
    <w:p>
      <w:pPr>
        <w:pStyle w:val="Normal"/>
        <w:rPr/>
      </w:pPr>
      <w:r>
        <w:rPr>
          <w:rFonts w:cs="Arial"/>
        </w:rPr>
        <w:t>This document provides an overview of use case view.</w:t>
      </w:r>
    </w:p>
    <w:p>
      <w:pPr>
        <w:pStyle w:val="Heading2"/>
        <w:rPr/>
      </w:pPr>
      <w:r>
        <w:rPr>
          <w:rFonts w:cs="Arial"/>
        </w:rPr>
        <w:t>Scope</w:t>
      </w:r>
    </w:p>
    <w:p>
      <w:pPr>
        <w:pStyle w:val="Normal"/>
        <w:rPr>
          <w:rFonts w:cs="Arial"/>
        </w:rPr>
      </w:pPr>
      <w:r>
        <w:rPr>
          <w:rFonts w:cs="Arial"/>
        </w:rPr>
        <w:t>Our team is developing a web-based simulation and operation game - “rural life”, where players have their own farms to operate. The main purpose of this application for players is to entertain in their spare time and interact with their friends through the social system in the game.</w:t>
      </w:r>
    </w:p>
    <w:p>
      <w:pPr>
        <w:pStyle w:val="Normal"/>
        <w:rPr>
          <w:rFonts w:cs="Arial"/>
        </w:rPr>
      </w:pPr>
      <w:r>
        <w:rPr>
          <w:rFonts w:cs="Arial"/>
        </w:rPr>
        <w:t xml:space="preserve">In our application, players start their game with some initial money. By planting seeds and collecting products, players can  sell their products to gain more money to but new seeds in the market. The leader board will rank players by their total accumulative assets..  </w:t>
      </w:r>
    </w:p>
    <w:p>
      <w:pPr>
        <w:pStyle w:val="Heading2"/>
        <w:numPr>
          <w:ilvl w:val="1"/>
          <w:numId w:val="1"/>
        </w:numPr>
        <w:rPr>
          <w:rFonts w:cs="Arial"/>
        </w:rPr>
      </w:pPr>
      <w:r>
        <w:rPr>
          <w:rFonts w:cs="Arial"/>
        </w:rPr>
        <w:t>Overview</w:t>
      </w:r>
    </w:p>
    <w:p>
      <w:pPr>
        <w:pStyle w:val="Normal"/>
        <w:rPr>
          <w:rFonts w:cs="Arial"/>
        </w:rPr>
      </w:pPr>
      <w:r>
        <w:rPr>
          <w:rFonts w:cs="Arial"/>
        </w:rPr>
        <w:t xml:space="preserve">This documents introduces nine use cases and corresponding activity diagrams for each use case, including “sign up”,“log in”, “log off” ,”purchase seeds”, “sell products”,”plant”,”harvest”,”view leader board”,and “edit leader board”. </w:t>
      </w:r>
    </w:p>
    <w:p>
      <w:pPr>
        <w:pStyle w:val="Normal"/>
        <w:rPr>
          <w:rFonts w:cs="Arial"/>
        </w:rPr>
      </w:pPr>
      <w:r>
        <w:rPr>
          <w:rFonts w:cs="Arial"/>
        </w:rPr>
      </w:r>
    </w:p>
    <w:p>
      <w:pPr>
        <w:pStyle w:val="Normal"/>
        <w:numPr>
          <w:ilvl w:val="0"/>
          <w:numId w:val="3"/>
        </w:numPr>
        <w:rPr>
          <w:rFonts w:cs="Arial"/>
        </w:rPr>
      </w:pPr>
      <w:r>
        <w:rPr>
          <w:rFonts w:cs="Arial"/>
        </w:rPr>
        <w:t>UseCase Sign up: This use case manages the process of registering a new game account.</w:t>
      </w:r>
    </w:p>
    <w:p>
      <w:pPr>
        <w:pStyle w:val="Normal"/>
        <w:numPr>
          <w:ilvl w:val="0"/>
          <w:numId w:val="3"/>
        </w:numPr>
        <w:rPr>
          <w:rFonts w:cs="Arial"/>
        </w:rPr>
      </w:pPr>
      <w:r>
        <w:rPr>
          <w:rFonts w:cs="Arial"/>
        </w:rPr>
        <w:t xml:space="preserve">UseCase Log in: This use case manages the process of log in. </w:t>
      </w:r>
    </w:p>
    <w:p>
      <w:pPr>
        <w:pStyle w:val="Normal"/>
        <w:numPr>
          <w:ilvl w:val="0"/>
          <w:numId w:val="3"/>
        </w:numPr>
        <w:rPr>
          <w:rFonts w:cs="Arial"/>
        </w:rPr>
      </w:pPr>
      <w:r>
        <w:rPr>
          <w:rFonts w:cs="Arial"/>
        </w:rPr>
        <w:t>UseCase Log out: This use case manages the process of log out.</w:t>
      </w:r>
    </w:p>
    <w:p>
      <w:pPr>
        <w:pStyle w:val="Normal"/>
        <w:numPr>
          <w:ilvl w:val="0"/>
          <w:numId w:val="3"/>
        </w:numPr>
        <w:rPr>
          <w:rFonts w:cs="Arial"/>
        </w:rPr>
      </w:pPr>
      <w:r>
        <w:rPr>
          <w:rFonts w:cs="Arial"/>
        </w:rPr>
        <w:t xml:space="preserve">UseCase Purchase seeds: This use case will demonstrate how players purchase various types of seeds in the market. </w:t>
      </w:r>
    </w:p>
    <w:p>
      <w:pPr>
        <w:pStyle w:val="Normal"/>
        <w:numPr>
          <w:ilvl w:val="0"/>
          <w:numId w:val="3"/>
        </w:numPr>
        <w:rPr>
          <w:rFonts w:cs="Arial"/>
        </w:rPr>
      </w:pPr>
      <w:r>
        <w:rPr>
          <w:rFonts w:cs="Arial"/>
        </w:rPr>
        <w:t>UseCase Sell products:  This use case will demonstrate how players gain funds by selling their products  in the market.</w:t>
      </w:r>
    </w:p>
    <w:p>
      <w:pPr>
        <w:pStyle w:val="Normal"/>
        <w:numPr>
          <w:ilvl w:val="0"/>
          <w:numId w:val="3"/>
        </w:numPr>
        <w:rPr>
          <w:rFonts w:cs="Arial"/>
        </w:rPr>
      </w:pPr>
      <w:r>
        <w:rPr>
          <w:rFonts w:cs="Arial"/>
        </w:rPr>
        <w:t xml:space="preserve">UseCase Plant: This use case will demonstrate how players plant seeds on the selected field. </w:t>
      </w:r>
    </w:p>
    <w:p>
      <w:pPr>
        <w:pStyle w:val="Normal"/>
        <w:numPr>
          <w:ilvl w:val="0"/>
          <w:numId w:val="3"/>
        </w:numPr>
        <w:rPr>
          <w:rFonts w:cs="Arial"/>
        </w:rPr>
      </w:pPr>
      <w:r>
        <w:rPr>
          <w:rFonts w:cs="Arial"/>
        </w:rPr>
        <w:t>UseCase Harvest: This use case will demonstrate how players harvest their products when the crops are ready.</w:t>
      </w:r>
    </w:p>
    <w:p>
      <w:pPr>
        <w:pStyle w:val="Normal"/>
        <w:numPr>
          <w:ilvl w:val="0"/>
          <w:numId w:val="3"/>
        </w:numPr>
        <w:rPr>
          <w:rFonts w:cs="Arial"/>
        </w:rPr>
      </w:pPr>
      <w:r>
        <w:rPr>
          <w:rFonts w:cs="Arial"/>
        </w:rPr>
        <w:t>UseCase View leader board: This use case will illustrate how players view their ranking results on the leader board.</w:t>
      </w:r>
    </w:p>
    <w:p>
      <w:pPr>
        <w:sectPr>
          <w:headerReference w:type="default" r:id="rId4"/>
          <w:footerReference w:type="default" r:id="rId5"/>
          <w:type w:val="nextPage"/>
          <w:pgSz w:w="11906" w:h="16838"/>
          <w:pgMar w:left="1440" w:right="1440" w:header="720" w:top="1440" w:footer="720" w:bottom="1440" w:gutter="0"/>
          <w:pgNumType w:start="1" w:fmt="decimal"/>
          <w:formProt w:val="false"/>
          <w:textDirection w:val="lrTb"/>
          <w:docGrid w:type="default" w:linePitch="360" w:charSpace="2047"/>
        </w:sectPr>
        <w:pStyle w:val="Normal"/>
        <w:numPr>
          <w:ilvl w:val="0"/>
          <w:numId w:val="3"/>
        </w:numPr>
        <w:rPr>
          <w:rFonts w:cs="Arial"/>
        </w:rPr>
      </w:pPr>
      <w:r>
        <w:rPr>
          <w:rFonts w:cs="Arial"/>
        </w:rPr>
        <w:t>UseCase Edit leader board: this is use case will illustrate how  administrators renew the ranking results every rank interval.</w:t>
      </w:r>
    </w:p>
    <w:p>
      <w:pPr>
        <w:pStyle w:val="Heading1"/>
        <w:rPr/>
      </w:pPr>
      <w:r>
        <w:rPr/>
        <w:t>Model</w:t>
      </w:r>
    </w:p>
    <w:p>
      <w:pPr>
        <w:pStyle w:val="Normal"/>
        <w:jc w:val="center"/>
        <w:rPr/>
      </w:pPr>
      <w:r>
        <w:rPr/>
        <w:drawing>
          <wp:inline distT="0" distB="0" distL="0" distR="0">
            <wp:extent cx="5732145" cy="5767070"/>
            <wp:effectExtent l="0" t="0" r="0" b="0"/>
            <wp:docPr id="1" name="Picture 311758057.jpg" descr="311758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11758057.jpg" descr="311758057.jpg"/>
                    <pic:cNvPicPr>
                      <a:picLocks noChangeAspect="1" noChangeArrowheads="1"/>
                    </pic:cNvPicPr>
                  </pic:nvPicPr>
                  <pic:blipFill>
                    <a:blip r:embed="rId6"/>
                    <a:stretch>
                      <a:fillRect/>
                    </a:stretch>
                  </pic:blipFill>
                  <pic:spPr bwMode="auto">
                    <a:xfrm>
                      <a:off x="0" y="0"/>
                      <a:ext cx="5732145" cy="5767070"/>
                    </a:xfrm>
                    <a:prstGeom prst="rect">
                      <a:avLst/>
                    </a:prstGeom>
                  </pic:spPr>
                </pic:pic>
              </a:graphicData>
            </a:graphic>
          </wp:inline>
        </w:drawing>
      </w:r>
    </w:p>
    <w:p>
      <w:pPr>
        <w:pStyle w:val="Figure"/>
        <w:numPr>
          <w:ilvl w:val="0"/>
          <w:numId w:val="2"/>
        </w:numPr>
        <w:rPr/>
      </w:pPr>
      <w:r>
        <w:rPr/>
        <w:t>Model</w:t>
      </w:r>
    </w:p>
    <w:p>
      <w:pPr>
        <w:pStyle w:val="HTMLPreformatted"/>
        <w:widowControl/>
        <w:spacing w:before="0" w:after="120"/>
        <w:rPr>
          <w:rFonts w:ascii="Arial" w:hAnsi="Arial" w:cs="Tahoma"/>
        </w:rPr>
      </w:pPr>
      <w:r>
        <w:rPr>
          <w:rFonts w:cs="Tahoma" w:ascii="Arial" w:hAnsi="Arial"/>
        </w:rPr>
      </w:r>
    </w:p>
    <w:p>
      <w:pPr>
        <w:pStyle w:val="Heading2"/>
        <w:rPr/>
      </w:pPr>
      <w:bookmarkStart w:id="14" w:name="_cba64a8fd1f041b65a3bc9e01b806470"/>
      <w:bookmarkEnd w:id="14"/>
      <w:r>
        <w:rPr/>
        <w:t>Actor administrator</w:t>
      </w:r>
    </w:p>
    <w:p>
      <w:pPr>
        <w:pStyle w:val="Normal"/>
        <w:numPr>
          <w:ilvl w:val="0"/>
          <w:numId w:val="4"/>
        </w:numPr>
        <w:rPr/>
      </w:pPr>
      <w:r>
        <w:rPr/>
        <w:t xml:space="preserve">administrator performs </w:t>
      </w:r>
      <w:hyperlink w:anchor="_04bf18c1519254f9cedd2bd758df8139">
        <w:r>
          <w:rPr>
            <w:webHidden/>
            <w:rStyle w:val="InternetLink"/>
            <w:vanish/>
          </w:rPr>
          <w:t>edit leaderboard</w:t>
        </w:r>
      </w:hyperlink>
    </w:p>
    <w:p>
      <w:pPr>
        <w:pStyle w:val="HTMLPreformatted"/>
        <w:widowControl/>
        <w:spacing w:before="0" w:after="120"/>
        <w:rPr>
          <w:rFonts w:ascii="Arial" w:hAnsi="Arial" w:cs="Tahoma"/>
        </w:rPr>
      </w:pPr>
      <w:r>
        <w:rPr>
          <w:rFonts w:cs="Tahoma" w:ascii="Arial" w:hAnsi="Arial"/>
        </w:rPr>
      </w:r>
    </w:p>
    <w:p>
      <w:pPr>
        <w:pStyle w:val="Heading2"/>
        <w:rPr/>
      </w:pPr>
      <w:bookmarkStart w:id="15" w:name="_9af93d5ca6f5c6ffeaa354ca68e43700"/>
      <w:bookmarkEnd w:id="15"/>
      <w:r>
        <w:rPr/>
        <w:t>Actor player</w:t>
      </w:r>
    </w:p>
    <w:p>
      <w:pPr>
        <w:pStyle w:val="Normal"/>
        <w:numPr>
          <w:ilvl w:val="0"/>
          <w:numId w:val="4"/>
        </w:numPr>
        <w:rPr/>
      </w:pPr>
      <w:r>
        <w:rPr/>
        <w:t xml:space="preserve">player performs </w:t>
      </w:r>
      <w:hyperlink w:anchor="_5c74a91c8bd8f08abd305bbd91807219">
        <w:r>
          <w:rPr>
            <w:webHidden/>
            <w:rStyle w:val="InternetLink"/>
            <w:vanish/>
          </w:rPr>
          <w:t>harvest</w:t>
        </w:r>
      </w:hyperlink>
    </w:p>
    <w:p>
      <w:pPr>
        <w:pStyle w:val="Normal"/>
        <w:numPr>
          <w:ilvl w:val="0"/>
          <w:numId w:val="4"/>
        </w:numPr>
        <w:rPr/>
      </w:pPr>
      <w:r>
        <w:rPr/>
        <w:t xml:space="preserve">player performs </w:t>
      </w:r>
      <w:hyperlink w:anchor="_b073cd039be55dc938fc21e36f51e3ac">
        <w:r>
          <w:rPr>
            <w:webHidden/>
            <w:rStyle w:val="InternetLink"/>
            <w:vanish/>
          </w:rPr>
          <w:t>log in</w:t>
        </w:r>
      </w:hyperlink>
    </w:p>
    <w:p>
      <w:pPr>
        <w:pStyle w:val="Normal"/>
        <w:numPr>
          <w:ilvl w:val="0"/>
          <w:numId w:val="4"/>
        </w:numPr>
        <w:rPr/>
      </w:pPr>
      <w:r>
        <w:rPr/>
        <w:t xml:space="preserve">player performs </w:t>
      </w:r>
      <w:hyperlink w:anchor="_51747702d61f2afa51f54e3892a1665c">
        <w:r>
          <w:rPr>
            <w:webHidden/>
            <w:rStyle w:val="InternetLink"/>
            <w:vanish/>
          </w:rPr>
          <w:t>log off</w:t>
        </w:r>
      </w:hyperlink>
    </w:p>
    <w:p>
      <w:pPr>
        <w:pStyle w:val="Normal"/>
        <w:numPr>
          <w:ilvl w:val="0"/>
          <w:numId w:val="4"/>
        </w:numPr>
        <w:rPr/>
      </w:pPr>
      <w:r>
        <w:rPr/>
        <w:t xml:space="preserve">player performs </w:t>
      </w:r>
      <w:hyperlink w:anchor="_88207913b177ff4cf7ef919736b4b999">
        <w:r>
          <w:rPr>
            <w:webHidden/>
            <w:rStyle w:val="InternetLink"/>
            <w:vanish/>
          </w:rPr>
          <w:t>plant</w:t>
        </w:r>
      </w:hyperlink>
    </w:p>
    <w:p>
      <w:pPr>
        <w:pStyle w:val="Normal"/>
        <w:numPr>
          <w:ilvl w:val="0"/>
          <w:numId w:val="4"/>
        </w:numPr>
        <w:rPr/>
      </w:pPr>
      <w:r>
        <w:rPr/>
        <w:t xml:space="preserve">player performs </w:t>
      </w:r>
      <w:hyperlink w:anchor="_1588c458dcf94d3a7b1717482470985b">
        <w:r>
          <w:rPr>
            <w:webHidden/>
            <w:rStyle w:val="InternetLink"/>
            <w:vanish/>
          </w:rPr>
          <w:t>purchase seeds</w:t>
        </w:r>
      </w:hyperlink>
    </w:p>
    <w:p>
      <w:pPr>
        <w:pStyle w:val="Normal"/>
        <w:numPr>
          <w:ilvl w:val="0"/>
          <w:numId w:val="4"/>
        </w:numPr>
        <w:rPr/>
      </w:pPr>
      <w:r>
        <w:rPr/>
        <w:t xml:space="preserve">player performs </w:t>
      </w:r>
      <w:hyperlink w:anchor="_c7e0a5d94f99f0e77ec96a212920186e">
        <w:r>
          <w:rPr>
            <w:webHidden/>
            <w:rStyle w:val="InternetLink"/>
            <w:vanish/>
          </w:rPr>
          <w:t>sell products</w:t>
        </w:r>
      </w:hyperlink>
    </w:p>
    <w:p>
      <w:pPr>
        <w:pStyle w:val="Normal"/>
        <w:numPr>
          <w:ilvl w:val="0"/>
          <w:numId w:val="4"/>
        </w:numPr>
        <w:rPr/>
      </w:pPr>
      <w:r>
        <w:rPr/>
        <w:t xml:space="preserve">player performs </w:t>
      </w:r>
      <w:hyperlink w:anchor="_a2db84310daa21f6b8a547f22c9b733f">
        <w:r>
          <w:rPr>
            <w:webHidden/>
            <w:rStyle w:val="InternetLink"/>
            <w:vanish/>
          </w:rPr>
          <w:t>sign up</w:t>
        </w:r>
      </w:hyperlink>
    </w:p>
    <w:p>
      <w:pPr>
        <w:pStyle w:val="Normal"/>
        <w:numPr>
          <w:ilvl w:val="0"/>
          <w:numId w:val="4"/>
        </w:numPr>
        <w:rPr/>
      </w:pPr>
      <w:r>
        <w:rPr/>
        <w:t xml:space="preserve">player performs </w:t>
      </w:r>
      <w:hyperlink w:anchor="_eed272917197fa2ee2ca83b1965df2d2">
        <w:r>
          <w:rPr>
            <w:webHidden/>
            <w:rStyle w:val="InternetLink"/>
            <w:vanish/>
          </w:rPr>
          <w:t>view leaderboard</w:t>
        </w:r>
      </w:hyperlink>
    </w:p>
    <w:p>
      <w:pPr>
        <w:pStyle w:val="Normal"/>
        <w:rPr/>
      </w:pPr>
      <w:r>
        <w:rPr/>
      </w:r>
    </w:p>
    <w:p>
      <w:pPr>
        <w:pStyle w:val="Heading2"/>
        <w:rPr/>
      </w:pPr>
      <w:bookmarkStart w:id="16" w:name="_04bf18c1519254f9cedd2bd758df8139"/>
      <w:bookmarkEnd w:id="16"/>
      <w:r>
        <w:rPr/>
        <w:t>UseCase edit leaderboard</w:t>
      </w:r>
    </w:p>
    <w:p>
      <w:pPr>
        <w:pStyle w:val="Normal"/>
        <w:numPr>
          <w:ilvl w:val="0"/>
          <w:numId w:val="5"/>
        </w:numPr>
        <w:rPr/>
      </w:pPr>
      <w:r>
        <w:rPr>
          <w:color w:val="000000"/>
        </w:rPr>
        <w:t xml:space="preserve">edit leaderboard is performed by </w:t>
      </w:r>
      <w:hyperlink w:anchor="_cba64a8fd1f041b65a3bc9e01b806470">
        <w:r>
          <w:rPr>
            <w:webHidden/>
            <w:rStyle w:val="InternetLink"/>
            <w:vanish/>
          </w:rPr>
          <w:t>administrator</w:t>
        </w:r>
      </w:hyperlink>
    </w:p>
    <w:p>
      <w:pPr>
        <w:pStyle w:val="Heading3"/>
        <w:rPr/>
      </w:pPr>
      <w:r>
        <w:rPr/>
        <w:t>Scenarios</w:t>
      </w:r>
    </w:p>
    <w:p>
      <w:pPr>
        <w:pStyle w:val="Heading4"/>
        <w:ind w:left="360" w:hanging="425"/>
        <w:rPr/>
      </w:pPr>
      <w:r>
        <w:rPr/>
        <w:t>Basic Flow</w:t>
      </w:r>
    </w:p>
    <w:p>
      <w:pPr>
        <w:pStyle w:val="Normal"/>
        <w:ind w:left="720" w:hanging="425"/>
        <w:rPr/>
      </w:pPr>
      <w:r>
        <w:rPr/>
        <w:t>1. clear ranks</w:t>
      </w:r>
    </w:p>
    <w:p>
      <w:pPr>
        <w:pStyle w:val="Normal"/>
        <w:jc w:val="center"/>
        <w:rPr/>
      </w:pPr>
      <w:r>
        <w:rPr/>
        <w:drawing>
          <wp:inline distT="0" distB="0" distL="0" distR="0">
            <wp:extent cx="5732145" cy="5928995"/>
            <wp:effectExtent l="0" t="0" r="0" b="0"/>
            <wp:docPr id="2" name="Picture -554625359.jpg" descr="-554625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54625359.jpg" descr="-554625359.jpg"/>
                    <pic:cNvPicPr>
                      <a:picLocks noChangeAspect="1" noChangeArrowheads="1"/>
                    </pic:cNvPicPr>
                  </pic:nvPicPr>
                  <pic:blipFill>
                    <a:blip r:embed="rId7"/>
                    <a:stretch>
                      <a:fillRect/>
                    </a:stretch>
                  </pic:blipFill>
                  <pic:spPr bwMode="auto">
                    <a:xfrm>
                      <a:off x="0" y="0"/>
                      <a:ext cx="5732145" cy="5928995"/>
                    </a:xfrm>
                    <a:prstGeom prst="rect">
                      <a:avLst/>
                    </a:prstGeom>
                  </pic:spPr>
                </pic:pic>
              </a:graphicData>
            </a:graphic>
          </wp:inline>
        </w:drawing>
      </w:r>
    </w:p>
    <w:p>
      <w:pPr>
        <w:pStyle w:val="Figure"/>
        <w:numPr>
          <w:ilvl w:val="0"/>
          <w:numId w:val="2"/>
        </w:numPr>
        <w:rPr/>
      </w:pPr>
      <w:r>
        <w:rPr/>
        <w:t>edit leaderboard</w:t>
      </w:r>
    </w:p>
    <w:p>
      <w:pPr>
        <w:pStyle w:val="Normal"/>
        <w:rPr/>
      </w:pPr>
      <w:r>
        <w:rPr/>
      </w:r>
    </w:p>
    <w:p>
      <w:pPr>
        <w:pStyle w:val="Heading2"/>
        <w:rPr/>
      </w:pPr>
      <w:bookmarkStart w:id="17" w:name="_5c74a91c8bd8f08abd305bbd91807219"/>
      <w:bookmarkEnd w:id="17"/>
      <w:r>
        <w:rPr/>
        <w:t>UseCase harvest</w:t>
      </w:r>
    </w:p>
    <w:p>
      <w:pPr>
        <w:pStyle w:val="Normal"/>
        <w:rPr/>
      </w:pPr>
      <w:r>
        <w:rPr/>
        <w:t>This use case manages the process of  harvesting grown-up seeds. Players can harvest their products when ready.</w:t>
      </w:r>
    </w:p>
    <w:p>
      <w:pPr>
        <w:pStyle w:val="Normal"/>
        <w:rPr/>
      </w:pPr>
      <w:r>
        <w:rPr/>
        <w:t xml:space="preserve">Preconditions: products are ready for cropping; </w:t>
      </w:r>
    </w:p>
    <w:p>
      <w:pPr>
        <w:pStyle w:val="Normal"/>
        <w:rPr/>
      </w:pPr>
      <w:r>
        <w:rPr/>
        <w:t xml:space="preserve">Postconditions: products added to the storage; the field becomes empty and available for next round of planting; </w:t>
      </w:r>
    </w:p>
    <w:p>
      <w:pPr>
        <w:pStyle w:val="Normal"/>
        <w:numPr>
          <w:ilvl w:val="0"/>
          <w:numId w:val="5"/>
        </w:numPr>
        <w:rPr/>
      </w:pPr>
      <w:r>
        <w:rPr>
          <w:color w:val="000000"/>
        </w:rPr>
        <w:t xml:space="preserve">harvest is performed by </w:t>
      </w:r>
      <w:hyperlink w:anchor="_9af93d5ca6f5c6ffeaa354ca68e43700">
        <w:r>
          <w:rPr>
            <w:webHidden/>
            <w:rStyle w:val="InternetLink"/>
            <w:vanish/>
          </w:rPr>
          <w:t>player</w:t>
        </w:r>
      </w:hyperlink>
    </w:p>
    <w:p>
      <w:pPr>
        <w:pStyle w:val="Heading3"/>
        <w:rPr/>
      </w:pPr>
      <w:r>
        <w:rPr/>
        <w:t>Scenarios</w:t>
      </w:r>
    </w:p>
    <w:p>
      <w:pPr>
        <w:pStyle w:val="Heading4"/>
        <w:ind w:left="360" w:hanging="425"/>
        <w:rPr/>
      </w:pPr>
      <w:r>
        <w:rPr/>
        <w:t>Basic Flow</w:t>
      </w:r>
    </w:p>
    <w:p>
      <w:pPr>
        <w:pStyle w:val="Normal"/>
        <w:ind w:left="720" w:hanging="425"/>
        <w:rPr/>
      </w:pPr>
      <w:r>
        <w:rPr/>
        <w:t>1. click harvest all</w:t>
      </w:r>
    </w:p>
    <w:p>
      <w:pPr>
        <w:pStyle w:val="Normal"/>
        <w:jc w:val="center"/>
        <w:rPr/>
      </w:pPr>
      <w:r>
        <w:rPr/>
        <w:drawing>
          <wp:inline distT="0" distB="0" distL="0" distR="0">
            <wp:extent cx="5732145" cy="5493385"/>
            <wp:effectExtent l="0" t="0" r="0" b="0"/>
            <wp:docPr id="3" name="Picture -126246855.jpg" descr="-126246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6246855.jpg" descr="-126246855.jpg"/>
                    <pic:cNvPicPr>
                      <a:picLocks noChangeAspect="1" noChangeArrowheads="1"/>
                    </pic:cNvPicPr>
                  </pic:nvPicPr>
                  <pic:blipFill>
                    <a:blip r:embed="rId8"/>
                    <a:stretch>
                      <a:fillRect/>
                    </a:stretch>
                  </pic:blipFill>
                  <pic:spPr bwMode="auto">
                    <a:xfrm>
                      <a:off x="0" y="0"/>
                      <a:ext cx="5732145" cy="5493385"/>
                    </a:xfrm>
                    <a:prstGeom prst="rect">
                      <a:avLst/>
                    </a:prstGeom>
                  </pic:spPr>
                </pic:pic>
              </a:graphicData>
            </a:graphic>
          </wp:inline>
        </w:drawing>
      </w:r>
    </w:p>
    <w:p>
      <w:pPr>
        <w:pStyle w:val="Figure"/>
        <w:numPr>
          <w:ilvl w:val="0"/>
          <w:numId w:val="2"/>
        </w:numPr>
        <w:rPr/>
      </w:pPr>
      <w:r>
        <w:rPr/>
        <w:t>harvest</w:t>
      </w:r>
    </w:p>
    <w:p>
      <w:pPr>
        <w:pStyle w:val="Normal"/>
        <w:rPr/>
      </w:pPr>
      <w:r>
        <w:rPr/>
      </w:r>
    </w:p>
    <w:p>
      <w:pPr>
        <w:pStyle w:val="Heading2"/>
        <w:rPr/>
      </w:pPr>
      <w:bookmarkStart w:id="18" w:name="_b073cd039be55dc938fc21e36f51e3ac"/>
      <w:bookmarkEnd w:id="18"/>
      <w:r>
        <w:rPr/>
        <w:t>UseCase log in</w:t>
      </w:r>
    </w:p>
    <w:p>
      <w:pPr>
        <w:pStyle w:val="Normal"/>
        <w:rPr/>
      </w:pPr>
      <w:r>
        <w:rPr/>
        <w:t xml:space="preserve">This use case manages the process of login. </w:t>
      </w:r>
    </w:p>
    <w:p>
      <w:pPr>
        <w:pStyle w:val="Normal"/>
        <w:rPr/>
      </w:pPr>
      <w:r>
        <w:rPr/>
        <w:t>Preconditions: players have an valid username; players enter the correct password;</w:t>
      </w:r>
    </w:p>
    <w:p>
      <w:pPr>
        <w:pStyle w:val="Normal"/>
        <w:rPr/>
      </w:pPr>
      <w:r>
        <w:rPr/>
        <w:t xml:space="preserve">Postconditions: players log in to the game; </w:t>
      </w:r>
    </w:p>
    <w:p>
      <w:pPr>
        <w:pStyle w:val="Normal"/>
        <w:numPr>
          <w:ilvl w:val="0"/>
          <w:numId w:val="5"/>
        </w:numPr>
        <w:rPr/>
      </w:pPr>
      <w:r>
        <w:rPr>
          <w:color w:val="000000"/>
        </w:rPr>
        <w:t xml:space="preserve">log in is performed by </w:t>
      </w:r>
      <w:hyperlink w:anchor="_9af93d5ca6f5c6ffeaa354ca68e43700">
        <w:r>
          <w:rPr>
            <w:webHidden/>
            <w:rStyle w:val="InternetLink"/>
            <w:vanish/>
          </w:rPr>
          <w:t>player</w:t>
        </w:r>
      </w:hyperlink>
    </w:p>
    <w:p>
      <w:pPr>
        <w:pStyle w:val="Heading3"/>
        <w:rPr/>
      </w:pPr>
      <w:r>
        <w:rPr/>
        <w:t>Scenarios</w:t>
      </w:r>
    </w:p>
    <w:p>
      <w:pPr>
        <w:pStyle w:val="Heading4"/>
        <w:ind w:left="360" w:hanging="425"/>
        <w:rPr/>
      </w:pPr>
      <w:r>
        <w:rPr/>
        <w:t>Basic Flow</w:t>
      </w:r>
    </w:p>
    <w:p>
      <w:pPr>
        <w:pStyle w:val="Normal"/>
        <w:ind w:left="720" w:hanging="425"/>
        <w:rPr/>
      </w:pPr>
      <w:r>
        <w:rPr/>
        <w:t>1. enter username</w:t>
      </w:r>
    </w:p>
    <w:p>
      <w:pPr>
        <w:pStyle w:val="Normal"/>
        <w:jc w:val="center"/>
        <w:rPr/>
      </w:pPr>
      <w:r>
        <w:rPr/>
        <w:drawing>
          <wp:inline distT="0" distB="0" distL="0" distR="0">
            <wp:extent cx="5732145" cy="5493385"/>
            <wp:effectExtent l="0" t="0" r="0" b="0"/>
            <wp:docPr id="4" name="Picture -659271957.jpg" descr="-659271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59271957.jpg" descr="-659271957.jpg"/>
                    <pic:cNvPicPr>
                      <a:picLocks noChangeAspect="1" noChangeArrowheads="1"/>
                    </pic:cNvPicPr>
                  </pic:nvPicPr>
                  <pic:blipFill>
                    <a:blip r:embed="rId9"/>
                    <a:stretch>
                      <a:fillRect/>
                    </a:stretch>
                  </pic:blipFill>
                  <pic:spPr bwMode="auto">
                    <a:xfrm>
                      <a:off x="0" y="0"/>
                      <a:ext cx="5732145" cy="5493385"/>
                    </a:xfrm>
                    <a:prstGeom prst="rect">
                      <a:avLst/>
                    </a:prstGeom>
                  </pic:spPr>
                </pic:pic>
              </a:graphicData>
            </a:graphic>
          </wp:inline>
        </w:drawing>
      </w:r>
    </w:p>
    <w:p>
      <w:pPr>
        <w:pStyle w:val="Figure"/>
        <w:numPr>
          <w:ilvl w:val="0"/>
          <w:numId w:val="2"/>
        </w:numPr>
        <w:rPr/>
      </w:pPr>
      <w:r>
        <w:rPr/>
        <w:t>log in</w:t>
      </w:r>
    </w:p>
    <w:p>
      <w:pPr>
        <w:pStyle w:val="Normal"/>
        <w:rPr/>
      </w:pPr>
      <w:r>
        <w:rPr/>
      </w:r>
    </w:p>
    <w:p>
      <w:pPr>
        <w:pStyle w:val="Heading2"/>
        <w:rPr/>
      </w:pPr>
      <w:bookmarkStart w:id="19" w:name="_51747702d61f2afa51f54e3892a1665c"/>
      <w:bookmarkEnd w:id="19"/>
      <w:r>
        <w:rPr/>
        <w:t>UseCase log off</w:t>
      </w:r>
    </w:p>
    <w:p>
      <w:pPr>
        <w:pStyle w:val="Normal"/>
        <w:rPr/>
      </w:pPr>
      <w:r>
        <w:rPr/>
        <w:t>this use case manages the process of log off.</w:t>
      </w:r>
    </w:p>
    <w:p>
      <w:pPr>
        <w:pStyle w:val="Normal"/>
        <w:numPr>
          <w:ilvl w:val="0"/>
          <w:numId w:val="5"/>
        </w:numPr>
        <w:rPr/>
      </w:pPr>
      <w:r>
        <w:rPr>
          <w:color w:val="000000"/>
        </w:rPr>
        <w:t xml:space="preserve">log off is performed by </w:t>
      </w:r>
      <w:hyperlink w:anchor="_9af93d5ca6f5c6ffeaa354ca68e43700">
        <w:r>
          <w:rPr>
            <w:webHidden/>
            <w:rStyle w:val="InternetLink"/>
            <w:vanish/>
          </w:rPr>
          <w:t>player</w:t>
        </w:r>
      </w:hyperlink>
    </w:p>
    <w:p>
      <w:pPr>
        <w:pStyle w:val="Normal"/>
        <w:jc w:val="center"/>
        <w:rPr/>
      </w:pPr>
      <w:r>
        <w:rPr/>
        <w:drawing>
          <wp:inline distT="0" distB="0" distL="0" distR="0">
            <wp:extent cx="5732145" cy="5493385"/>
            <wp:effectExtent l="0" t="0" r="0" b="0"/>
            <wp:docPr id="5" name="Picture 1171375322.jpg" descr="1171375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71375322.jpg" descr="1171375322.jpg"/>
                    <pic:cNvPicPr>
                      <a:picLocks noChangeAspect="1" noChangeArrowheads="1"/>
                    </pic:cNvPicPr>
                  </pic:nvPicPr>
                  <pic:blipFill>
                    <a:blip r:embed="rId10"/>
                    <a:stretch>
                      <a:fillRect/>
                    </a:stretch>
                  </pic:blipFill>
                  <pic:spPr bwMode="auto">
                    <a:xfrm>
                      <a:off x="0" y="0"/>
                      <a:ext cx="5732145" cy="5493385"/>
                    </a:xfrm>
                    <a:prstGeom prst="rect">
                      <a:avLst/>
                    </a:prstGeom>
                  </pic:spPr>
                </pic:pic>
              </a:graphicData>
            </a:graphic>
          </wp:inline>
        </w:drawing>
      </w:r>
    </w:p>
    <w:p>
      <w:pPr>
        <w:pStyle w:val="Figure"/>
        <w:numPr>
          <w:ilvl w:val="0"/>
          <w:numId w:val="2"/>
        </w:numPr>
        <w:rPr/>
      </w:pPr>
      <w:r>
        <w:rPr/>
        <w:t>log off</w:t>
      </w:r>
    </w:p>
    <w:p>
      <w:pPr>
        <w:pStyle w:val="Normal"/>
        <w:rPr/>
      </w:pPr>
      <w:r>
        <w:rPr/>
      </w:r>
    </w:p>
    <w:p>
      <w:pPr>
        <w:pStyle w:val="Heading2"/>
        <w:rPr/>
      </w:pPr>
      <w:bookmarkStart w:id="20" w:name="_88207913b177ff4cf7ef919736b4b999"/>
      <w:bookmarkEnd w:id="20"/>
      <w:r>
        <w:rPr/>
        <w:t>UseCase plant</w:t>
      </w:r>
    </w:p>
    <w:p>
      <w:pPr>
        <w:pStyle w:val="Normal"/>
        <w:rPr/>
      </w:pPr>
      <w:r>
        <w:rPr/>
        <w:t>This use case manages the plating process. Players can plant seeds on the selected field.</w:t>
      </w:r>
    </w:p>
    <w:p>
      <w:pPr>
        <w:pStyle w:val="Normal"/>
        <w:rPr/>
      </w:pPr>
      <w:r>
        <w:rPr/>
        <w:t xml:space="preserve">Preconditions: the selected field is empty; the seed to plant is in the storage; </w:t>
      </w:r>
    </w:p>
    <w:p>
      <w:pPr>
        <w:pStyle w:val="Normal"/>
        <w:rPr/>
      </w:pPr>
      <w:r>
        <w:rPr/>
        <w:t xml:space="preserve">Postcondition: seeds panted; players will receive products after the seeds grow up. </w:t>
      </w:r>
    </w:p>
    <w:p>
      <w:pPr>
        <w:pStyle w:val="Normal"/>
        <w:numPr>
          <w:ilvl w:val="0"/>
          <w:numId w:val="5"/>
        </w:numPr>
        <w:rPr/>
      </w:pPr>
      <w:r>
        <w:rPr>
          <w:color w:val="000000"/>
        </w:rPr>
        <w:t xml:space="preserve">plant is performed by </w:t>
      </w:r>
      <w:hyperlink w:anchor="_9af93d5ca6f5c6ffeaa354ca68e43700">
        <w:r>
          <w:rPr>
            <w:webHidden/>
            <w:rStyle w:val="InternetLink"/>
            <w:vanish/>
          </w:rPr>
          <w:t>player</w:t>
        </w:r>
      </w:hyperlink>
    </w:p>
    <w:p>
      <w:pPr>
        <w:pStyle w:val="Heading3"/>
        <w:rPr/>
      </w:pPr>
      <w:r>
        <w:rPr/>
        <w:t>Scenarios</w:t>
      </w:r>
    </w:p>
    <w:p>
      <w:pPr>
        <w:pStyle w:val="Heading4"/>
        <w:ind w:left="360" w:hanging="425"/>
        <w:rPr/>
      </w:pPr>
      <w:r>
        <w:rPr/>
        <w:t>Basic Flow</w:t>
      </w:r>
    </w:p>
    <w:p>
      <w:pPr>
        <w:pStyle w:val="Normal"/>
        <w:ind w:left="720" w:hanging="425"/>
        <w:rPr/>
      </w:pPr>
      <w:r>
        <w:rPr/>
        <w:t>1. select field to plant</w:t>
      </w:r>
    </w:p>
    <w:p>
      <w:pPr>
        <w:pStyle w:val="Normal"/>
        <w:jc w:val="center"/>
        <w:rPr/>
      </w:pPr>
      <w:r>
        <w:rPr/>
        <w:drawing>
          <wp:inline distT="0" distB="0" distL="0" distR="0">
            <wp:extent cx="5732145" cy="5493385"/>
            <wp:effectExtent l="0" t="0" r="0" b="0"/>
            <wp:docPr id="6" name="Picture -103119383.jpg" descr="-1031193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3119383.jpg" descr="-103119383.jpg"/>
                    <pic:cNvPicPr>
                      <a:picLocks noChangeAspect="1" noChangeArrowheads="1"/>
                    </pic:cNvPicPr>
                  </pic:nvPicPr>
                  <pic:blipFill>
                    <a:blip r:embed="rId11"/>
                    <a:stretch>
                      <a:fillRect/>
                    </a:stretch>
                  </pic:blipFill>
                  <pic:spPr bwMode="auto">
                    <a:xfrm>
                      <a:off x="0" y="0"/>
                      <a:ext cx="5732145" cy="5493385"/>
                    </a:xfrm>
                    <a:prstGeom prst="rect">
                      <a:avLst/>
                    </a:prstGeom>
                  </pic:spPr>
                </pic:pic>
              </a:graphicData>
            </a:graphic>
          </wp:inline>
        </w:drawing>
      </w:r>
    </w:p>
    <w:p>
      <w:pPr>
        <w:pStyle w:val="Figure"/>
        <w:numPr>
          <w:ilvl w:val="0"/>
          <w:numId w:val="2"/>
        </w:numPr>
        <w:rPr/>
      </w:pPr>
      <w:r>
        <w:rPr/>
        <w:t>plant</w:t>
      </w:r>
    </w:p>
    <w:p>
      <w:pPr>
        <w:pStyle w:val="Normal"/>
        <w:rPr/>
      </w:pPr>
      <w:r>
        <w:rPr/>
      </w:r>
    </w:p>
    <w:p>
      <w:pPr>
        <w:pStyle w:val="Heading2"/>
        <w:rPr/>
      </w:pPr>
      <w:bookmarkStart w:id="21" w:name="_1588c458dcf94d3a7b1717482470985b"/>
      <w:bookmarkEnd w:id="21"/>
      <w:r>
        <w:rPr/>
        <w:t>UseCase purchase seeds</w:t>
      </w:r>
    </w:p>
    <w:p>
      <w:pPr>
        <w:pStyle w:val="Normal"/>
        <w:rPr/>
      </w:pPr>
      <w:r>
        <w:rPr/>
        <w:t>This use case manages the purchasing process. Players can purchase seeds only at the market managed by the system.</w:t>
      </w:r>
    </w:p>
    <w:p>
      <w:pPr>
        <w:pStyle w:val="Normal"/>
        <w:rPr/>
      </w:pPr>
      <w:r>
        <w:rPr/>
        <w:t xml:space="preserve">Preconditions: players have enough money; players reach required game level; </w:t>
      </w:r>
    </w:p>
    <w:p>
      <w:pPr>
        <w:pStyle w:val="Normal"/>
        <w:rPr/>
      </w:pPr>
      <w:r>
        <w:rPr/>
        <w:t>Postconditions: acquire new seeds; decrement money;</w:t>
      </w:r>
    </w:p>
    <w:p>
      <w:pPr>
        <w:pStyle w:val="Normal"/>
        <w:numPr>
          <w:ilvl w:val="0"/>
          <w:numId w:val="5"/>
        </w:numPr>
        <w:rPr/>
      </w:pPr>
      <w:r>
        <w:rPr>
          <w:color w:val="000000"/>
        </w:rPr>
        <w:t xml:space="preserve">purchase seeds is performed by </w:t>
      </w:r>
      <w:hyperlink w:anchor="_9af93d5ca6f5c6ffeaa354ca68e43700">
        <w:r>
          <w:rPr>
            <w:webHidden/>
            <w:rStyle w:val="InternetLink"/>
            <w:vanish/>
          </w:rPr>
          <w:t>player</w:t>
        </w:r>
      </w:hyperlink>
    </w:p>
    <w:p>
      <w:pPr>
        <w:pStyle w:val="Heading3"/>
        <w:rPr/>
      </w:pPr>
      <w:r>
        <w:rPr/>
        <w:t>Scenarios</w:t>
      </w:r>
    </w:p>
    <w:p>
      <w:pPr>
        <w:pStyle w:val="Heading4"/>
        <w:ind w:left="360" w:hanging="425"/>
        <w:rPr/>
      </w:pPr>
      <w:r>
        <w:rPr/>
        <w:t>Basic Flow</w:t>
      </w:r>
    </w:p>
    <w:p>
      <w:pPr>
        <w:pStyle w:val="Normal"/>
        <w:ind w:left="720" w:hanging="425"/>
        <w:rPr/>
      </w:pPr>
      <w:r>
        <w:rPr/>
        <w:t>1. select seed type and amount</w:t>
      </w:r>
    </w:p>
    <w:p>
      <w:pPr>
        <w:pStyle w:val="Normal"/>
        <w:ind w:left="720" w:hanging="425"/>
        <w:rPr/>
      </w:pPr>
      <w:r>
        <w:rPr/>
        <w:t>2. confirm purchase</w:t>
      </w:r>
    </w:p>
    <w:p>
      <w:pPr>
        <w:pStyle w:val="Normal"/>
        <w:jc w:val="center"/>
        <w:rPr/>
      </w:pPr>
      <w:r>
        <w:rPr/>
        <w:drawing>
          <wp:inline distT="0" distB="0" distL="0" distR="0">
            <wp:extent cx="5732145" cy="5493385"/>
            <wp:effectExtent l="0" t="0" r="0" b="0"/>
            <wp:docPr id="7" name="Picture 306982684.jpg" descr="3069826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06982684.jpg" descr="306982684.jpg"/>
                    <pic:cNvPicPr>
                      <a:picLocks noChangeAspect="1" noChangeArrowheads="1"/>
                    </pic:cNvPicPr>
                  </pic:nvPicPr>
                  <pic:blipFill>
                    <a:blip r:embed="rId12"/>
                    <a:stretch>
                      <a:fillRect/>
                    </a:stretch>
                  </pic:blipFill>
                  <pic:spPr bwMode="auto">
                    <a:xfrm>
                      <a:off x="0" y="0"/>
                      <a:ext cx="5732145" cy="5493385"/>
                    </a:xfrm>
                    <a:prstGeom prst="rect">
                      <a:avLst/>
                    </a:prstGeom>
                  </pic:spPr>
                </pic:pic>
              </a:graphicData>
            </a:graphic>
          </wp:inline>
        </w:drawing>
      </w:r>
    </w:p>
    <w:p>
      <w:pPr>
        <w:pStyle w:val="Figure"/>
        <w:numPr>
          <w:ilvl w:val="0"/>
          <w:numId w:val="2"/>
        </w:numPr>
        <w:rPr/>
      </w:pPr>
      <w:r>
        <w:rPr/>
        <w:t>purchase seeds</w:t>
      </w:r>
    </w:p>
    <w:p>
      <w:pPr>
        <w:pStyle w:val="Normal"/>
        <w:rPr/>
      </w:pPr>
      <w:r>
        <w:rPr/>
      </w:r>
    </w:p>
    <w:p>
      <w:pPr>
        <w:pStyle w:val="Heading2"/>
        <w:rPr/>
      </w:pPr>
      <w:bookmarkStart w:id="22" w:name="_c7e0a5d94f99f0e77ec96a212920186e"/>
      <w:bookmarkEnd w:id="22"/>
      <w:r>
        <w:rPr/>
        <w:t>UseCase sell products</w:t>
      </w:r>
    </w:p>
    <w:p>
      <w:pPr>
        <w:pStyle w:val="Normal"/>
        <w:rPr/>
      </w:pPr>
      <w:r>
        <w:rPr/>
        <w:t>This use case manages the process of selling harvested products. Players can sell their products to the market.</w:t>
      </w:r>
    </w:p>
    <w:p>
      <w:pPr>
        <w:pStyle w:val="Normal"/>
        <w:rPr/>
      </w:pPr>
      <w:r>
        <w:rPr/>
        <w:t xml:space="preserve">Preconditions: players have enough amount of products to sell; </w:t>
      </w:r>
    </w:p>
    <w:p>
      <w:pPr>
        <w:pStyle w:val="Normal"/>
        <w:rPr/>
      </w:pPr>
      <w:r>
        <w:rPr/>
        <w:t>Postconditions: money is increased; the amount of products is decreased;</w:t>
      </w:r>
    </w:p>
    <w:p>
      <w:pPr>
        <w:pStyle w:val="Normal"/>
        <w:numPr>
          <w:ilvl w:val="0"/>
          <w:numId w:val="5"/>
        </w:numPr>
        <w:rPr/>
      </w:pPr>
      <w:r>
        <w:rPr>
          <w:color w:val="000000"/>
        </w:rPr>
        <w:t xml:space="preserve">sell products is performed by </w:t>
      </w:r>
      <w:hyperlink w:anchor="_9af93d5ca6f5c6ffeaa354ca68e43700">
        <w:r>
          <w:rPr>
            <w:webHidden/>
            <w:rStyle w:val="InternetLink"/>
            <w:vanish/>
          </w:rPr>
          <w:t>player</w:t>
        </w:r>
      </w:hyperlink>
    </w:p>
    <w:p>
      <w:pPr>
        <w:pStyle w:val="Heading3"/>
        <w:rPr/>
      </w:pPr>
      <w:r>
        <w:rPr/>
        <w:t>Scenarios</w:t>
      </w:r>
    </w:p>
    <w:p>
      <w:pPr>
        <w:pStyle w:val="Heading4"/>
        <w:ind w:left="360" w:hanging="425"/>
        <w:rPr/>
      </w:pPr>
      <w:r>
        <w:rPr/>
        <w:t>Basic Flow</w:t>
      </w:r>
    </w:p>
    <w:p>
      <w:pPr>
        <w:pStyle w:val="Normal"/>
        <w:ind w:left="720" w:hanging="425"/>
        <w:rPr/>
      </w:pPr>
      <w:r>
        <w:rPr/>
        <w:t>1. sell all</w:t>
      </w:r>
    </w:p>
    <w:p>
      <w:pPr>
        <w:pStyle w:val="Normal"/>
        <w:jc w:val="center"/>
        <w:rPr/>
      </w:pPr>
      <w:r>
        <w:rPr/>
        <w:drawing>
          <wp:inline distT="0" distB="0" distL="0" distR="0">
            <wp:extent cx="5732145" cy="5493385"/>
            <wp:effectExtent l="0" t="0" r="0" b="0"/>
            <wp:docPr id="8" name="Picture 1625870625.jpg" descr="1625870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25870625.jpg" descr="1625870625.jpg"/>
                    <pic:cNvPicPr>
                      <a:picLocks noChangeAspect="1" noChangeArrowheads="1"/>
                    </pic:cNvPicPr>
                  </pic:nvPicPr>
                  <pic:blipFill>
                    <a:blip r:embed="rId13"/>
                    <a:stretch>
                      <a:fillRect/>
                    </a:stretch>
                  </pic:blipFill>
                  <pic:spPr bwMode="auto">
                    <a:xfrm>
                      <a:off x="0" y="0"/>
                      <a:ext cx="5732145" cy="5493385"/>
                    </a:xfrm>
                    <a:prstGeom prst="rect">
                      <a:avLst/>
                    </a:prstGeom>
                  </pic:spPr>
                </pic:pic>
              </a:graphicData>
            </a:graphic>
          </wp:inline>
        </w:drawing>
      </w:r>
    </w:p>
    <w:p>
      <w:pPr>
        <w:pStyle w:val="Figure"/>
        <w:numPr>
          <w:ilvl w:val="0"/>
          <w:numId w:val="2"/>
        </w:numPr>
        <w:rPr/>
      </w:pPr>
      <w:r>
        <w:rPr/>
        <w:t>sell products</w:t>
      </w:r>
    </w:p>
    <w:p>
      <w:pPr>
        <w:pStyle w:val="Normal"/>
        <w:rPr/>
      </w:pPr>
      <w:r>
        <w:rPr/>
      </w:r>
    </w:p>
    <w:p>
      <w:pPr>
        <w:pStyle w:val="Heading2"/>
        <w:rPr/>
      </w:pPr>
      <w:bookmarkStart w:id="23" w:name="_a2db84310daa21f6b8a547f22c9b733f"/>
      <w:bookmarkEnd w:id="23"/>
      <w:r>
        <w:rPr/>
        <w:t>UseCase sign up</w:t>
      </w:r>
    </w:p>
    <w:p>
      <w:pPr>
        <w:pStyle w:val="Normal"/>
        <w:rPr/>
      </w:pPr>
      <w:r>
        <w:rPr/>
        <w:t>This use case manages the process of registering a new game account.</w:t>
      </w:r>
    </w:p>
    <w:p>
      <w:pPr>
        <w:pStyle w:val="Normal"/>
        <w:rPr/>
      </w:pPr>
      <w:r>
        <w:rPr/>
        <w:t>Preconditions: none;</w:t>
      </w:r>
    </w:p>
    <w:p>
      <w:pPr>
        <w:pStyle w:val="Normal"/>
        <w:rPr/>
      </w:pPr>
      <w:r>
        <w:rPr/>
        <w:t>Postconditions: a new account created;</w:t>
      </w:r>
    </w:p>
    <w:p>
      <w:pPr>
        <w:pStyle w:val="Normal"/>
        <w:numPr>
          <w:ilvl w:val="0"/>
          <w:numId w:val="5"/>
        </w:numPr>
        <w:rPr/>
      </w:pPr>
      <w:r>
        <w:rPr>
          <w:color w:val="000000"/>
        </w:rPr>
        <w:t xml:space="preserve">sign up is performed by </w:t>
      </w:r>
      <w:hyperlink w:anchor="_9af93d5ca6f5c6ffeaa354ca68e43700">
        <w:r>
          <w:rPr>
            <w:webHidden/>
            <w:rStyle w:val="InternetLink"/>
            <w:vanish/>
          </w:rPr>
          <w:t>player</w:t>
        </w:r>
      </w:hyperlink>
    </w:p>
    <w:p>
      <w:pPr>
        <w:pStyle w:val="Heading3"/>
        <w:rPr/>
      </w:pPr>
      <w:r>
        <w:rPr/>
        <w:t>Scenarios</w:t>
      </w:r>
    </w:p>
    <w:p>
      <w:pPr>
        <w:pStyle w:val="Heading4"/>
        <w:ind w:left="360" w:hanging="425"/>
        <w:rPr/>
      </w:pPr>
      <w:r>
        <w:rPr/>
        <w:t>Basic Flow</w:t>
      </w:r>
    </w:p>
    <w:p>
      <w:pPr>
        <w:pStyle w:val="Normal"/>
        <w:ind w:left="720" w:hanging="425"/>
        <w:rPr/>
      </w:pPr>
      <w:r>
        <w:rPr/>
        <w:t>1. enter username</w:t>
      </w:r>
    </w:p>
    <w:p>
      <w:pPr>
        <w:pStyle w:val="Normal"/>
        <w:jc w:val="center"/>
        <w:rPr/>
      </w:pPr>
      <w:r>
        <w:rPr/>
        <w:drawing>
          <wp:inline distT="0" distB="0" distL="0" distR="0">
            <wp:extent cx="5732145" cy="4427855"/>
            <wp:effectExtent l="0" t="0" r="0" b="0"/>
            <wp:docPr id="9" name="Picture 1047925475.jpg" descr="1047925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47925475.jpg" descr="1047925475.jpg"/>
                    <pic:cNvPicPr>
                      <a:picLocks noChangeAspect="1" noChangeArrowheads="1"/>
                    </pic:cNvPicPr>
                  </pic:nvPicPr>
                  <pic:blipFill>
                    <a:blip r:embed="rId14"/>
                    <a:stretch>
                      <a:fillRect/>
                    </a:stretch>
                  </pic:blipFill>
                  <pic:spPr bwMode="auto">
                    <a:xfrm>
                      <a:off x="0" y="0"/>
                      <a:ext cx="5732145" cy="4427855"/>
                    </a:xfrm>
                    <a:prstGeom prst="rect">
                      <a:avLst/>
                    </a:prstGeom>
                  </pic:spPr>
                </pic:pic>
              </a:graphicData>
            </a:graphic>
          </wp:inline>
        </w:drawing>
      </w:r>
    </w:p>
    <w:p>
      <w:pPr>
        <w:pStyle w:val="Figure"/>
        <w:numPr>
          <w:ilvl w:val="0"/>
          <w:numId w:val="2"/>
        </w:numPr>
        <w:rPr/>
      </w:pPr>
      <w:r>
        <w:rPr/>
        <w:t>sign up</w:t>
      </w:r>
    </w:p>
    <w:p>
      <w:pPr>
        <w:pStyle w:val="Normal"/>
        <w:rPr/>
      </w:pPr>
      <w:r>
        <w:rPr/>
      </w:r>
    </w:p>
    <w:p>
      <w:pPr>
        <w:pStyle w:val="Heading2"/>
        <w:rPr/>
      </w:pPr>
      <w:bookmarkStart w:id="24" w:name="_eed272917197fa2ee2ca83b1965df2d2"/>
      <w:bookmarkEnd w:id="24"/>
      <w:r>
        <w:rPr/>
        <w:t>UseCase view leaderboard</w:t>
      </w:r>
    </w:p>
    <w:p>
      <w:pPr>
        <w:pStyle w:val="Normal"/>
        <w:numPr>
          <w:ilvl w:val="0"/>
          <w:numId w:val="5"/>
        </w:numPr>
        <w:rPr/>
      </w:pPr>
      <w:r>
        <w:rPr>
          <w:color w:val="000000"/>
        </w:rPr>
        <w:t xml:space="preserve">view leaderboard is performed by </w:t>
      </w:r>
      <w:hyperlink w:anchor="_9af93d5ca6f5c6ffeaa354ca68e43700">
        <w:r>
          <w:rPr>
            <w:webHidden/>
            <w:rStyle w:val="InternetLink"/>
            <w:vanish/>
          </w:rPr>
          <w:t>player</w:t>
        </w:r>
      </w:hyperlink>
    </w:p>
    <w:p>
      <w:pPr>
        <w:pStyle w:val="Normal"/>
        <w:numPr>
          <w:ilvl w:val="0"/>
          <w:numId w:val="0"/>
        </w:numPr>
        <w:ind w:left="720" w:hanging="0"/>
        <w:rPr/>
      </w:pPr>
      <w:r>
        <w:rPr/>
      </w:r>
    </w:p>
    <w:p>
      <w:pPr>
        <w:pStyle w:val="Normal"/>
        <w:numPr>
          <w:ilvl w:val="0"/>
          <w:numId w:val="5"/>
        </w:numPr>
        <w:rPr/>
      </w:pPr>
      <w:r>
        <w:rPr>
          <w:b/>
          <w:bCs/>
          <w:color w:val="00000A"/>
        </w:rPr>
        <w:t>NOTE: players can only view the leader board on a specific website, so there is no activity diagram for this use case</w:t>
      </w:r>
    </w:p>
    <w:p>
      <w:pPr>
        <w:pStyle w:val="Normal"/>
        <w:widowControl/>
        <w:bidi w:val="0"/>
        <w:spacing w:lineRule="auto" w:line="240" w:before="0" w:after="120"/>
        <w:jc w:val="left"/>
        <w:rPr/>
      </w:pPr>
      <w:r>
        <w:rPr/>
      </w:r>
    </w:p>
    <w:sectPr>
      <w:headerReference w:type="default" r:id="rId15"/>
      <w:footerReference w:type="default" r:id="rId16"/>
      <w:type w:val="nextPage"/>
      <w:pgSz w:w="11906" w:h="16838"/>
      <w:pgMar w:left="1440"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900" w:type="pct"/>
      <w:jc w:val="left"/>
      <w:tblInd w:w="115" w:type="dxa"/>
      <w:tblBorders>
        <w:top w:val="single" w:sz="4" w:space="0" w:color="1F497D"/>
      </w:tblBorders>
      <w:tblCellMar>
        <w:top w:w="58" w:type="dxa"/>
        <w:left w:w="115" w:type="dxa"/>
        <w:bottom w:w="58" w:type="dxa"/>
        <w:right w:w="115" w:type="dxa"/>
      </w:tblCellMar>
      <w:tblLook w:val="0000" w:noVBand="0" w:noHBand="0" w:lastColumn="0" w:firstColumn="0" w:lastRow="0" w:firstRow="0"/>
    </w:tblPr>
    <w:tblGrid>
      <w:gridCol w:w="2988"/>
      <w:gridCol w:w="2992"/>
      <w:gridCol w:w="2865"/>
    </w:tblGrid>
    <w:tr>
      <w:trPr/>
      <w:tc>
        <w:tcPr>
          <w:tcW w:w="2988" w:type="dxa"/>
          <w:tcBorders>
            <w:top w:val="single" w:sz="4" w:space="0" w:color="1F497D"/>
          </w:tcBorders>
          <w:shd w:fill="auto" w:val="clear"/>
        </w:tcPr>
        <w:p>
          <w:pPr>
            <w:pStyle w:val="Footer"/>
            <w:spacing w:before="0" w:after="120"/>
            <w:jc w:val="left"/>
            <w:rPr>
              <w:rFonts w:cs="Arial"/>
            </w:rPr>
          </w:pPr>
          <w:r>
            <w:rPr>
              <w:rFonts w:cs="Arial"/>
            </w:rPr>
            <w:t>Confidential</w:t>
          </w:r>
        </w:p>
      </w:tc>
      <w:tc>
        <w:tcPr>
          <w:tcW w:w="2992" w:type="dxa"/>
          <w:tcBorders>
            <w:top w:val="single" w:sz="4" w:space="0" w:color="1F497D"/>
          </w:tcBorders>
          <w:shd w:fill="auto" w:val="clear"/>
        </w:tcPr>
        <w:p>
          <w:pPr>
            <w:pStyle w:val="Footer"/>
            <w:tabs>
              <w:tab w:val="center" w:pos="4680" w:leader="none"/>
              <w:tab w:val="right" w:pos="9360" w:leader="none"/>
            </w:tabs>
            <w:spacing w:before="0" w:after="120"/>
            <w:jc w:val="center"/>
            <w:rPr/>
          </w:pPr>
          <w:r>
            <w:fldChar w:fldCharType="begin"/>
          </w:r>
          <w:r>
            <w:instrText>STYLEREF CompanyName \* MERGEFORMAT</w:instrText>
          </w:r>
          <w:r>
            <w:fldChar w:fldCharType="separate"/>
          </w:r>
          <w:bookmarkStart w:id="10" w:name="__Fieldmark__119_3405762463"/>
          <w:r>
            <w:rPr/>
          </w:r>
          <w:r>
            <w:rPr/>
          </w:r>
          <w:r>
            <w:fldChar w:fldCharType="end"/>
          </w:r>
          <w:bookmarkStart w:id="11" w:name="__Fieldmark__109_3782468541"/>
          <w:bookmarkEnd w:id="10"/>
          <w:bookmarkEnd w:id="11"/>
          <w:r>
            <w:rPr>
              <w:rFonts w:cs="Arial"/>
            </w:rPr>
            <w:t>No Magic</w:t>
          </w:r>
        </w:p>
      </w:tc>
      <w:tc>
        <w:tcPr>
          <w:tcW w:w="2865" w:type="dxa"/>
          <w:tcBorders>
            <w:top w:val="single" w:sz="4" w:space="0" w:color="1F497D"/>
          </w:tcBorders>
          <w:shd w:fill="auto" w:val="clear"/>
        </w:tcPr>
        <w:p>
          <w:pPr>
            <w:pStyle w:val="Normal"/>
            <w:spacing w:before="0" w:after="120"/>
            <w:jc w:val="right"/>
            <w:rPr/>
          </w:pPr>
          <w:r>
            <w:rPr/>
            <w:fldChar w:fldCharType="begin"/>
          </w:r>
          <w:r>
            <w:instrText> PAGE </w:instrText>
          </w:r>
          <w:r>
            <w:fldChar w:fldCharType="separate"/>
          </w:r>
          <w:r>
            <w:t>ii</w:t>
          </w:r>
          <w:r>
            <w:fldChar w:fldCharType="end"/>
          </w:r>
        </w:p>
      </w:tc>
    </w:tr>
  </w:tbl>
  <w:p>
    <w:pPr>
      <w:pStyle w:val="Footer"/>
      <w:spacing w:before="0" w:after="120"/>
      <w:rPr>
        <w:rFonts w:cs="Arial"/>
      </w:rPr>
    </w:pPr>
    <w:r>
      <w:rPr>
        <w:rFonts w:cs="Arial"/>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900" w:type="pct"/>
      <w:jc w:val="left"/>
      <w:tblInd w:w="115" w:type="dxa"/>
      <w:tblBorders>
        <w:top w:val="single" w:sz="4" w:space="0" w:color="1F497D"/>
      </w:tblBorders>
      <w:tblCellMar>
        <w:top w:w="58" w:type="dxa"/>
        <w:left w:w="115" w:type="dxa"/>
        <w:bottom w:w="58" w:type="dxa"/>
        <w:right w:w="115" w:type="dxa"/>
      </w:tblCellMar>
      <w:tblLook w:val="0000" w:noVBand="0" w:noHBand="0" w:lastColumn="0" w:firstColumn="0" w:lastRow="0" w:firstRow="0"/>
    </w:tblPr>
    <w:tblGrid>
      <w:gridCol w:w="2988"/>
      <w:gridCol w:w="2992"/>
      <w:gridCol w:w="2865"/>
    </w:tblGrid>
    <w:tr>
      <w:trPr/>
      <w:tc>
        <w:tcPr>
          <w:tcW w:w="2988" w:type="dxa"/>
          <w:tcBorders>
            <w:top w:val="single" w:sz="4" w:space="0" w:color="1F497D"/>
          </w:tcBorders>
          <w:shd w:fill="auto" w:val="clear"/>
        </w:tcPr>
        <w:p>
          <w:pPr>
            <w:pStyle w:val="Footer"/>
            <w:spacing w:before="0" w:after="120"/>
            <w:jc w:val="left"/>
            <w:rPr>
              <w:rFonts w:cs="Arial"/>
            </w:rPr>
          </w:pPr>
          <w:r>
            <w:rPr>
              <w:rFonts w:cs="Arial"/>
            </w:rPr>
            <w:t>Confidential</w:t>
          </w:r>
        </w:p>
      </w:tc>
      <w:tc>
        <w:tcPr>
          <w:tcW w:w="2992" w:type="dxa"/>
          <w:tcBorders>
            <w:top w:val="single" w:sz="4" w:space="0" w:color="1F497D"/>
          </w:tcBorders>
          <w:shd w:fill="auto" w:val="clear"/>
        </w:tcPr>
        <w:p>
          <w:pPr>
            <w:pStyle w:val="Footer"/>
            <w:tabs>
              <w:tab w:val="center" w:pos="4680" w:leader="none"/>
              <w:tab w:val="right" w:pos="9360" w:leader="none"/>
            </w:tabs>
            <w:spacing w:before="0" w:after="120"/>
            <w:jc w:val="center"/>
            <w:rPr/>
          </w:pPr>
          <w:r>
            <w:fldChar w:fldCharType="begin"/>
          </w:r>
          <w:r>
            <w:instrText>STYLEREF CompanyName \* MERGEFORMAT</w:instrText>
          </w:r>
          <w:r>
            <w:fldChar w:fldCharType="separate"/>
          </w:r>
          <w:bookmarkStart w:id="12" w:name="__Fieldmark__153_3405762463"/>
          <w:r>
            <w:rPr/>
          </w:r>
          <w:r>
            <w:rPr/>
          </w:r>
          <w:r>
            <w:fldChar w:fldCharType="end"/>
          </w:r>
          <w:bookmarkStart w:id="13" w:name="__Fieldmark__132_3782468541"/>
          <w:bookmarkEnd w:id="12"/>
          <w:bookmarkEnd w:id="13"/>
          <w:r>
            <w:rPr>
              <w:rFonts w:cs="Arial"/>
            </w:rPr>
            <w:t>No Magic</w:t>
          </w:r>
        </w:p>
      </w:tc>
      <w:tc>
        <w:tcPr>
          <w:tcW w:w="2865" w:type="dxa"/>
          <w:tcBorders>
            <w:top w:val="single" w:sz="4" w:space="0" w:color="1F497D"/>
          </w:tcBorders>
          <w:shd w:fill="auto" w:val="clear"/>
        </w:tcPr>
        <w:p>
          <w:pPr>
            <w:pStyle w:val="Normal"/>
            <w:spacing w:before="0" w:after="120"/>
            <w:jc w:val="right"/>
            <w:rPr/>
          </w:pPr>
          <w:r>
            <w:rPr/>
            <w:fldChar w:fldCharType="begin"/>
          </w:r>
          <w:r>
            <w:instrText> PAGE </w:instrText>
          </w:r>
          <w:r>
            <w:fldChar w:fldCharType="separate"/>
          </w:r>
          <w:r>
            <w:t>1</w:t>
          </w:r>
          <w:r>
            <w:fldChar w:fldCharType="end"/>
          </w:r>
        </w:p>
      </w:tc>
    </w:tr>
  </w:tbl>
  <w:p>
    <w:pPr>
      <w:pStyle w:val="Footer"/>
      <w:spacing w:before="0" w:after="120"/>
      <w:rPr>
        <w:rFonts w:cs="Arial"/>
      </w:rPr>
    </w:pPr>
    <w:r>
      <w:rPr>
        <w:rFonts w:cs="Arial"/>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before="0" w:after="12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900" w:type="pct"/>
      <w:jc w:val="left"/>
      <w:tblInd w:w="115" w:type="dxa"/>
      <w:tblBorders>
        <w:top w:val="single" w:sz="4" w:space="0" w:color="1F497D"/>
        <w:bottom w:val="single" w:sz="4" w:space="0" w:color="1F497D"/>
        <w:insideH w:val="single" w:sz="4" w:space="0" w:color="1F497D"/>
      </w:tblBorders>
      <w:tblCellMar>
        <w:top w:w="58" w:type="dxa"/>
        <w:left w:w="115" w:type="dxa"/>
        <w:bottom w:w="58" w:type="dxa"/>
        <w:right w:w="115" w:type="dxa"/>
      </w:tblCellMar>
      <w:tblLook w:val="0000" w:noVBand="0" w:noHBand="0" w:lastColumn="0" w:firstColumn="0" w:lastRow="0" w:firstRow="0"/>
    </w:tblPr>
    <w:tblGrid>
      <w:gridCol w:w="4483"/>
      <w:gridCol w:w="4361"/>
    </w:tblGrid>
    <w:tr>
      <w:trPr/>
      <w:tc>
        <w:tcPr>
          <w:tcW w:w="4483" w:type="dxa"/>
          <w:tcBorders>
            <w:top w:val="single" w:sz="4" w:space="0" w:color="1F497D"/>
            <w:bottom w:val="single" w:sz="4" w:space="0" w:color="1F497D"/>
            <w:insideH w:val="single" w:sz="4" w:space="0" w:color="1F497D"/>
          </w:tcBorders>
          <w:shd w:color="auto" w:fill="FFFFFF" w:val="clear"/>
        </w:tcPr>
        <w:p>
          <w:pPr>
            <w:pStyle w:val="Header"/>
            <w:rPr/>
          </w:pPr>
          <w:r>
            <w:fldChar w:fldCharType="begin"/>
          </w:r>
          <w:r>
            <w:instrText>STYLEREF "Project Title" \* MERGEFORMAT</w:instrText>
          </w:r>
          <w:r>
            <w:fldChar w:fldCharType="separate"/>
          </w:r>
          <w:bookmarkStart w:id="2" w:name="__Fieldmark__86_3405762463"/>
          <w:r>
            <w:rPr/>
          </w:r>
          <w:r>
            <w:rPr/>
          </w:r>
          <w:r>
            <w:fldChar w:fldCharType="end"/>
          </w:r>
          <w:bookmarkStart w:id="3" w:name="__Fieldmark__86_3782468541"/>
          <w:bookmarkEnd w:id="2"/>
          <w:bookmarkEnd w:id="3"/>
          <w:r>
            <w:rPr>
              <w:rFonts w:cs="Arial"/>
              <w:b w:val="false"/>
              <w:bCs w:val="false"/>
            </w:rPr>
            <w:t>seng350_project_milestone1</w:t>
          </w:r>
        </w:p>
        <w:p>
          <w:pPr>
            <w:pStyle w:val="Header"/>
            <w:tabs>
              <w:tab w:val="center" w:pos="4680" w:leader="none"/>
              <w:tab w:val="right" w:pos="9360" w:leader="none"/>
            </w:tabs>
            <w:spacing w:before="0" w:after="60"/>
            <w:rPr/>
          </w:pPr>
          <w:r>
            <w:fldChar w:fldCharType="begin"/>
          </w:r>
          <w:r>
            <w:instrText>STYLEREF "Document Date" \* MERGEFORMAT</w:instrText>
          </w:r>
          <w:r>
            <w:fldChar w:fldCharType="separate"/>
          </w:r>
          <w:bookmarkStart w:id="4" w:name="__Fieldmark__93_3405762463"/>
          <w:r>
            <w:rPr/>
          </w:r>
          <w:r>
            <w:rPr/>
          </w:r>
          <w:r>
            <w:fldChar w:fldCharType="end"/>
          </w:r>
          <w:bookmarkStart w:id="5" w:name="__Fieldmark__90_3782468541"/>
          <w:bookmarkEnd w:id="4"/>
          <w:bookmarkEnd w:id="5"/>
          <w:r>
            <w:rPr>
              <w:rFonts w:cs="Arial"/>
              <w:b w:val="false"/>
              <w:bCs w:val="false"/>
            </w:rPr>
            <w:t>Date: September 30, 2018</w:t>
          </w:r>
        </w:p>
      </w:tc>
      <w:tc>
        <w:tcPr>
          <w:tcW w:w="4361" w:type="dxa"/>
          <w:tcBorders>
            <w:top w:val="single" w:sz="4" w:space="0" w:color="1F497D"/>
            <w:bottom w:val="single" w:sz="4" w:space="0" w:color="1F497D"/>
            <w:insideH w:val="single" w:sz="4" w:space="0" w:color="1F497D"/>
          </w:tcBorders>
          <w:shd w:color="auto" w:fill="FFFFFF" w:val="clear"/>
        </w:tcPr>
        <w:p>
          <w:pPr>
            <w:pStyle w:val="Header"/>
            <w:jc w:val="right"/>
            <w:rPr/>
          </w:pPr>
          <w:r>
            <w:fldChar w:fldCharType="begin"/>
          </w:r>
          <w:r>
            <w:instrText>STYLEREF "Document Title" \* MERGEFORMAT</w:instrText>
          </w:r>
          <w:r>
            <w:fldChar w:fldCharType="separate"/>
          </w:r>
          <w:bookmarkStart w:id="6" w:name="__Fieldmark__100_3405762463"/>
          <w:r>
            <w:rPr/>
          </w:r>
          <w:r>
            <w:rPr/>
          </w:r>
          <w:r>
            <w:fldChar w:fldCharType="end"/>
          </w:r>
          <w:bookmarkStart w:id="7" w:name="__Fieldmark__95_3782468541"/>
          <w:bookmarkEnd w:id="6"/>
          <w:bookmarkEnd w:id="7"/>
          <w:r>
            <w:rPr>
              <w:rFonts w:cs="Arial"/>
              <w:b w:val="false"/>
              <w:bCs w:val="false"/>
            </w:rPr>
            <w:t>Use Case Report</w:t>
          </w:r>
        </w:p>
        <w:p>
          <w:pPr>
            <w:pStyle w:val="Header"/>
            <w:spacing w:before="0" w:after="60"/>
            <w:jc w:val="right"/>
            <w:rPr/>
          </w:pPr>
          <w:r>
            <w:fldChar w:fldCharType="begin"/>
          </w:r>
          <w:r>
            <w:instrText>STYLEREF Revision \* MERGEFORMAT</w:instrText>
          </w:r>
          <w:r>
            <w:fldChar w:fldCharType="separate"/>
          </w:r>
          <w:bookmarkStart w:id="8" w:name="__Fieldmark__107_3405762463"/>
          <w:r>
            <w:rPr/>
          </w:r>
          <w:r>
            <w:rPr/>
          </w:r>
          <w:r>
            <w:fldChar w:fldCharType="end"/>
          </w:r>
          <w:bookmarkStart w:id="9" w:name="__Fieldmark__99_3782468541"/>
          <w:bookmarkEnd w:id="8"/>
          <w:bookmarkEnd w:id="9"/>
          <w:r>
            <w:rPr>
              <w:rFonts w:cs="Arial"/>
              <w:b w:val="false"/>
              <w:bCs w:val="false"/>
            </w:rPr>
            <w:t>Revision: 0.2</w:t>
          </w:r>
        </w:p>
      </w:tc>
    </w:tr>
  </w:tbl>
  <w:p>
    <w:pPr>
      <w:pStyle w:val="Header"/>
      <w:spacing w:before="0" w:after="60"/>
      <w:rPr>
        <w:rFonts w:cs="Arial"/>
      </w:rPr>
    </w:pPr>
    <w:r>
      <w:rPr>
        <w:rFonts w:cs="Arial"/>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0" w:after="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Figure %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Symbol"/>
        <w:color w:val="00000A"/>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Cs w:val="24"/>
        <w:lang w:val="en-US" w:eastAsia="zh-CN" w:bidi="hi-IN"/>
      </w:rPr>
    </w:rPrDefault>
    <w:pPrDefault>
      <w:pPr/>
    </w:pPrDefault>
  </w:docDefaults>
  <w:latentStyles w:defLockedState="0" w:defUIPriority="99" w:defSemiHidden="1" w:defUnhideWhenUsed="0" w:defQFormat="0" w:count="267">
    <w:lsdException w:name="Normal" w:uiPriority="0"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envelope address" w:unhideWhenUsed="1"/>
    <w:lsdException w:name="envelope return" w:unhideWhenUsed="1"/>
    <w:lsdException w:name="footnote reference" w:unhideWhenUsed="1"/>
    <w:lsdException w:name="annotation reference"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uiPriority="10"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11"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Indent 3" w:unhideWhenUsed="1"/>
    <w:lsdException w:name="Block Text" w:unhideWhenUsed="1"/>
    <w:lsdException w:name="Strong" w:uiPriority="22" w:semiHidden="0" w:qFormat="1"/>
    <w:lsdException w:name="Emphasis" w:uiPriority="20"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uiPriority="59" w:semiHidden="0"/>
    <w:lsdException w:name="Table Theme" w:unhideWhenUsed="1"/>
    <w:lsdException w:name="No Spacing" w:semiHidden="0" w:qFormat="1"/>
    <w:lsdException w:name="Light Shading" w:uiPriority="60" w:semiHidden="0"/>
    <w:lsdException w:name="Light List" w:uiPriority="61" w:semiHidden="0"/>
    <w:lsdException w:name="Light Grid" w:uiPriority="62" w:semiHidden="0"/>
    <w:lsdException w:name="Medium Shading 1" w:uiPriority="63" w:semiHidden="0"/>
    <w:lsdException w:name="Medium Shading 2" w:uiPriority="64" w:semiHidden="0"/>
    <w:lsdException w:name="Medium List 1" w:uiPriority="65" w:semiHidden="0"/>
    <w:lsdException w:name="Medium List 2" w:uiPriority="66" w:semiHidden="0"/>
    <w:lsdException w:name="Medium Grid 1" w:uiPriority="67" w:semiHidden="0"/>
    <w:lsdException w:name="Medium Grid 2" w:uiPriority="68" w:semiHidden="0"/>
    <w:lsdException w:name="Medium Grid 3" w:uiPriority="69" w:semiHidden="0"/>
    <w:lsdException w:name="Dark List" w:uiPriority="70" w:semiHidden="0"/>
    <w:lsdException w:name="Colorful Shading" w:uiPriority="71" w:semiHidden="0"/>
    <w:lsdException w:name="Colorful List" w:uiPriority="72" w:semiHidden="0"/>
    <w:lsdException w:name="Colorful Grid" w:uiPriority="73" w:semiHidden="0"/>
    <w:lsdException w:name="Light Shading Accent 1" w:uiPriority="60" w:semiHidden="0"/>
    <w:lsdException w:name="Light List Accent 1" w:uiPriority="61" w:semiHidden="0"/>
    <w:lsdException w:name="Light Grid Accent 1" w:uiPriority="62" w:semiHidden="0"/>
    <w:lsdException w:name="Medium Shading 1 Accent 1" w:uiPriority="63" w:semiHidden="0"/>
    <w:lsdException w:name="Medium Shading 2 Accent 1" w:uiPriority="64" w:semiHidden="0"/>
    <w:lsdException w:name="Medium List 1 Accent 1" w:uiPriority="65" w:semiHidden="0"/>
    <w:lsdException w:name="List Paragraph" w:semiHidden="0" w:qFormat="1"/>
    <w:lsdException w:name="Quote" w:uiPriority="29" w:semiHidden="0" w:qFormat="1"/>
    <w:lsdException w:name="Intense Quote" w:uiPriority="30" w:semiHidden="0" w:qFormat="1"/>
    <w:lsdException w:name="Medium List 2 Accent 1" w:uiPriority="66" w:semiHidden="0"/>
    <w:lsdException w:name="Medium Grid 1 Accent 1" w:uiPriority="67" w:semiHidden="0"/>
    <w:lsdException w:name="Medium Grid 2 Accent 1" w:uiPriority="68" w:semiHidden="0"/>
    <w:lsdException w:name="Medium Grid 3 Accent 1" w:uiPriority="69" w:semiHidden="0"/>
    <w:lsdException w:name="Dark List Accent 1" w:uiPriority="70" w:semiHidden="0"/>
    <w:lsdException w:name="Colorful Shading Accent 1" w:uiPriority="71" w:semiHidden="0"/>
    <w:lsdException w:name="Colorful List Accent 1" w:uiPriority="72" w:semiHidden="0"/>
    <w:lsdException w:name="Colorful Grid Accent 1" w:uiPriority="73" w:semiHidden="0"/>
    <w:lsdException w:name="Light Shading Accent 2" w:uiPriority="60" w:semiHidden="0"/>
    <w:lsdException w:name="Light List Accent 2" w:uiPriority="61" w:semiHidden="0"/>
    <w:lsdException w:name="Light Grid Accent 2" w:uiPriority="62" w:semiHidden="0"/>
    <w:lsdException w:name="Medium Shading 1 Accent 2" w:uiPriority="63" w:semiHidden="0"/>
    <w:lsdException w:name="Medium Shading 2 Accent 2" w:uiPriority="64" w:semiHidden="0"/>
    <w:lsdException w:name="Medium List 1 Accent 2" w:uiPriority="65" w:semiHidden="0"/>
    <w:lsdException w:name="Medium List 2 Accent 2" w:uiPriority="66" w:semiHidden="0"/>
    <w:lsdException w:name="Medium Grid 1 Accent 2" w:uiPriority="67" w:semiHidden="0"/>
    <w:lsdException w:name="Medium Grid 2 Accent 2" w:uiPriority="68" w:semiHidden="0"/>
    <w:lsdException w:name="Medium Grid 3 Accent 2" w:uiPriority="69" w:semiHidden="0"/>
    <w:lsdException w:name="Dark List Accent 2" w:uiPriority="70" w:semiHidden="0"/>
    <w:lsdException w:name="Colorful Shading Accent 2" w:uiPriority="71" w:semiHidden="0"/>
    <w:lsdException w:name="Colorful List Accent 2" w:uiPriority="72" w:semiHidden="0"/>
    <w:lsdException w:name="Colorful Grid Accent 2" w:uiPriority="73" w:semiHidden="0"/>
    <w:lsdException w:name="Light Shading Accent 3" w:uiPriority="60" w:semiHidden="0"/>
    <w:lsdException w:name="Light List Accent 3" w:uiPriority="61" w:semiHidden="0"/>
    <w:lsdException w:name="Light Grid Accent 3" w:uiPriority="62" w:semiHidden="0"/>
    <w:lsdException w:name="Medium Shading 1 Accent 3" w:uiPriority="63" w:semiHidden="0"/>
    <w:lsdException w:name="Medium Shading 2 Accent 3" w:uiPriority="64" w:semiHidden="0"/>
    <w:lsdException w:name="Medium List 1 Accent 3" w:uiPriority="65" w:semiHidden="0"/>
    <w:lsdException w:name="Medium List 2 Accent 3" w:uiPriority="66" w:semiHidden="0"/>
    <w:lsdException w:name="Medium Grid 1 Accent 3" w:uiPriority="67" w:semiHidden="0"/>
    <w:lsdException w:name="Medium Grid 2 Accent 3" w:uiPriority="68" w:semiHidden="0"/>
    <w:lsdException w:name="Medium Grid 3 Accent 3" w:uiPriority="69" w:semiHidden="0"/>
    <w:lsdException w:name="Dark List Accent 3" w:uiPriority="70" w:semiHidden="0"/>
    <w:lsdException w:name="Colorful Shading Accent 3" w:uiPriority="71" w:semiHidden="0"/>
    <w:lsdException w:name="Colorful List Accent 3" w:uiPriority="72" w:semiHidden="0"/>
    <w:lsdException w:name="Colorful Grid Accent 3" w:uiPriority="73" w:semiHidden="0"/>
    <w:lsdException w:name="Light Shading Accent 4" w:uiPriority="60" w:semiHidden="0"/>
    <w:lsdException w:name="Light List Accent 4" w:uiPriority="61" w:semiHidden="0"/>
    <w:lsdException w:name="Light Grid Accent 4" w:uiPriority="62" w:semiHidden="0"/>
    <w:lsdException w:name="Medium Shading 1 Accent 4" w:uiPriority="63" w:semiHidden="0"/>
    <w:lsdException w:name="Medium Shading 2 Accent 4" w:uiPriority="64" w:semiHidden="0"/>
    <w:lsdException w:name="Medium List 1 Accent 4" w:uiPriority="65" w:semiHidden="0"/>
    <w:lsdException w:name="Medium List 2 Accent 4" w:uiPriority="66" w:semiHidden="0"/>
    <w:lsdException w:name="Medium Grid 1 Accent 4" w:uiPriority="67" w:semiHidden="0"/>
    <w:lsdException w:name="Medium Grid 2 Accent 4" w:uiPriority="68" w:semiHidden="0"/>
    <w:lsdException w:name="Medium Grid 3 Accent 4" w:uiPriority="69" w:semiHidden="0"/>
    <w:lsdException w:name="Dark List Accent 4" w:uiPriority="70" w:semiHidden="0"/>
    <w:lsdException w:name="Colorful Shading Accent 4" w:uiPriority="71" w:semiHidden="0"/>
    <w:lsdException w:name="Colorful List Accent 4" w:uiPriority="72" w:semiHidden="0"/>
    <w:lsdException w:name="Colorful Grid Accent 4" w:uiPriority="73" w:semiHidden="0"/>
    <w:lsdException w:name="Light Shading Accent 5" w:uiPriority="60" w:semiHidden="0"/>
    <w:lsdException w:name="Light List Accent 5" w:uiPriority="61" w:semiHidden="0"/>
    <w:lsdException w:name="Light Grid Accent 5" w:uiPriority="62" w:semiHidden="0"/>
    <w:lsdException w:name="Medium Shading 1 Accent 5" w:uiPriority="63" w:semiHidden="0"/>
    <w:lsdException w:name="Medium Shading 2 Accent 5" w:uiPriority="64" w:semiHidden="0"/>
    <w:lsdException w:name="Medium List 1 Accent 5" w:uiPriority="65" w:semiHidden="0"/>
    <w:lsdException w:name="Medium List 2 Accent 5" w:uiPriority="66" w:semiHidden="0"/>
    <w:lsdException w:name="Medium Grid 1 Accent 5" w:uiPriority="67" w:semiHidden="0"/>
    <w:lsdException w:name="Medium Grid 2 Accent 5" w:uiPriority="68" w:semiHidden="0"/>
    <w:lsdException w:name="Medium Grid 3 Accent 5" w:uiPriority="69" w:semiHidden="0"/>
    <w:lsdException w:name="Dark List Accent 5" w:uiPriority="70" w:semiHidden="0"/>
    <w:lsdException w:name="Colorful Shading Accent 5" w:uiPriority="71" w:semiHidden="0"/>
    <w:lsdException w:name="Colorful List Accent 5" w:uiPriority="72" w:semiHidden="0"/>
    <w:lsdException w:name="Colorful Grid Accent 5" w:uiPriority="73" w:semiHidden="0"/>
    <w:lsdException w:name="Light Shading Accent 6" w:uiPriority="60" w:semiHidden="0"/>
    <w:lsdException w:name="Light List Accent 6" w:uiPriority="61" w:semiHidden="0"/>
    <w:lsdException w:name="Light Grid Accent 6" w:uiPriority="62" w:semiHidden="0"/>
    <w:lsdException w:name="Medium Shading 1 Accent 6" w:uiPriority="63" w:semiHidden="0"/>
    <w:lsdException w:name="Medium Shading 2 Accent 6" w:uiPriority="64" w:semiHidden="0"/>
    <w:lsdException w:name="Medium List 1 Accent 6" w:uiPriority="65" w:semiHidden="0"/>
    <w:lsdException w:name="Medium List 2 Accent 6" w:uiPriority="66" w:semiHidden="0"/>
    <w:lsdException w:name="Medium Grid 1 Accent 6" w:uiPriority="67" w:semiHidden="0"/>
    <w:lsdException w:name="Medium Grid 2 Accent 6" w:uiPriority="68" w:semiHidden="0"/>
    <w:lsdException w:name="Medium Grid 3 Accent 6" w:uiPriority="69" w:semiHidden="0"/>
    <w:lsdException w:name="Dark List Accent 6" w:uiPriority="70" w:semiHidden="0"/>
    <w:lsdException w:name="Colorful Shading Accent 6" w:uiPriority="71" w:semiHidden="0"/>
    <w:lsdException w:name="Colorful List Accent 6" w:uiPriority="72" w:semiHidden="0"/>
    <w:lsdException w:name="Colorful Grid Accent 6" w:uiPriority="73" w:semiHidden="0"/>
    <w:lsdException w:name="Subtle Emphasis" w:uiPriority="19" w:semiHidden="0" w:qFormat="1"/>
    <w:lsdException w:name="Intense Emphasis" w:uiPriority="21" w:semiHidden="0" w:qFormat="1"/>
    <w:lsdException w:name="Subtle Reference" w:uiPriority="31" w:semiHidden="0" w:qFormat="1"/>
    <w:lsdException w:name="Intense Reference" w:uiPriority="32" w:semiHidden="0" w:qFormat="1"/>
    <w:lsdException w:name="Book Title" w:uiPriority="33" w:semiHidden="0" w:qFormat="1"/>
    <w:lsdException w:name="Bibliography" w:uiPriority="37" w:unhideWhenUsed="1"/>
    <w:lsdException w:name="TOC Heading" w:uiPriority="39" w:unhideWhenUsed="1" w:qFormat="1"/>
  </w:latentStyles>
  <w:style w:type="paragraph" w:styleId="Normal" w:default="1">
    <w:name w:val="Normal"/>
    <w:qFormat/>
    <w:pPr>
      <w:widowControl/>
      <w:overflowPunct w:val="false"/>
      <w:bidi w:val="0"/>
      <w:spacing w:lineRule="auto" w:line="240" w:before="0" w:after="120"/>
      <w:jc w:val="left"/>
    </w:pPr>
    <w:rPr>
      <w:rFonts w:ascii="Arial" w:hAnsi="Arial" w:eastAsia="WenQuanYi Zen Hei Sharp" w:cs="Tahoma"/>
      <w:color w:val="00000A"/>
      <w:sz w:val="20"/>
      <w:szCs w:val="20"/>
      <w:lang w:val="en-US" w:eastAsia="zh-CN" w:bidi="hi-IN"/>
    </w:rPr>
  </w:style>
  <w:style w:type="paragraph" w:styleId="Heading1">
    <w:name w:val="Heading 1"/>
    <w:basedOn w:val="Normal"/>
    <w:next w:val="Normal"/>
    <w:link w:val="Heading1Char"/>
    <w:uiPriority w:val="99"/>
    <w:qFormat/>
    <w:pPr>
      <w:keepNext w:val="true"/>
      <w:keepLines/>
      <w:pBdr>
        <w:bottom w:val="single" w:sz="8" w:space="1" w:color="1F497D"/>
      </w:pBdr>
      <w:spacing w:before="480" w:after="320"/>
      <w:outlineLvl w:val="0"/>
    </w:pPr>
    <w:rPr>
      <w:b/>
      <w:bCs/>
      <w:color w:val="365F91"/>
      <w:sz w:val="40"/>
      <w:szCs w:val="40"/>
    </w:rPr>
  </w:style>
  <w:style w:type="paragraph" w:styleId="Heading2">
    <w:name w:val="Heading 2"/>
    <w:basedOn w:val="Normal"/>
    <w:next w:val="Normal"/>
    <w:link w:val="Heading2Char"/>
    <w:uiPriority w:val="99"/>
    <w:qFormat/>
    <w:pPr>
      <w:keepNext w:val="true"/>
      <w:keepLines/>
      <w:spacing w:before="200" w:after="120"/>
      <w:outlineLvl w:val="1"/>
    </w:pPr>
    <w:rPr>
      <w:b/>
      <w:bCs/>
      <w:color w:val="4F81BD"/>
      <w:sz w:val="36"/>
      <w:szCs w:val="36"/>
    </w:rPr>
  </w:style>
  <w:style w:type="paragraph" w:styleId="Heading3">
    <w:name w:val="Heading 3"/>
    <w:basedOn w:val="Normal"/>
    <w:next w:val="Normal"/>
    <w:link w:val="Heading3Char"/>
    <w:uiPriority w:val="99"/>
    <w:qFormat/>
    <w:pPr>
      <w:keepNext w:val="true"/>
      <w:keepLines/>
      <w:spacing w:before="200" w:after="120"/>
      <w:outlineLvl w:val="2"/>
    </w:pPr>
    <w:rPr>
      <w:b/>
      <w:bCs/>
      <w:color w:val="4F81BD"/>
      <w:sz w:val="24"/>
      <w:szCs w:val="24"/>
    </w:rPr>
  </w:style>
  <w:style w:type="paragraph" w:styleId="Heading4">
    <w:name w:val="Heading 4"/>
    <w:basedOn w:val="Normal"/>
    <w:next w:val="Normal"/>
    <w:link w:val="Heading4Char"/>
    <w:uiPriority w:val="99"/>
    <w:qFormat/>
    <w:pPr>
      <w:keepNext w:val="true"/>
      <w:keepLines/>
      <w:spacing w:before="120" w:after="120"/>
      <w:outlineLvl w:val="3"/>
    </w:pPr>
    <w:rPr>
      <w:b/>
      <w:bCs/>
      <w:i/>
      <w:color w:val="4F81BD"/>
    </w:rPr>
  </w:style>
  <w:style w:type="paragraph" w:styleId="Heading5">
    <w:name w:val="Heading 5"/>
    <w:basedOn w:val="Normal"/>
    <w:next w:val="Normal"/>
    <w:link w:val="Heading5Char"/>
    <w:uiPriority w:val="99"/>
    <w:qFormat/>
    <w:pPr>
      <w:keepNext w:val="true"/>
      <w:keepLines/>
      <w:spacing w:before="200" w:after="0"/>
      <w:outlineLvl w:val="4"/>
    </w:pPr>
    <w:rPr>
      <w:b/>
      <w:bCs/>
      <w:color w:val="273F60"/>
    </w:rPr>
  </w:style>
  <w:style w:type="paragraph" w:styleId="Heading6">
    <w:name w:val="Heading 6"/>
    <w:basedOn w:val="Normal"/>
    <w:next w:val="Normal"/>
    <w:link w:val="Heading6Char"/>
    <w:uiPriority w:val="99"/>
    <w:qFormat/>
    <w:pPr>
      <w:keepNext w:val="true"/>
      <w:keepLines/>
      <w:spacing w:before="200" w:after="0"/>
      <w:outlineLvl w:val="5"/>
    </w:pPr>
    <w:rPr>
      <w:i/>
      <w:iCs/>
      <w:color w:val="243F60"/>
    </w:rPr>
  </w:style>
  <w:style w:type="paragraph" w:styleId="Heading7">
    <w:name w:val="Heading 7"/>
    <w:basedOn w:val="Normal"/>
    <w:next w:val="Normal"/>
    <w:link w:val="Heading7Char"/>
    <w:uiPriority w:val="99"/>
    <w:qFormat/>
    <w:pPr>
      <w:keepNext w:val="true"/>
      <w:keepLines/>
      <w:spacing w:before="200" w:after="0"/>
      <w:outlineLvl w:val="6"/>
    </w:pPr>
    <w:rPr>
      <w:i/>
      <w:iCs/>
    </w:rPr>
  </w:style>
  <w:style w:type="paragraph" w:styleId="Heading8">
    <w:name w:val="Heading 8"/>
    <w:basedOn w:val="Normal"/>
    <w:next w:val="Normal"/>
    <w:link w:val="Heading8Char"/>
    <w:uiPriority w:val="99"/>
    <w:qFormat/>
    <w:pPr>
      <w:keepNext w:val="true"/>
      <w:outlineLvl w:val="7"/>
    </w:pPr>
    <w:rPr>
      <w:b/>
      <w:bCs/>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9"/>
    <w:qFormat/>
    <w:rPr>
      <w:rFonts w:ascii="Arial" w:hAnsi="Arial" w:cs="Arial"/>
      <w:b/>
      <w:bCs/>
      <w:color w:val="365F91"/>
      <w:sz w:val="40"/>
      <w:szCs w:val="40"/>
    </w:rPr>
  </w:style>
  <w:style w:type="character" w:styleId="Heading2Char" w:customStyle="1">
    <w:name w:val="Heading 2 Char"/>
    <w:basedOn w:val="DefaultParagraphFont"/>
    <w:link w:val="Heading2"/>
    <w:uiPriority w:val="99"/>
    <w:qFormat/>
    <w:rPr>
      <w:rFonts w:ascii="Arial" w:hAnsi="Arial" w:cs="Arial"/>
      <w:b/>
      <w:bCs/>
      <w:color w:val="4F81BD"/>
      <w:sz w:val="32"/>
      <w:szCs w:val="32"/>
    </w:rPr>
  </w:style>
  <w:style w:type="character" w:styleId="Heading3Char" w:customStyle="1">
    <w:name w:val="Heading 3 Char"/>
    <w:basedOn w:val="DefaultParagraphFont"/>
    <w:link w:val="Heading3"/>
    <w:uiPriority w:val="99"/>
    <w:qFormat/>
    <w:rPr>
      <w:rFonts w:ascii="Arial" w:hAnsi="Arial" w:cs="Arial"/>
      <w:b/>
      <w:bCs/>
      <w:color w:val="4F81BD"/>
      <w:sz w:val="24"/>
      <w:szCs w:val="24"/>
    </w:rPr>
  </w:style>
  <w:style w:type="character" w:styleId="Heading4Char" w:customStyle="1">
    <w:name w:val="Heading 4 Char"/>
    <w:basedOn w:val="DefaultParagraphFont"/>
    <w:link w:val="Heading4"/>
    <w:uiPriority w:val="99"/>
    <w:qFormat/>
    <w:rPr>
      <w:rFonts w:ascii="Arial" w:hAnsi="Arial" w:cs="Arial"/>
      <w:b/>
      <w:bCs/>
      <w:color w:val="1F497D"/>
      <w:sz w:val="20"/>
      <w:szCs w:val="20"/>
    </w:rPr>
  </w:style>
  <w:style w:type="character" w:styleId="Heading5Char" w:customStyle="1">
    <w:name w:val="Heading 5 Char"/>
    <w:basedOn w:val="DefaultParagraphFont"/>
    <w:link w:val="Heading5"/>
    <w:uiPriority w:val="99"/>
    <w:qFormat/>
    <w:rPr>
      <w:rFonts w:ascii="Arial" w:hAnsi="Arial" w:cs="Arial"/>
      <w:b/>
      <w:bCs/>
      <w:i/>
      <w:iCs/>
      <w:color w:val="00000A"/>
      <w:sz w:val="20"/>
      <w:szCs w:val="20"/>
    </w:rPr>
  </w:style>
  <w:style w:type="character" w:styleId="Heading6Char" w:customStyle="1">
    <w:name w:val="Heading 6 Char"/>
    <w:basedOn w:val="DefaultParagraphFont"/>
    <w:link w:val="Heading6"/>
    <w:uiPriority w:val="99"/>
    <w:qFormat/>
    <w:rPr>
      <w:rFonts w:ascii="Arial" w:hAnsi="Arial" w:cs="Arial"/>
      <w:i/>
      <w:iCs/>
      <w:color w:val="00000A"/>
      <w:sz w:val="28"/>
      <w:szCs w:val="28"/>
    </w:rPr>
  </w:style>
  <w:style w:type="character" w:styleId="Heading7Char" w:customStyle="1">
    <w:name w:val="Heading 7 Char"/>
    <w:basedOn w:val="DefaultParagraphFont"/>
    <w:link w:val="Heading7"/>
    <w:uiPriority w:val="99"/>
    <w:qFormat/>
    <w:rPr>
      <w:rFonts w:ascii="Arial" w:hAnsi="Arial" w:cs="Arial"/>
      <w:i/>
      <w:iCs/>
      <w:color w:val="00000A"/>
      <w:sz w:val="20"/>
      <w:szCs w:val="20"/>
    </w:rPr>
  </w:style>
  <w:style w:type="character" w:styleId="Heading8Char" w:customStyle="1">
    <w:name w:val="Heading 8 Char"/>
    <w:basedOn w:val="DefaultParagraphFont"/>
    <w:link w:val="Heading8"/>
    <w:uiPriority w:val="9"/>
    <w:semiHidden/>
    <w:qFormat/>
    <w:rPr>
      <w:i/>
      <w:iCs/>
      <w:sz w:val="24"/>
      <w:szCs w:val="30"/>
    </w:rPr>
  </w:style>
  <w:style w:type="character" w:styleId="NoSpacingChar" w:customStyle="1">
    <w:name w:val="No Spacing Char"/>
    <w:basedOn w:val="DefaultParagraphFont"/>
    <w:uiPriority w:val="99"/>
    <w:qFormat/>
    <w:rPr>
      <w:rFonts w:eastAsia="Times New Roman" w:cs="Cordia New"/>
      <w:lang w:bidi="ar-SA"/>
    </w:rPr>
  </w:style>
  <w:style w:type="character" w:styleId="BalloonTextChar" w:customStyle="1">
    <w:name w:val="Balloon Text Char"/>
    <w:basedOn w:val="DefaultParagraphFont"/>
    <w:link w:val="BalloonText"/>
    <w:uiPriority w:val="99"/>
    <w:qFormat/>
    <w:rPr>
      <w:rFonts w:ascii="Tahoma" w:hAnsi="Tahoma" w:cs="Arial"/>
      <w:sz w:val="20"/>
      <w:szCs w:val="20"/>
    </w:rPr>
  </w:style>
  <w:style w:type="character" w:styleId="HeaderChar" w:customStyle="1">
    <w:name w:val="Header Char"/>
    <w:basedOn w:val="DefaultParagraphFont"/>
    <w:link w:val="Header"/>
    <w:uiPriority w:val="99"/>
    <w:qFormat/>
    <w:rPr>
      <w:rFonts w:ascii="Arial" w:hAnsi="Arial" w:cs="Cordia New"/>
      <w:sz w:val="28"/>
      <w:szCs w:val="28"/>
    </w:rPr>
  </w:style>
  <w:style w:type="character" w:styleId="FooterChar" w:customStyle="1">
    <w:name w:val="Footer Char"/>
    <w:basedOn w:val="DefaultParagraphFont"/>
    <w:link w:val="Footer"/>
    <w:uiPriority w:val="99"/>
    <w:qFormat/>
    <w:rPr>
      <w:rFonts w:ascii="Arial" w:hAnsi="Arial" w:cs="Cordia New"/>
      <w:sz w:val="28"/>
      <w:szCs w:val="28"/>
    </w:rPr>
  </w:style>
  <w:style w:type="character" w:styleId="DocumentDate" w:customStyle="1">
    <w:name w:val="Document Date"/>
    <w:basedOn w:val="DefaultParagraphFont"/>
    <w:uiPriority w:val="99"/>
    <w:qFormat/>
    <w:rPr>
      <w:rFonts w:cs="Arial"/>
      <w:color w:val="4F81BD"/>
      <w:sz w:val="22"/>
      <w:szCs w:val="22"/>
    </w:rPr>
  </w:style>
  <w:style w:type="character" w:styleId="CompanyName" w:customStyle="1">
    <w:name w:val="CompanyName"/>
    <w:basedOn w:val="DefaultParagraphFont"/>
    <w:uiPriority w:val="99"/>
    <w:qFormat/>
    <w:rPr>
      <w:rFonts w:cs="Arial"/>
      <w:color w:val="4F81BD"/>
      <w:sz w:val="22"/>
      <w:szCs w:val="22"/>
    </w:rPr>
  </w:style>
  <w:style w:type="character" w:styleId="Linenumber">
    <w:name w:val="line number"/>
    <w:basedOn w:val="DefaultParagraphFont"/>
    <w:uiPriority w:val="99"/>
    <w:qFormat/>
    <w:rPr>
      <w:rFonts w:cs="Times New Roman"/>
    </w:rPr>
  </w:style>
  <w:style w:type="character" w:styleId="InternetLink">
    <w:name w:val="Internet Link"/>
    <w:basedOn w:val="DefaultParagraphFont"/>
    <w:uiPriority w:val="99"/>
    <w:rPr>
      <w:rFonts w:cs="Times New Roman"/>
      <w:color w:val="0000FF"/>
      <w:u w:val="single"/>
    </w:rPr>
  </w:style>
  <w:style w:type="character" w:styleId="BodyTextChar" w:customStyle="1">
    <w:name w:val="Body Text Char"/>
    <w:basedOn w:val="DefaultParagraphFont"/>
    <w:link w:val="BodyText"/>
    <w:uiPriority w:val="99"/>
    <w:semiHidden/>
    <w:qFormat/>
    <w:rPr>
      <w:rFonts w:ascii="Arial" w:hAnsi="Arial" w:cs="Angsana New"/>
      <w:sz w:val="20"/>
      <w:szCs w:val="25"/>
    </w:rPr>
  </w:style>
  <w:style w:type="character" w:styleId="BodyText2Char" w:customStyle="1">
    <w:name w:val="Body Text 2 Char"/>
    <w:basedOn w:val="DefaultParagraphFont"/>
    <w:link w:val="BodyText2"/>
    <w:uiPriority w:val="99"/>
    <w:semiHidden/>
    <w:qFormat/>
    <w:rPr>
      <w:rFonts w:ascii="Arial" w:hAnsi="Arial" w:cs="Angsana New"/>
      <w:sz w:val="20"/>
      <w:szCs w:val="25"/>
    </w:rPr>
  </w:style>
  <w:style w:type="character" w:styleId="BodyTextIndent2Char" w:customStyle="1">
    <w:name w:val="Body Text Indent 2 Char"/>
    <w:basedOn w:val="DefaultParagraphFont"/>
    <w:link w:val="BodyTextIndent2"/>
    <w:uiPriority w:val="99"/>
    <w:semiHidden/>
    <w:qFormat/>
    <w:rPr>
      <w:rFonts w:ascii="Arial" w:hAnsi="Arial" w:cs="Angsana New"/>
      <w:sz w:val="20"/>
      <w:szCs w:val="25"/>
    </w:rPr>
  </w:style>
  <w:style w:type="character" w:styleId="HTMLPreformattedChar" w:customStyle="1">
    <w:name w:val="HTML Preformatted Char"/>
    <w:basedOn w:val="DefaultParagraphFont"/>
    <w:link w:val="HTMLPreformatted"/>
    <w:uiPriority w:val="99"/>
    <w:semiHidden/>
    <w:qFormat/>
    <w:rPr>
      <w:rFonts w:ascii="Courier New" w:hAnsi="Courier New" w:cs="Angsana New"/>
      <w:sz w:val="20"/>
      <w:szCs w:val="25"/>
    </w:rPr>
  </w:style>
  <w:style w:type="character" w:styleId="BodyText3Char" w:customStyle="1">
    <w:name w:val="Body Text 3 Char"/>
    <w:basedOn w:val="DefaultParagraphFont"/>
    <w:link w:val="BodyText3"/>
    <w:uiPriority w:val="99"/>
    <w:semiHidden/>
    <w:qFormat/>
    <w:rPr>
      <w:rFonts w:ascii="Arial" w:hAnsi="Arial" w:cs="Angsana New"/>
      <w:sz w:val="16"/>
      <w:szCs w:val="20"/>
    </w:rPr>
  </w:style>
  <w:style w:type="character" w:styleId="FollowedHyperlink">
    <w:name w:val="FollowedHyperlink"/>
    <w:basedOn w:val="DefaultParagraphFont"/>
    <w:uiPriority w:val="99"/>
    <w:qFormat/>
    <w:rPr>
      <w:rFonts w:cs="Times New Roman"/>
      <w:color w:val="800080"/>
      <w:u w:val="single"/>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color w:val="00000A"/>
    </w:rPr>
  </w:style>
  <w:style w:type="character" w:styleId="ListLabel82">
    <w:name w:val="ListLabel 82"/>
    <w:qFormat/>
    <w:rPr>
      <w:rFonts w:cs="OpenSymbol"/>
    </w:rPr>
  </w:style>
  <w:style w:type="character" w:styleId="ListLabel81">
    <w:name w:val="ListLabel 81"/>
    <w:qFormat/>
    <w:rPr>
      <w:rFonts w:cs="OpenSymbol"/>
    </w:rPr>
  </w:style>
  <w:style w:type="character" w:styleId="ListLabel80">
    <w:name w:val="ListLabel 80"/>
    <w:qFormat/>
    <w:rPr>
      <w:rFonts w:cs="OpenSymbol"/>
    </w:rPr>
  </w:style>
  <w:style w:type="character" w:styleId="ListLabel79">
    <w:name w:val="ListLabel 79"/>
    <w:qFormat/>
    <w:rPr>
      <w:rFonts w:cs="OpenSymbol"/>
    </w:rPr>
  </w:style>
  <w:style w:type="character" w:styleId="ListLabel78">
    <w:name w:val="ListLabel 78"/>
    <w:qFormat/>
    <w:rPr>
      <w:rFonts w:cs="OpenSymbol"/>
    </w:rPr>
  </w:style>
  <w:style w:type="character" w:styleId="ListLabel77">
    <w:name w:val="ListLabel 77"/>
    <w:qFormat/>
    <w:rPr>
      <w:rFonts w:cs="OpenSymbol"/>
    </w:rPr>
  </w:style>
  <w:style w:type="character" w:styleId="ListLabel76">
    <w:name w:val="ListLabel 76"/>
    <w:qFormat/>
    <w:rPr>
      <w:rFonts w:cs="OpenSymbol"/>
    </w:rPr>
  </w:style>
  <w:style w:type="character" w:styleId="ListLabel75">
    <w:name w:val="ListLabel 75"/>
    <w:qFormat/>
    <w:rPr>
      <w:rFonts w:cs="OpenSymbol"/>
    </w:rPr>
  </w:style>
  <w:style w:type="character" w:styleId="ListLabel74">
    <w:name w:val="ListLabel 74"/>
    <w:qFormat/>
    <w:rPr>
      <w:rFonts w:cs="OpenSymbol"/>
    </w:rPr>
  </w:style>
  <w:style w:type="character" w:styleId="ListLabel73">
    <w:name w:val="ListLabel 73"/>
    <w:qFormat/>
    <w:rPr>
      <w:rFonts w:cs="Wingdings"/>
    </w:rPr>
  </w:style>
  <w:style w:type="character" w:styleId="ListLabel72">
    <w:name w:val="ListLabel 72"/>
    <w:qFormat/>
    <w:rPr>
      <w:rFonts w:cs="Courier New"/>
    </w:rPr>
  </w:style>
  <w:style w:type="character" w:styleId="ListLabel71">
    <w:name w:val="ListLabel 71"/>
    <w:qFormat/>
    <w:rPr>
      <w:rFonts w:cs="Symbol"/>
    </w:rPr>
  </w:style>
  <w:style w:type="character" w:styleId="ListLabel70">
    <w:name w:val="ListLabel 70"/>
    <w:qFormat/>
    <w:rPr>
      <w:rFonts w:cs="Wingdings"/>
    </w:rPr>
  </w:style>
  <w:style w:type="character" w:styleId="ListLabel69">
    <w:name w:val="ListLabel 69"/>
    <w:qFormat/>
    <w:rPr>
      <w:rFonts w:cs="Courier New"/>
    </w:rPr>
  </w:style>
  <w:style w:type="character" w:styleId="ListLabel68">
    <w:name w:val="ListLabel 68"/>
    <w:qFormat/>
    <w:rPr>
      <w:rFonts w:cs="Symbol"/>
    </w:rPr>
  </w:style>
  <w:style w:type="character" w:styleId="ListLabel67">
    <w:name w:val="ListLabel 67"/>
    <w:qFormat/>
    <w:rPr>
      <w:rFonts w:cs="Wingdings"/>
    </w:rPr>
  </w:style>
  <w:style w:type="character" w:styleId="ListLabel66">
    <w:name w:val="ListLabel 66"/>
    <w:qFormat/>
    <w:rPr>
      <w:rFonts w:cs="Courier New"/>
    </w:rPr>
  </w:style>
  <w:style w:type="character" w:styleId="ListLabel65">
    <w:name w:val="ListLabel 65"/>
    <w:qFormat/>
    <w:rPr>
      <w:rFonts w:cs="Symbol"/>
      <w:b/>
      <w:color w:val="00000A"/>
    </w:rPr>
  </w:style>
  <w:style w:type="character" w:styleId="ListLabel64">
    <w:name w:val="ListLabel 64"/>
    <w:qFormat/>
    <w:rPr>
      <w:rFonts w:cs="Wingdings"/>
    </w:rPr>
  </w:style>
  <w:style w:type="character" w:styleId="ListLabel63">
    <w:name w:val="ListLabel 63"/>
    <w:qFormat/>
    <w:rPr>
      <w:rFonts w:cs="Courier New"/>
    </w:rPr>
  </w:style>
  <w:style w:type="character" w:styleId="ListLabel62">
    <w:name w:val="ListLabel 62"/>
    <w:qFormat/>
    <w:rPr>
      <w:rFonts w:cs="Symbol"/>
    </w:rPr>
  </w:style>
  <w:style w:type="character" w:styleId="ListLabel61">
    <w:name w:val="ListLabel 61"/>
    <w:qFormat/>
    <w:rPr>
      <w:rFonts w:cs="Wingdings"/>
    </w:rPr>
  </w:style>
  <w:style w:type="character" w:styleId="ListLabel60">
    <w:name w:val="ListLabel 60"/>
    <w:qFormat/>
    <w:rPr>
      <w:rFonts w:cs="Courier New"/>
    </w:rPr>
  </w:style>
  <w:style w:type="character" w:styleId="ListLabel59">
    <w:name w:val="ListLabel 59"/>
    <w:qFormat/>
    <w:rPr>
      <w:rFonts w:cs="Symbol"/>
    </w:rPr>
  </w:style>
  <w:style w:type="character" w:styleId="ListLabel58">
    <w:name w:val="ListLabel 58"/>
    <w:qFormat/>
    <w:rPr>
      <w:rFonts w:cs="Wingdings"/>
    </w:rPr>
  </w:style>
  <w:style w:type="character" w:styleId="ListLabel57">
    <w:name w:val="ListLabel 57"/>
    <w:qFormat/>
    <w:rPr>
      <w:rFonts w:cs="Courier New"/>
    </w:rPr>
  </w:style>
  <w:style w:type="character" w:styleId="ListLabel56">
    <w:name w:val="ListLabel 56"/>
    <w:qFormat/>
    <w:rPr>
      <w:rFonts w:cs="Symbol"/>
    </w:rPr>
  </w:style>
  <w:style w:type="character" w:styleId="ListLabel55">
    <w:name w:val="ListLabel 55"/>
    <w:qFormat/>
    <w:rPr>
      <w:rFonts w:cs="Times New Roman"/>
    </w:rPr>
  </w:style>
  <w:style w:type="character" w:styleId="ListLabel54">
    <w:name w:val="ListLabel 54"/>
    <w:qFormat/>
    <w:rPr>
      <w:rFonts w:cs="Times New Roman"/>
    </w:rPr>
  </w:style>
  <w:style w:type="character" w:styleId="ListLabel53">
    <w:name w:val="ListLabel 53"/>
    <w:qFormat/>
    <w:rPr>
      <w:rFonts w:cs="Times New Roman"/>
    </w:rPr>
  </w:style>
  <w:style w:type="character" w:styleId="ListLabel52">
    <w:name w:val="ListLabel 52"/>
    <w:qFormat/>
    <w:rPr>
      <w:rFonts w:cs="Times New Roman"/>
    </w:rPr>
  </w:style>
  <w:style w:type="character" w:styleId="ListLabel51">
    <w:name w:val="ListLabel 51"/>
    <w:qFormat/>
    <w:rPr>
      <w:rFonts w:cs="Times New Roman"/>
    </w:rPr>
  </w:style>
  <w:style w:type="character" w:styleId="ListLabel50">
    <w:name w:val="ListLabel 50"/>
    <w:qFormat/>
    <w:rPr>
      <w:rFonts w:cs="Times New Roman"/>
    </w:rPr>
  </w:style>
  <w:style w:type="character" w:styleId="ListLabel49">
    <w:name w:val="ListLabel 49"/>
    <w:qFormat/>
    <w:rPr>
      <w:rFonts w:cs="Times New Roman"/>
    </w:rPr>
  </w:style>
  <w:style w:type="character" w:styleId="ListLabel48">
    <w:name w:val="ListLabel 48"/>
    <w:qFormat/>
    <w:rPr>
      <w:rFonts w:cs="Times New Roman"/>
    </w:rPr>
  </w:style>
  <w:style w:type="character" w:styleId="ListLabel47">
    <w:name w:val="ListLabel 47"/>
    <w:qFormat/>
    <w:rPr>
      <w:rFonts w:cs="Times New Roman"/>
    </w:rPr>
  </w:style>
  <w:style w:type="character" w:styleId="ListLabel46">
    <w:name w:val="ListLabel 46"/>
    <w:qFormat/>
    <w:rPr>
      <w:rFonts w:cs="OpenSymbol"/>
    </w:rPr>
  </w:style>
  <w:style w:type="character" w:styleId="ListLabel45">
    <w:name w:val="ListLabel 45"/>
    <w:qFormat/>
    <w:rPr>
      <w:rFonts w:cs="OpenSymbol"/>
    </w:rPr>
  </w:style>
  <w:style w:type="character" w:styleId="ListLabel44">
    <w:name w:val="ListLabel 44"/>
    <w:qFormat/>
    <w:rPr>
      <w:rFonts w:cs="OpenSymbol"/>
    </w:rPr>
  </w:style>
  <w:style w:type="character" w:styleId="ListLabel43">
    <w:name w:val="ListLabel 43"/>
    <w:qFormat/>
    <w:rPr>
      <w:rFonts w:cs="OpenSymbol"/>
    </w:rPr>
  </w:style>
  <w:style w:type="character" w:styleId="ListLabel42">
    <w:name w:val="ListLabel 42"/>
    <w:qFormat/>
    <w:rPr>
      <w:rFonts w:cs="OpenSymbol"/>
    </w:rPr>
  </w:style>
  <w:style w:type="character" w:styleId="ListLabel41">
    <w:name w:val="ListLabel 41"/>
    <w:qFormat/>
    <w:rPr>
      <w:rFonts w:cs="OpenSymbol"/>
    </w:rPr>
  </w:style>
  <w:style w:type="character" w:styleId="ListLabel40">
    <w:name w:val="ListLabel 40"/>
    <w:qFormat/>
    <w:rPr>
      <w:rFonts w:cs="OpenSymbol"/>
    </w:rPr>
  </w:style>
  <w:style w:type="character" w:styleId="ListLabel39">
    <w:name w:val="ListLabel 39"/>
    <w:qFormat/>
    <w:rPr>
      <w:rFonts w:cs="OpenSymbol"/>
    </w:rPr>
  </w:style>
  <w:style w:type="character" w:styleId="ListLabel38">
    <w:name w:val="ListLabel 38"/>
    <w:qFormat/>
    <w:rPr>
      <w:rFonts w:cs="OpenSymbol"/>
    </w:rPr>
  </w:style>
  <w:style w:type="character" w:styleId="ListLabel37">
    <w:name w:val="ListLabel 37"/>
    <w:qFormat/>
    <w:rPr>
      <w:rFonts w:cs="Wingdings"/>
    </w:rPr>
  </w:style>
  <w:style w:type="character" w:styleId="ListLabel36">
    <w:name w:val="ListLabel 36"/>
    <w:qFormat/>
    <w:rPr>
      <w:rFonts w:cs="Courier New"/>
    </w:rPr>
  </w:style>
  <w:style w:type="character" w:styleId="ListLabel35">
    <w:name w:val="ListLabel 35"/>
    <w:qFormat/>
    <w:rPr>
      <w:rFonts w:cs="Symbol"/>
    </w:rPr>
  </w:style>
  <w:style w:type="character" w:styleId="ListLabel34">
    <w:name w:val="ListLabel 34"/>
    <w:qFormat/>
    <w:rPr>
      <w:rFonts w:cs="Wingdings"/>
    </w:rPr>
  </w:style>
  <w:style w:type="character" w:styleId="ListLabel33">
    <w:name w:val="ListLabel 33"/>
    <w:qFormat/>
    <w:rPr>
      <w:rFonts w:cs="Courier New"/>
    </w:rPr>
  </w:style>
  <w:style w:type="character" w:styleId="ListLabel32">
    <w:name w:val="ListLabel 32"/>
    <w:qFormat/>
    <w:rPr>
      <w:rFonts w:cs="Symbol"/>
    </w:rPr>
  </w:style>
  <w:style w:type="character" w:styleId="ListLabel31">
    <w:name w:val="ListLabel 31"/>
    <w:qFormat/>
    <w:rPr>
      <w:rFonts w:cs="Wingdings"/>
    </w:rPr>
  </w:style>
  <w:style w:type="character" w:styleId="ListLabel30">
    <w:name w:val="ListLabel 30"/>
    <w:qFormat/>
    <w:rPr>
      <w:rFonts w:cs="Courier New"/>
    </w:rPr>
  </w:style>
  <w:style w:type="character" w:styleId="ListLabel29">
    <w:name w:val="ListLabel 29"/>
    <w:qFormat/>
    <w:rPr>
      <w:rFonts w:cs="Symbol"/>
      <w:b/>
      <w:color w:val="00000A"/>
    </w:rPr>
  </w:style>
  <w:style w:type="character" w:styleId="ListLabel28">
    <w:name w:val="ListLabel 28"/>
    <w:qFormat/>
    <w:rPr>
      <w:rFonts w:cs="Wingdings"/>
    </w:rPr>
  </w:style>
  <w:style w:type="character" w:styleId="ListLabel27">
    <w:name w:val="ListLabel 27"/>
    <w:qFormat/>
    <w:rPr>
      <w:rFonts w:cs="Courier New"/>
    </w:rPr>
  </w:style>
  <w:style w:type="character" w:styleId="ListLabel26">
    <w:name w:val="ListLabel 26"/>
    <w:qFormat/>
    <w:rPr>
      <w:rFonts w:cs="Symbol"/>
    </w:rPr>
  </w:style>
  <w:style w:type="character" w:styleId="ListLabel25">
    <w:name w:val="ListLabel 25"/>
    <w:qFormat/>
    <w:rPr>
      <w:rFonts w:cs="Wingdings"/>
    </w:rPr>
  </w:style>
  <w:style w:type="character" w:styleId="ListLabel24">
    <w:name w:val="ListLabel 24"/>
    <w:qFormat/>
    <w:rPr>
      <w:rFonts w:cs="Courier New"/>
    </w:rPr>
  </w:style>
  <w:style w:type="character" w:styleId="ListLabel23">
    <w:name w:val="ListLabel 23"/>
    <w:qFormat/>
    <w:rPr>
      <w:rFonts w:cs="Symbol"/>
    </w:rPr>
  </w:style>
  <w:style w:type="character" w:styleId="ListLabel22">
    <w:name w:val="ListLabel 22"/>
    <w:qFormat/>
    <w:rPr>
      <w:rFonts w:cs="Wingdings"/>
    </w:rPr>
  </w:style>
  <w:style w:type="character" w:styleId="ListLabel21">
    <w:name w:val="ListLabel 21"/>
    <w:qFormat/>
    <w:rPr>
      <w:rFonts w:cs="Courier New"/>
    </w:rPr>
  </w:style>
  <w:style w:type="character" w:styleId="ListLabel20">
    <w:name w:val="ListLabel 20"/>
    <w:qFormat/>
    <w:rPr>
      <w:rFonts w:cs="Symbol"/>
    </w:rPr>
  </w:style>
  <w:style w:type="character" w:styleId="ListLabel19">
    <w:name w:val="ListLabel 19"/>
    <w:qFormat/>
    <w:rPr>
      <w:rFonts w:cs="Times New Roman"/>
    </w:rPr>
  </w:style>
  <w:style w:type="character" w:styleId="ListLabel18">
    <w:name w:val="ListLabel 18"/>
    <w:qFormat/>
    <w:rPr>
      <w:rFonts w:cs="Times New Roman"/>
    </w:rPr>
  </w:style>
  <w:style w:type="character" w:styleId="ListLabel17">
    <w:name w:val="ListLabel 17"/>
    <w:qFormat/>
    <w:rPr>
      <w:rFonts w:cs="Times New Roman"/>
    </w:rPr>
  </w:style>
  <w:style w:type="character" w:styleId="ListLabel16">
    <w:name w:val="ListLabel 16"/>
    <w:qFormat/>
    <w:rPr>
      <w:rFonts w:cs="Times New Roman"/>
    </w:rPr>
  </w:style>
  <w:style w:type="character" w:styleId="ListLabel15">
    <w:name w:val="ListLabel 15"/>
    <w:qFormat/>
    <w:rPr>
      <w:rFonts w:cs="Times New Roman"/>
    </w:rPr>
  </w:style>
  <w:style w:type="character" w:styleId="ListLabel14">
    <w:name w:val="ListLabel 14"/>
    <w:qFormat/>
    <w:rPr>
      <w:rFonts w:cs="Times New Roman"/>
    </w:rPr>
  </w:style>
  <w:style w:type="character" w:styleId="ListLabel13">
    <w:name w:val="ListLabel 13"/>
    <w:qFormat/>
    <w:rPr>
      <w:rFonts w:cs="Times New Roman"/>
    </w:rPr>
  </w:style>
  <w:style w:type="character" w:styleId="ListLabel12">
    <w:name w:val="ListLabel 12"/>
    <w:qFormat/>
    <w:rPr>
      <w:rFonts w:cs="Times New Roman"/>
    </w:rPr>
  </w:style>
  <w:style w:type="character" w:styleId="ListLabel11">
    <w:name w:val="ListLabel 11"/>
    <w:qFormat/>
    <w:rPr>
      <w:rFonts w:cs="Times New Roman"/>
    </w:rPr>
  </w:style>
  <w:style w:type="character" w:styleId="Bullets">
    <w:name w:val="Bullets"/>
    <w:qFormat/>
    <w:rPr>
      <w:rFonts w:ascii="OpenSymbol" w:hAnsi="OpenSymbol" w:eastAsia="OpenSymbol" w:cs="OpenSymbol"/>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color w:val="00000A"/>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link w:val="BodyTextChar"/>
    <w:uiPriority w:val="99"/>
    <w:pPr/>
    <w:rPr>
      <w:rFonts w:cs="Angsana New"/>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customStyle="1">
    <w:name w:val="Figure"/>
    <w:basedOn w:val="ListParagraph"/>
    <w:uiPriority w:val="99"/>
    <w:qFormat/>
    <w:pPr>
      <w:spacing w:before="120" w:after="0"/>
      <w:jc w:val="center"/>
    </w:pPr>
    <w:rPr/>
  </w:style>
  <w:style w:type="paragraph" w:styleId="ListParagraph">
    <w:name w:val="List Paragraph"/>
    <w:basedOn w:val="Normal"/>
    <w:uiPriority w:val="99"/>
    <w:qFormat/>
    <w:pPr>
      <w:ind w:left="720" w:hanging="0"/>
    </w:pPr>
    <w:rPr/>
  </w:style>
  <w:style w:type="paragraph" w:styleId="NoSpacing">
    <w:name w:val="No Spacing"/>
    <w:uiPriority w:val="99"/>
    <w:qFormat/>
    <w:pPr>
      <w:widowControl/>
      <w:overflowPunct w:val="false"/>
      <w:bidi w:val="0"/>
      <w:spacing w:lineRule="auto" w:line="240" w:before="0" w:after="0"/>
      <w:jc w:val="left"/>
    </w:pPr>
    <w:rPr>
      <w:rFonts w:ascii="Calibri" w:hAnsi="Calibri" w:eastAsia="WenQuanYi Zen Hei Sharp" w:cs="Times New Roman" w:asciiTheme="minorHAnsi" w:hAnsiTheme="minorHAnsi"/>
      <w:color w:val="00000A"/>
      <w:sz w:val="24"/>
      <w:szCs w:val="22"/>
      <w:lang w:val="en-US" w:eastAsia="zh-CN" w:bidi="ar-SA"/>
    </w:rPr>
  </w:style>
  <w:style w:type="paragraph" w:styleId="BalloonText">
    <w:name w:val="Balloon Text"/>
    <w:basedOn w:val="Normal"/>
    <w:link w:val="BalloonTextChar"/>
    <w:uiPriority w:val="99"/>
    <w:qFormat/>
    <w:pPr/>
    <w:rPr>
      <w:rFonts w:ascii="Tahoma" w:hAnsi="Tahoma"/>
      <w:sz w:val="16"/>
    </w:rPr>
  </w:style>
  <w:style w:type="paragraph" w:styleId="Header">
    <w:name w:val="Header"/>
    <w:basedOn w:val="Normal"/>
    <w:link w:val="HeaderChar"/>
    <w:uiPriority w:val="99"/>
    <w:pPr>
      <w:tabs>
        <w:tab w:val="center" w:pos="4680" w:leader="none"/>
        <w:tab w:val="right" w:pos="9360" w:leader="none"/>
      </w:tabs>
      <w:spacing w:before="0" w:after="60"/>
    </w:pPr>
    <w:rPr>
      <w:b/>
      <w:bCs/>
      <w:color w:val="1F4A7D"/>
      <w:sz w:val="18"/>
      <w:szCs w:val="18"/>
    </w:rPr>
  </w:style>
  <w:style w:type="paragraph" w:styleId="Footer">
    <w:name w:val="Footer"/>
    <w:basedOn w:val="Normal"/>
    <w:link w:val="FooterChar"/>
    <w:uiPriority w:val="99"/>
    <w:pPr>
      <w:tabs>
        <w:tab w:val="center" w:pos="4680" w:leader="none"/>
        <w:tab w:val="right" w:pos="9360" w:leader="none"/>
      </w:tabs>
      <w:jc w:val="center"/>
    </w:pPr>
    <w:rPr>
      <w:color w:val="1F497D"/>
      <w:sz w:val="18"/>
      <w:szCs w:val="18"/>
    </w:rPr>
  </w:style>
  <w:style w:type="paragraph" w:styleId="Headline" w:customStyle="1">
    <w:name w:val="Headline"/>
    <w:basedOn w:val="Normal"/>
    <w:next w:val="Normal"/>
    <w:autoRedefine/>
    <w:uiPriority w:val="99"/>
    <w:qFormat/>
    <w:pPr>
      <w:keepNext w:val="true"/>
      <w:pBdr>
        <w:bottom w:val="single" w:sz="8" w:space="1" w:color="00000A"/>
      </w:pBdr>
    </w:pPr>
    <w:rPr>
      <w:rFonts w:cs="Times New Roman"/>
      <w:b/>
      <w:smallCaps/>
      <w:sz w:val="32"/>
      <w:lang w:val="en-GB" w:bidi="ar-SA"/>
    </w:rPr>
  </w:style>
  <w:style w:type="paragraph" w:styleId="TableofContent" w:customStyle="1">
    <w:name w:val="Table of Content"/>
    <w:basedOn w:val="Normal"/>
    <w:next w:val="Normal"/>
    <w:uiPriority w:val="99"/>
    <w:qFormat/>
    <w:pPr>
      <w:spacing w:before="0" w:after="60"/>
      <w:ind w:left="425" w:hanging="425"/>
    </w:pPr>
    <w:rPr>
      <w:rFonts w:cs="Times New Roman"/>
      <w:lang w:val="en-GB" w:bidi="ar-SA"/>
    </w:rPr>
  </w:style>
  <w:style w:type="paragraph" w:styleId="Tableoffigures">
    <w:name w:val="table of figures"/>
    <w:basedOn w:val="Normal"/>
    <w:next w:val="Normal"/>
    <w:uiPriority w:val="99"/>
    <w:qFormat/>
    <w:pPr>
      <w:spacing w:before="0" w:after="60"/>
      <w:ind w:left="1080" w:hanging="1080"/>
    </w:pPr>
    <w:rPr>
      <w:rFonts w:cs="Times New Roman"/>
      <w:color w:val="365F91"/>
      <w:lang w:val="en-GB" w:bidi="ar-SA"/>
    </w:rPr>
  </w:style>
  <w:style w:type="paragraph" w:styleId="Contents1">
    <w:name w:val="TOC 1"/>
    <w:basedOn w:val="Normal"/>
    <w:next w:val="Normal"/>
    <w:autoRedefine/>
    <w:uiPriority w:val="99"/>
    <w:pPr/>
    <w:rPr>
      <w:color w:val="365F91"/>
    </w:rPr>
  </w:style>
  <w:style w:type="paragraph" w:styleId="Contents2">
    <w:name w:val="TOC 2"/>
    <w:basedOn w:val="Normal"/>
    <w:next w:val="Normal"/>
    <w:autoRedefine/>
    <w:uiPriority w:val="99"/>
    <w:pPr>
      <w:spacing w:before="0" w:after="60"/>
      <w:ind w:left="360" w:hanging="0"/>
    </w:pPr>
    <w:rPr/>
  </w:style>
  <w:style w:type="paragraph" w:styleId="Contents3">
    <w:name w:val="TOC 3"/>
    <w:basedOn w:val="Normal"/>
    <w:next w:val="Normal"/>
    <w:autoRedefine/>
    <w:uiPriority w:val="99"/>
    <w:pPr>
      <w:spacing w:before="0" w:after="60"/>
      <w:ind w:left="576" w:hanging="0"/>
    </w:pPr>
    <w:rPr>
      <w:sz w:val="16"/>
      <w:szCs w:val="16"/>
    </w:rPr>
  </w:style>
  <w:style w:type="paragraph" w:styleId="Contents4">
    <w:name w:val="TOC 4"/>
    <w:basedOn w:val="Normal"/>
    <w:next w:val="Normal"/>
    <w:autoRedefine/>
    <w:uiPriority w:val="99"/>
    <w:pPr>
      <w:spacing w:before="0" w:after="60"/>
      <w:ind w:left="792" w:hanging="0"/>
    </w:pPr>
    <w:rPr>
      <w:i/>
      <w:iCs/>
      <w:color w:val="243F60"/>
      <w:sz w:val="16"/>
      <w:szCs w:val="16"/>
    </w:rPr>
  </w:style>
  <w:style w:type="paragraph" w:styleId="Contents5">
    <w:name w:val="TOC 5"/>
    <w:basedOn w:val="Normal"/>
    <w:next w:val="Normal"/>
    <w:autoRedefine/>
    <w:uiPriority w:val="99"/>
    <w:pPr>
      <w:spacing w:before="0" w:after="60"/>
      <w:ind w:left="1008" w:hanging="0"/>
    </w:pPr>
    <w:rPr>
      <w:color w:val="243F60"/>
      <w:sz w:val="16"/>
      <w:szCs w:val="16"/>
    </w:rPr>
  </w:style>
  <w:style w:type="paragraph" w:styleId="Contents6">
    <w:name w:val="TOC 6"/>
    <w:basedOn w:val="Normal"/>
    <w:next w:val="Normal"/>
    <w:autoRedefine/>
    <w:uiPriority w:val="99"/>
    <w:pPr>
      <w:spacing w:before="0" w:after="60"/>
      <w:ind w:left="1224" w:hanging="0"/>
    </w:pPr>
    <w:rPr>
      <w:color w:val="243F60"/>
      <w:sz w:val="16"/>
      <w:szCs w:val="16"/>
    </w:rPr>
  </w:style>
  <w:style w:type="paragraph" w:styleId="ProjectTitle" w:customStyle="1">
    <w:name w:val="Project Title"/>
    <w:basedOn w:val="Normal"/>
    <w:uiPriority w:val="99"/>
    <w:qFormat/>
    <w:pPr>
      <w:jc w:val="right"/>
    </w:pPr>
    <w:rPr>
      <w:color w:val="4F81BD"/>
      <w:sz w:val="72"/>
      <w:szCs w:val="72"/>
    </w:rPr>
  </w:style>
  <w:style w:type="paragraph" w:styleId="DocumentTitle" w:customStyle="1">
    <w:name w:val="Document Title"/>
    <w:basedOn w:val="NoSpacing"/>
    <w:uiPriority w:val="99"/>
    <w:qFormat/>
    <w:pPr>
      <w:spacing w:before="0" w:after="120"/>
      <w:jc w:val="right"/>
    </w:pPr>
    <w:rPr>
      <w:rFonts w:ascii="Arial" w:hAnsi="Arial"/>
      <w:sz w:val="28"/>
      <w:szCs w:val="28"/>
    </w:rPr>
  </w:style>
  <w:style w:type="paragraph" w:styleId="Revision">
    <w:name w:val="Revision"/>
    <w:basedOn w:val="Normal"/>
    <w:uiPriority w:val="99"/>
    <w:qFormat/>
    <w:pPr>
      <w:jc w:val="right"/>
    </w:pPr>
    <w:rPr/>
  </w:style>
  <w:style w:type="paragraph" w:styleId="Code" w:customStyle="1">
    <w:name w:val="code"/>
    <w:basedOn w:val="Normal"/>
    <w:uiPriority w:val="99"/>
    <w:qFormat/>
    <w:pPr>
      <w:spacing w:before="120" w:after="120"/>
    </w:pPr>
    <w:rPr>
      <w:rFonts w:ascii="Courier New" w:hAnsi="Courier New" w:cs="Angsana New"/>
      <w:color w:val="808080"/>
    </w:rPr>
  </w:style>
  <w:style w:type="paragraph" w:styleId="BodyText2">
    <w:name w:val="Body Text 2"/>
    <w:basedOn w:val="Normal"/>
    <w:link w:val="BodyText2Char"/>
    <w:uiPriority w:val="99"/>
    <w:qFormat/>
    <w:pPr/>
    <w:rPr>
      <w:color w:val="FF00FF"/>
    </w:rPr>
  </w:style>
  <w:style w:type="paragraph" w:styleId="BodyTextIndent2">
    <w:name w:val="Body Text Indent 2"/>
    <w:basedOn w:val="Normal"/>
    <w:link w:val="BodyTextIndent2Char"/>
    <w:uiPriority w:val="99"/>
    <w:qFormat/>
    <w:pPr>
      <w:ind w:left="1440" w:hanging="0"/>
    </w:pPr>
    <w:rPr/>
  </w:style>
  <w:style w:type="paragraph" w:styleId="HTMLPreformatted">
    <w:name w:val="HTML Preformatted"/>
    <w:basedOn w:val="Normal"/>
    <w:link w:val="HTMLPreformattedChar"/>
    <w:uiPriority w:val="99"/>
    <w:qFormat/>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cs="Angsana New"/>
    </w:rPr>
  </w:style>
  <w:style w:type="paragraph" w:styleId="BodyText3">
    <w:name w:val="Body Text 3"/>
    <w:basedOn w:val="Normal"/>
    <w:link w:val="BodyText3Char"/>
    <w:uiPriority w:val="99"/>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LibreOffice/5.3.6.1$Linux_X86_64 LibreOffice_project/30$Build-1</Application>
  <Pages>14</Pages>
  <Words>850</Words>
  <Characters>4395</Characters>
  <CharactersWithSpaces>5102</CharactersWithSpaces>
  <Paragraphs>144</Paragraphs>
  <Company>No Magic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2014-01-07T07:44:00Z</dcterms:created>
  <dc:creator>Author</dc:creator>
  <dc:description/>
  <dc:language>en-US</dc:language>
  <cp:lastModifiedBy/>
  <cp:lastPrinted>2009-07-14T08:57:00Z</cp:lastPrinted>
  <dcterms:modified xsi:type="dcterms:W3CDTF">2018-09-30T20:02:35Z</dcterms:modified>
  <cp:revision>21</cp:revision>
  <dc:subject>Use Case Report</dc:subject>
  <dc:title>seng350_project_milestone1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No Magic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